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D15" w:rsidRPr="00933D15" w:rsidRDefault="00933D15" w:rsidP="0093107C">
      <w:pPr>
        <w:rPr>
          <w:b/>
        </w:rPr>
      </w:pPr>
      <w:r w:rsidRPr="00933D15">
        <w:rPr>
          <w:rFonts w:hint="eastAsia"/>
          <w:b/>
        </w:rPr>
        <w:t>B</w:t>
      </w:r>
      <w:r w:rsidRPr="00933D15">
        <w:rPr>
          <w:b/>
        </w:rPr>
        <w:t>riefing</w:t>
      </w:r>
    </w:p>
    <w:p w:rsidR="0040746C" w:rsidRDefault="0093107C" w:rsidP="0093107C">
      <w:pPr>
        <w:pStyle w:val="a3"/>
        <w:numPr>
          <w:ilvl w:val="0"/>
          <w:numId w:val="1"/>
        </w:numPr>
        <w:ind w:leftChars="0"/>
      </w:pPr>
      <w:r>
        <w:t>FY1Q27 recap</w:t>
      </w:r>
    </w:p>
    <w:p w:rsidR="0093107C" w:rsidRDefault="0093107C" w:rsidP="0093107C">
      <w:pPr>
        <w:pStyle w:val="a3"/>
        <w:numPr>
          <w:ilvl w:val="1"/>
          <w:numId w:val="1"/>
        </w:numPr>
        <w:ind w:leftChars="0"/>
      </w:pPr>
      <w:r>
        <w:t>Sales beat due to stronger semi sales</w:t>
      </w:r>
    </w:p>
    <w:p w:rsidR="0093107C" w:rsidRDefault="0093107C" w:rsidP="0093107C">
      <w:pPr>
        <w:pStyle w:val="a3"/>
        <w:numPr>
          <w:ilvl w:val="0"/>
          <w:numId w:val="1"/>
        </w:numPr>
        <w:ind w:leftChars="0"/>
      </w:pPr>
      <w:r>
        <w:t>FY2Q27 guidance</w:t>
      </w:r>
    </w:p>
    <w:p w:rsidR="0093107C" w:rsidRDefault="0093107C" w:rsidP="0093107C">
      <w:pPr>
        <w:pStyle w:val="a3"/>
        <w:numPr>
          <w:ilvl w:val="1"/>
          <w:numId w:val="1"/>
        </w:numPr>
        <w:ind w:leftChars="0"/>
      </w:pPr>
      <w:r>
        <w:t>Has lifted up FY27 guidance due to stronger AI demand and weaker JPY forex</w:t>
      </w:r>
    </w:p>
    <w:p w:rsidR="0093107C" w:rsidRDefault="00940F3B" w:rsidP="00940F3B">
      <w:pPr>
        <w:pStyle w:val="a3"/>
        <w:numPr>
          <w:ilvl w:val="1"/>
          <w:numId w:val="1"/>
        </w:numPr>
        <w:ind w:leftChars="0"/>
      </w:pPr>
      <w:r>
        <w:t>Also revised ROE from 4.4% to 4.7%</w:t>
      </w:r>
    </w:p>
    <w:p w:rsidR="0093107C" w:rsidRDefault="00940F3B" w:rsidP="0093107C">
      <w:pPr>
        <w:pStyle w:val="a3"/>
        <w:numPr>
          <w:ilvl w:val="0"/>
          <w:numId w:val="1"/>
        </w:numPr>
        <w:ind w:leftChars="0"/>
      </w:pPr>
      <w:r>
        <w:t>Long-term ROE target: 10%</w:t>
      </w:r>
    </w:p>
    <w:p w:rsidR="00940F3B" w:rsidRDefault="00940F3B" w:rsidP="00940F3B">
      <w:pPr>
        <w:pStyle w:val="a3"/>
        <w:numPr>
          <w:ilvl w:val="1"/>
          <w:numId w:val="1"/>
        </w:numPr>
        <w:ind w:leftChars="0"/>
      </w:pPr>
      <w:r>
        <w:t>8% by FY31</w:t>
      </w:r>
    </w:p>
    <w:p w:rsidR="00892447" w:rsidRDefault="00892447" w:rsidP="00940F3B">
      <w:pPr>
        <w:pStyle w:val="a3"/>
        <w:numPr>
          <w:ilvl w:val="1"/>
          <w:numId w:val="1"/>
        </w:numPr>
        <w:ind w:leftChars="0"/>
      </w:pPr>
      <w:r>
        <w:t>5% by FY28</w:t>
      </w:r>
    </w:p>
    <w:p w:rsidR="0093107C" w:rsidRDefault="0093107C" w:rsidP="00E63A5C"/>
    <w:p w:rsidR="00E63A5C" w:rsidRPr="00933D15" w:rsidRDefault="00E63A5C" w:rsidP="00E63A5C">
      <w:pPr>
        <w:rPr>
          <w:rFonts w:hint="eastAsia"/>
          <w:b/>
        </w:rPr>
      </w:pPr>
      <w:r w:rsidRPr="00933D15">
        <w:rPr>
          <w:rFonts w:hint="eastAsia"/>
          <w:b/>
        </w:rPr>
        <w:t>Q</w:t>
      </w:r>
      <w:r w:rsidRPr="00933D15">
        <w:rPr>
          <w:b/>
        </w:rPr>
        <w:t>A</w:t>
      </w:r>
    </w:p>
    <w:p w:rsidR="0093107C" w:rsidRDefault="00E63A5C" w:rsidP="0093107C">
      <w:pPr>
        <w:pStyle w:val="a3"/>
        <w:numPr>
          <w:ilvl w:val="0"/>
          <w:numId w:val="1"/>
        </w:numPr>
        <w:ind w:leftChars="0"/>
      </w:pPr>
      <w:r>
        <w:t>Ceramics</w:t>
      </w:r>
      <w:r w:rsidR="00DB705F">
        <w:t>-core</w:t>
      </w:r>
      <w:r>
        <w:t xml:space="preserve"> substrate </w:t>
      </w:r>
    </w:p>
    <w:p w:rsidR="00E63A5C" w:rsidRDefault="00E63A5C" w:rsidP="00E63A5C">
      <w:pPr>
        <w:pStyle w:val="a3"/>
        <w:numPr>
          <w:ilvl w:val="1"/>
          <w:numId w:val="1"/>
        </w:numPr>
        <w:ind w:leftChars="0"/>
      </w:pPr>
      <w:r>
        <w:t>Clients are testing now.</w:t>
      </w:r>
    </w:p>
    <w:p w:rsidR="0093107C" w:rsidRDefault="00423392" w:rsidP="0093107C">
      <w:pPr>
        <w:pStyle w:val="a3"/>
        <w:numPr>
          <w:ilvl w:val="0"/>
          <w:numId w:val="1"/>
        </w:numPr>
        <w:ind w:leftChars="0"/>
      </w:pPr>
      <w:r>
        <w:t xml:space="preserve">Has increased passive component capacity especially </w:t>
      </w:r>
      <w:r w:rsidR="006B1C72">
        <w:t>MLCC.</w:t>
      </w:r>
    </w:p>
    <w:p w:rsidR="006B1C72" w:rsidRDefault="006B1C72" w:rsidP="006B1C72">
      <w:pPr>
        <w:pStyle w:val="a3"/>
        <w:numPr>
          <w:ilvl w:val="1"/>
          <w:numId w:val="1"/>
        </w:numPr>
        <w:ind w:leftChars="0"/>
      </w:pPr>
      <w:r>
        <w:t xml:space="preserve">Plans to expand capacity at </w:t>
      </w:r>
      <w:proofErr w:type="spellStart"/>
      <w:r>
        <w:t>Goku</w:t>
      </w:r>
      <w:proofErr w:type="spellEnd"/>
      <w:r>
        <w:t xml:space="preserve"> fab.</w:t>
      </w:r>
    </w:p>
    <w:p w:rsidR="00423392" w:rsidRDefault="00423392" w:rsidP="00423392">
      <w:pPr>
        <w:pStyle w:val="a3"/>
        <w:numPr>
          <w:ilvl w:val="1"/>
          <w:numId w:val="1"/>
        </w:numPr>
        <w:ind w:leftChars="0"/>
      </w:pPr>
      <w:r>
        <w:t>New capacity will come online in CY27.</w:t>
      </w:r>
    </w:p>
    <w:p w:rsidR="0093107C" w:rsidRDefault="001E6DC8" w:rsidP="0093107C">
      <w:pPr>
        <w:pStyle w:val="a3"/>
        <w:numPr>
          <w:ilvl w:val="0"/>
          <w:numId w:val="1"/>
        </w:numPr>
        <w:ind w:leftChars="0"/>
      </w:pPr>
      <w:r>
        <w:t>Optical packaging</w:t>
      </w:r>
    </w:p>
    <w:p w:rsidR="001E6DC8" w:rsidRDefault="001E6DC8" w:rsidP="001E6DC8">
      <w:pPr>
        <w:pStyle w:val="a3"/>
        <w:numPr>
          <w:ilvl w:val="1"/>
          <w:numId w:val="1"/>
        </w:numPr>
        <w:ind w:leftChars="0"/>
      </w:pPr>
      <w:r>
        <w:t>Long-distance optical cable</w:t>
      </w:r>
    </w:p>
    <w:p w:rsidR="001E6DC8" w:rsidRDefault="001E6DC8" w:rsidP="001E6DC8">
      <w:pPr>
        <w:pStyle w:val="a3"/>
        <w:numPr>
          <w:ilvl w:val="1"/>
          <w:numId w:val="1"/>
        </w:numPr>
        <w:ind w:leftChars="0"/>
      </w:pPr>
      <w:r>
        <w:t>Related to high-end market</w:t>
      </w:r>
    </w:p>
    <w:p w:rsidR="007B62B0" w:rsidRDefault="007B62B0" w:rsidP="001E6DC8">
      <w:pPr>
        <w:pStyle w:val="a3"/>
        <w:numPr>
          <w:ilvl w:val="1"/>
          <w:numId w:val="1"/>
        </w:numPr>
        <w:ind w:leftChars="0"/>
      </w:pPr>
      <w:r>
        <w:t xml:space="preserve">Peers are </w:t>
      </w:r>
      <w:proofErr w:type="spellStart"/>
      <w:r>
        <w:t>Maruwa</w:t>
      </w:r>
      <w:proofErr w:type="spellEnd"/>
      <w:r>
        <w:t xml:space="preserve"> and </w:t>
      </w:r>
      <w:proofErr w:type="spellStart"/>
      <w:r>
        <w:t>Shinnopark</w:t>
      </w:r>
      <w:proofErr w:type="spellEnd"/>
      <w:r w:rsidR="00FA2A7D">
        <w:t xml:space="preserve"> (CN</w:t>
      </w:r>
      <w:r w:rsidR="0061651D">
        <w:t>)</w:t>
      </w:r>
    </w:p>
    <w:p w:rsidR="00933D15" w:rsidRDefault="007B62B0" w:rsidP="00933D15">
      <w:pPr>
        <w:pStyle w:val="a3"/>
        <w:numPr>
          <w:ilvl w:val="2"/>
          <w:numId w:val="1"/>
        </w:numPr>
        <w:ind w:leftChars="0"/>
      </w:pPr>
      <w:r>
        <w:t xml:space="preserve">Largest </w:t>
      </w:r>
      <w:r w:rsidR="003A79FD">
        <w:t xml:space="preserve">play is </w:t>
      </w:r>
      <w:proofErr w:type="spellStart"/>
      <w:r w:rsidR="003A79FD">
        <w:t>Maruwa</w:t>
      </w:r>
      <w:proofErr w:type="spellEnd"/>
      <w:r w:rsidR="003A79FD">
        <w:t>.</w:t>
      </w:r>
    </w:p>
    <w:p w:rsidR="00933D15" w:rsidRDefault="00933D15" w:rsidP="00933D15">
      <w:pPr>
        <w:pStyle w:val="a3"/>
        <w:numPr>
          <w:ilvl w:val="1"/>
          <w:numId w:val="1"/>
        </w:numPr>
        <w:ind w:leftChars="0"/>
      </w:pPr>
      <w:r>
        <w:t xml:space="preserve">Sales contribution is still small, but actual number will </w:t>
      </w:r>
      <w:r w:rsidR="002C68EF">
        <w:t>grow 60-70%</w:t>
      </w:r>
      <w:r>
        <w:t xml:space="preserve"> in FY27</w:t>
      </w:r>
    </w:p>
    <w:p w:rsidR="00933D15" w:rsidRDefault="00933D15" w:rsidP="00933D15">
      <w:pPr>
        <w:pStyle w:val="a3"/>
        <w:numPr>
          <w:ilvl w:val="1"/>
          <w:numId w:val="1"/>
        </w:numPr>
        <w:ind w:leftChars="0"/>
      </w:pPr>
      <w:r>
        <w:t>ASP outlook remains stable.</w:t>
      </w:r>
    </w:p>
    <w:p w:rsidR="009F10C6" w:rsidRDefault="009F10C6" w:rsidP="00933D15">
      <w:pPr>
        <w:pStyle w:val="a3"/>
        <w:numPr>
          <w:ilvl w:val="1"/>
          <w:numId w:val="1"/>
        </w:numPr>
        <w:ind w:leftChars="0"/>
      </w:pPr>
      <w:r>
        <w:t>1 transceiver needs 1 substrate.</w:t>
      </w:r>
    </w:p>
    <w:p w:rsidR="009F10C6" w:rsidRDefault="009F10C6" w:rsidP="00933D15">
      <w:pPr>
        <w:pStyle w:val="a3"/>
        <w:numPr>
          <w:ilvl w:val="1"/>
          <w:numId w:val="1"/>
        </w:numPr>
        <w:ind w:leftChars="0"/>
      </w:pPr>
      <w:r>
        <w:t>NPO and CPO will be negative to Kyocera.</w:t>
      </w:r>
    </w:p>
    <w:p w:rsidR="009F10C6" w:rsidRDefault="009F10C6" w:rsidP="009F10C6">
      <w:pPr>
        <w:pStyle w:val="a3"/>
        <w:numPr>
          <w:ilvl w:val="2"/>
          <w:numId w:val="1"/>
        </w:numPr>
        <w:ind w:leftChars="0"/>
      </w:pPr>
      <w:r>
        <w:t xml:space="preserve">Substrate demand </w:t>
      </w:r>
      <w:r w:rsidR="001D7931">
        <w:t xml:space="preserve">will decrease, but optical fiber complexity </w:t>
      </w:r>
      <w:r w:rsidR="00EC2A3F">
        <w:t>will turn higher.</w:t>
      </w:r>
    </w:p>
    <w:p w:rsidR="006F4142" w:rsidRDefault="006F4142" w:rsidP="009F10C6">
      <w:pPr>
        <w:pStyle w:val="a3"/>
        <w:numPr>
          <w:ilvl w:val="2"/>
          <w:numId w:val="1"/>
        </w:numPr>
        <w:ind w:leftChars="0"/>
      </w:pPr>
      <w:r>
        <w:t>So net-net impact should be Neutral to Kyocera.</w:t>
      </w:r>
    </w:p>
    <w:p w:rsidR="0093107C" w:rsidRDefault="005E3339" w:rsidP="00237D15">
      <w:pPr>
        <w:pStyle w:val="a3"/>
        <w:numPr>
          <w:ilvl w:val="0"/>
          <w:numId w:val="1"/>
        </w:numPr>
        <w:ind w:leftChars="0"/>
      </w:pPr>
      <w:r>
        <w:t>MLCC</w:t>
      </w:r>
    </w:p>
    <w:p w:rsidR="005E3339" w:rsidRDefault="005E3339" w:rsidP="005E3339">
      <w:pPr>
        <w:pStyle w:val="a3"/>
        <w:numPr>
          <w:ilvl w:val="1"/>
          <w:numId w:val="1"/>
        </w:numPr>
        <w:ind w:leftChars="0"/>
      </w:pPr>
      <w:r>
        <w:t>Targets for high-end market.</w:t>
      </w:r>
    </w:p>
    <w:p w:rsidR="00BD2567" w:rsidRDefault="00BD2567" w:rsidP="005E3339">
      <w:pPr>
        <w:pStyle w:val="a3"/>
        <w:numPr>
          <w:ilvl w:val="1"/>
          <w:numId w:val="1"/>
        </w:numPr>
        <w:ind w:leftChars="0"/>
      </w:pPr>
      <w:r>
        <w:t>Many clients show strong interest on LTA.</w:t>
      </w:r>
    </w:p>
    <w:p w:rsidR="00B1342C" w:rsidRDefault="00B1342C" w:rsidP="005E3339">
      <w:pPr>
        <w:pStyle w:val="a3"/>
        <w:numPr>
          <w:ilvl w:val="1"/>
          <w:numId w:val="1"/>
        </w:numPr>
        <w:ind w:leftChars="0"/>
      </w:pPr>
      <w:r>
        <w:t>Plans to invest by JPY100B for next five consecutive years.</w:t>
      </w:r>
    </w:p>
    <w:p w:rsidR="007355F2" w:rsidRDefault="007355F2" w:rsidP="005E3339">
      <w:pPr>
        <w:pStyle w:val="a3"/>
        <w:numPr>
          <w:ilvl w:val="1"/>
          <w:numId w:val="1"/>
        </w:numPr>
        <w:ind w:leftChars="0"/>
      </w:pPr>
      <w:r>
        <w:t>Peers are Murata and SEMCO.</w:t>
      </w:r>
    </w:p>
    <w:p w:rsidR="000526E9" w:rsidRDefault="000526E9" w:rsidP="005E3339">
      <w:pPr>
        <w:pStyle w:val="a3"/>
        <w:numPr>
          <w:ilvl w:val="1"/>
          <w:numId w:val="1"/>
        </w:numPr>
        <w:ind w:leftChars="0"/>
      </w:pPr>
      <w:r>
        <w:t>Clients want to find second source for high-end MLCC.</w:t>
      </w:r>
    </w:p>
    <w:p w:rsidR="00742739" w:rsidRDefault="00742739" w:rsidP="005E3339">
      <w:pPr>
        <w:pStyle w:val="a3"/>
        <w:numPr>
          <w:ilvl w:val="1"/>
          <w:numId w:val="1"/>
        </w:numPr>
        <w:ind w:leftChars="0"/>
      </w:pPr>
      <w:r>
        <w:t>MLCC</w:t>
      </w:r>
      <w:r w:rsidR="00EF7AE0">
        <w:t xml:space="preserve"> is still heavily exposed to SP for 60%</w:t>
      </w:r>
    </w:p>
    <w:p w:rsidR="00EF7AE0" w:rsidRDefault="00EF7AE0" w:rsidP="00EF7AE0">
      <w:pPr>
        <w:pStyle w:val="a3"/>
        <w:numPr>
          <w:ilvl w:val="2"/>
          <w:numId w:val="1"/>
        </w:numPr>
        <w:ind w:leftChars="0"/>
      </w:pPr>
      <w:r>
        <w:t>AI for 30%</w:t>
      </w:r>
    </w:p>
    <w:p w:rsidR="00EB3329" w:rsidRDefault="00EB3329" w:rsidP="00EF7AE0">
      <w:pPr>
        <w:pStyle w:val="a3"/>
        <w:numPr>
          <w:ilvl w:val="2"/>
          <w:numId w:val="1"/>
        </w:numPr>
        <w:ind w:leftChars="0"/>
      </w:pPr>
      <w:r>
        <w:t>Others for 10%</w:t>
      </w:r>
    </w:p>
    <w:p w:rsidR="00FA2A7D" w:rsidRDefault="00FA2A7D" w:rsidP="00FA2A7D">
      <w:pPr>
        <w:pStyle w:val="a3"/>
        <w:numPr>
          <w:ilvl w:val="1"/>
          <w:numId w:val="1"/>
        </w:numPr>
        <w:ind w:leftChars="0"/>
      </w:pPr>
      <w:r>
        <w:lastRenderedPageBreak/>
        <w:t>Wants to fix the volume</w:t>
      </w:r>
      <w:r w:rsidR="002E560B">
        <w:t xml:space="preserve"> and pricing both.</w:t>
      </w:r>
    </w:p>
    <w:p w:rsidR="00C254A7" w:rsidRDefault="00C254A7" w:rsidP="00FA2A7D">
      <w:pPr>
        <w:pStyle w:val="a3"/>
        <w:numPr>
          <w:ilvl w:val="1"/>
          <w:numId w:val="1"/>
        </w:numPr>
        <w:ind w:leftChars="0"/>
      </w:pPr>
      <w:r>
        <w:t xml:space="preserve">MLCC market share remains or slightly grows in </w:t>
      </w:r>
      <w:proofErr w:type="spellStart"/>
      <w:r>
        <w:t>mgmt</w:t>
      </w:r>
      <w:proofErr w:type="spellEnd"/>
      <w:r>
        <w:t xml:space="preserve"> view.</w:t>
      </w:r>
    </w:p>
    <w:p w:rsidR="0093107C" w:rsidRDefault="004E47B2" w:rsidP="0093107C">
      <w:pPr>
        <w:pStyle w:val="a3"/>
        <w:numPr>
          <w:ilvl w:val="0"/>
          <w:numId w:val="1"/>
        </w:numPr>
        <w:ind w:leftChars="0"/>
      </w:pPr>
      <w:r>
        <w:t>Auto application</w:t>
      </w:r>
    </w:p>
    <w:p w:rsidR="004E47B2" w:rsidRDefault="004E47B2" w:rsidP="004E47B2">
      <w:pPr>
        <w:pStyle w:val="a3"/>
        <w:numPr>
          <w:ilvl w:val="1"/>
          <w:numId w:val="1"/>
        </w:numPr>
        <w:ind w:leftChars="0"/>
      </w:pPr>
      <w:r>
        <w:t>Shows L-shaped recovery now.</w:t>
      </w:r>
    </w:p>
    <w:p w:rsidR="004E47B2" w:rsidRDefault="004E47B2" w:rsidP="004E47B2">
      <w:pPr>
        <w:pStyle w:val="a3"/>
        <w:numPr>
          <w:ilvl w:val="1"/>
          <w:numId w:val="1"/>
        </w:numPr>
        <w:ind w:leftChars="0"/>
      </w:pPr>
      <w:r>
        <w:t>Is not sure it will recover in CY27.</w:t>
      </w:r>
    </w:p>
    <w:p w:rsidR="0093107C" w:rsidRDefault="002C68EF" w:rsidP="006A4DB9">
      <w:pPr>
        <w:pStyle w:val="a3"/>
        <w:numPr>
          <w:ilvl w:val="0"/>
          <w:numId w:val="1"/>
        </w:numPr>
        <w:ind w:leftChars="0"/>
      </w:pPr>
      <w:r>
        <w:t>FY27 sales outlook</w:t>
      </w:r>
    </w:p>
    <w:p w:rsidR="002C68EF" w:rsidRDefault="002C68EF" w:rsidP="002C68EF">
      <w:pPr>
        <w:pStyle w:val="a3"/>
        <w:numPr>
          <w:ilvl w:val="1"/>
          <w:numId w:val="1"/>
        </w:numPr>
        <w:ind w:leftChars="0"/>
      </w:pPr>
      <w:r>
        <w:t>Optical packaging: 60-70%</w:t>
      </w:r>
    </w:p>
    <w:p w:rsidR="002C68EF" w:rsidRDefault="002C68EF" w:rsidP="002C68EF">
      <w:pPr>
        <w:pStyle w:val="a3"/>
        <w:numPr>
          <w:ilvl w:val="1"/>
          <w:numId w:val="1"/>
        </w:numPr>
        <w:ind w:leftChars="0"/>
      </w:pPr>
      <w:r>
        <w:t>MLCC: double digit</w:t>
      </w:r>
    </w:p>
    <w:p w:rsidR="002C68EF" w:rsidRDefault="002C68EF" w:rsidP="002C68EF">
      <w:pPr>
        <w:pStyle w:val="a3"/>
        <w:numPr>
          <w:ilvl w:val="1"/>
          <w:numId w:val="1"/>
        </w:numPr>
        <w:ind w:leftChars="0"/>
      </w:pPr>
      <w:r>
        <w:t>Overall: 10-20%</w:t>
      </w:r>
    </w:p>
    <w:p w:rsidR="00536A99" w:rsidRDefault="00536A99" w:rsidP="002C68EF">
      <w:pPr>
        <w:pStyle w:val="a3"/>
        <w:numPr>
          <w:ilvl w:val="1"/>
          <w:numId w:val="1"/>
        </w:numPr>
        <w:ind w:leftChars="0"/>
      </w:pPr>
      <w:r>
        <w:t>SPE: 10%</w:t>
      </w:r>
    </w:p>
    <w:p w:rsidR="0093107C" w:rsidRDefault="00AE2C37" w:rsidP="0093107C">
      <w:pPr>
        <w:pStyle w:val="a3"/>
        <w:numPr>
          <w:ilvl w:val="0"/>
          <w:numId w:val="1"/>
        </w:numPr>
        <w:ind w:leftChars="0"/>
      </w:pPr>
      <w:r>
        <w:t>SPE</w:t>
      </w:r>
    </w:p>
    <w:p w:rsidR="00AE2C37" w:rsidRDefault="00536A99" w:rsidP="00AE2C37">
      <w:pPr>
        <w:pStyle w:val="a3"/>
        <w:numPr>
          <w:ilvl w:val="1"/>
          <w:numId w:val="1"/>
        </w:numPr>
        <w:ind w:leftChars="0"/>
      </w:pPr>
      <w:r>
        <w:t xml:space="preserve">Will </w:t>
      </w:r>
      <w:proofErr w:type="spellStart"/>
      <w:r>
        <w:t>undergrow</w:t>
      </w:r>
      <w:proofErr w:type="spellEnd"/>
      <w:r>
        <w:t xml:space="preserve"> WFE in FY27, maybe dragged by capacity shortage</w:t>
      </w:r>
    </w:p>
    <w:p w:rsidR="00536A99" w:rsidRDefault="00536A99" w:rsidP="00AE2C37">
      <w:pPr>
        <w:pStyle w:val="a3"/>
        <w:numPr>
          <w:ilvl w:val="1"/>
          <w:numId w:val="1"/>
        </w:numPr>
        <w:ind w:leftChars="0"/>
      </w:pPr>
      <w:r>
        <w:t>Maybe up 10% in FY27</w:t>
      </w:r>
    </w:p>
    <w:p w:rsidR="0093107C" w:rsidRDefault="009E2632" w:rsidP="0093107C">
      <w:pPr>
        <w:pStyle w:val="a3"/>
        <w:numPr>
          <w:ilvl w:val="0"/>
          <w:numId w:val="1"/>
        </w:numPr>
        <w:ind w:leftChars="0"/>
      </w:pPr>
      <w:r>
        <w:t>Material and labor cost hike impact</w:t>
      </w:r>
    </w:p>
    <w:p w:rsidR="009E2632" w:rsidRDefault="009E2632" w:rsidP="009E2632">
      <w:pPr>
        <w:pStyle w:val="a3"/>
        <w:numPr>
          <w:ilvl w:val="1"/>
          <w:numId w:val="1"/>
        </w:numPr>
        <w:ind w:leftChars="0"/>
      </w:pPr>
      <w:r>
        <w:t>Will fully transfer to clients</w:t>
      </w:r>
    </w:p>
    <w:p w:rsidR="009E2632" w:rsidRDefault="009E2632" w:rsidP="009E2632">
      <w:pPr>
        <w:pStyle w:val="a3"/>
        <w:numPr>
          <w:ilvl w:val="1"/>
          <w:numId w:val="1"/>
        </w:numPr>
        <w:ind w:leftChars="0"/>
      </w:pPr>
      <w:r>
        <w:t>Neutral on OPM</w:t>
      </w:r>
    </w:p>
    <w:p w:rsidR="0093107C" w:rsidRDefault="00DC0035" w:rsidP="0093107C">
      <w:pPr>
        <w:pStyle w:val="a3"/>
        <w:numPr>
          <w:ilvl w:val="0"/>
          <w:numId w:val="1"/>
        </w:numPr>
        <w:ind w:leftChars="0"/>
      </w:pPr>
      <w:r>
        <w:t>New CEO’s policy</w:t>
      </w:r>
    </w:p>
    <w:p w:rsidR="00DC0035" w:rsidRDefault="00DC0035" w:rsidP="00DC0035">
      <w:pPr>
        <w:pStyle w:val="a3"/>
        <w:numPr>
          <w:ilvl w:val="1"/>
          <w:numId w:val="1"/>
        </w:numPr>
        <w:ind w:leftChars="0"/>
      </w:pPr>
      <w:r>
        <w:t>KPI is ROE.</w:t>
      </w:r>
    </w:p>
    <w:p w:rsidR="0093107C" w:rsidRDefault="00485ED3" w:rsidP="0093107C">
      <w:pPr>
        <w:pStyle w:val="a3"/>
        <w:numPr>
          <w:ilvl w:val="0"/>
          <w:numId w:val="1"/>
        </w:numPr>
        <w:ind w:leftChars="0"/>
      </w:pPr>
      <w:r>
        <w:t>Shareholder’s policy</w:t>
      </w:r>
    </w:p>
    <w:p w:rsidR="00485ED3" w:rsidRDefault="00485ED3" w:rsidP="00485ED3">
      <w:pPr>
        <w:pStyle w:val="a3"/>
        <w:numPr>
          <w:ilvl w:val="1"/>
          <w:numId w:val="1"/>
        </w:numPr>
        <w:ind w:leftChars="0"/>
      </w:pPr>
      <w:r>
        <w:t>Will do</w:t>
      </w:r>
      <w:r w:rsidR="00B95BB0">
        <w:t xml:space="preserve"> more buyback and dividend.</w:t>
      </w:r>
    </w:p>
    <w:p w:rsidR="004134F1" w:rsidRDefault="004134F1" w:rsidP="00485ED3">
      <w:pPr>
        <w:pStyle w:val="a3"/>
        <w:numPr>
          <w:ilvl w:val="1"/>
          <w:numId w:val="1"/>
        </w:numPr>
        <w:ind w:leftChars="0"/>
      </w:pPr>
      <w:r>
        <w:t>Maybe downsize low-ROE business or disposal is the method to increase ROE.</w:t>
      </w:r>
    </w:p>
    <w:p w:rsidR="0093107C" w:rsidRDefault="00E3310C" w:rsidP="0093107C">
      <w:pPr>
        <w:pStyle w:val="a3"/>
        <w:numPr>
          <w:ilvl w:val="0"/>
          <w:numId w:val="1"/>
        </w:numPr>
        <w:ind w:leftChars="0"/>
      </w:pPr>
      <w:r>
        <w:t>No M&amp;A plan now</w:t>
      </w:r>
    </w:p>
    <w:p w:rsidR="0093107C" w:rsidRDefault="0093107C" w:rsidP="00E45E56">
      <w:pPr>
        <w:rPr>
          <w:rFonts w:hint="eastAsia"/>
        </w:rPr>
      </w:pPr>
      <w:bookmarkStart w:id="0" w:name="_GoBack"/>
      <w:bookmarkEnd w:id="0"/>
    </w:p>
    <w:sectPr w:rsidR="009310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55573"/>
    <w:multiLevelType w:val="hybridMultilevel"/>
    <w:tmpl w:val="BB3680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DD4"/>
    <w:rsid w:val="000526E9"/>
    <w:rsid w:val="001D7931"/>
    <w:rsid w:val="001E6DC8"/>
    <w:rsid w:val="002C68EF"/>
    <w:rsid w:val="002E560B"/>
    <w:rsid w:val="003A79FD"/>
    <w:rsid w:val="0040746C"/>
    <w:rsid w:val="004134F1"/>
    <w:rsid w:val="00423392"/>
    <w:rsid w:val="00485ED3"/>
    <w:rsid w:val="004E47B2"/>
    <w:rsid w:val="00536A99"/>
    <w:rsid w:val="005E3339"/>
    <w:rsid w:val="0061651D"/>
    <w:rsid w:val="006B1C72"/>
    <w:rsid w:val="006F4142"/>
    <w:rsid w:val="007355F2"/>
    <w:rsid w:val="00742739"/>
    <w:rsid w:val="007B62B0"/>
    <w:rsid w:val="00825DD4"/>
    <w:rsid w:val="00892447"/>
    <w:rsid w:val="0093107C"/>
    <w:rsid w:val="00933D15"/>
    <w:rsid w:val="00940F3B"/>
    <w:rsid w:val="009E2632"/>
    <w:rsid w:val="009F10C6"/>
    <w:rsid w:val="00AE2C37"/>
    <w:rsid w:val="00B1342C"/>
    <w:rsid w:val="00B95BB0"/>
    <w:rsid w:val="00BD2567"/>
    <w:rsid w:val="00C254A7"/>
    <w:rsid w:val="00DB705F"/>
    <w:rsid w:val="00DC0035"/>
    <w:rsid w:val="00E3310C"/>
    <w:rsid w:val="00E45E56"/>
    <w:rsid w:val="00E63A5C"/>
    <w:rsid w:val="00EB3329"/>
    <w:rsid w:val="00EC2A3F"/>
    <w:rsid w:val="00EF7AE0"/>
    <w:rsid w:val="00FA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D68DE"/>
  <w15:chartTrackingRefBased/>
  <w15:docId w15:val="{A7388EB9-AA6B-47ED-956B-4A2B41AA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07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37</cp:revision>
  <dcterms:created xsi:type="dcterms:W3CDTF">2026-08-25T01:03:00Z</dcterms:created>
  <dcterms:modified xsi:type="dcterms:W3CDTF">2026-08-25T01:49:00Z</dcterms:modified>
</cp:coreProperties>
</file>