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9C5" w:rsidRPr="008B14A2" w:rsidRDefault="008B14A2" w:rsidP="008B14A2">
      <w:pPr>
        <w:rPr>
          <w:rFonts w:hint="eastAsia"/>
          <w:b/>
        </w:rPr>
      </w:pPr>
      <w:r w:rsidRPr="008B14A2">
        <w:rPr>
          <w:rFonts w:hint="eastAsia"/>
          <w:b/>
        </w:rPr>
        <w:t>Q</w:t>
      </w:r>
      <w:r w:rsidRPr="008B14A2">
        <w:rPr>
          <w:b/>
        </w:rPr>
        <w:t>A</w:t>
      </w:r>
    </w:p>
    <w:p w:rsidR="004A7A3B" w:rsidRDefault="008B14A2" w:rsidP="004A7A3B">
      <w:pPr>
        <w:pStyle w:val="a7"/>
        <w:numPr>
          <w:ilvl w:val="0"/>
          <w:numId w:val="1"/>
        </w:numPr>
        <w:ind w:leftChars="0"/>
      </w:pPr>
      <w:r>
        <w:t>Capacitor capacity expansion plan</w:t>
      </w:r>
    </w:p>
    <w:p w:rsidR="008B14A2" w:rsidRDefault="008B14A2" w:rsidP="008B14A2">
      <w:pPr>
        <w:pStyle w:val="a7"/>
        <w:numPr>
          <w:ilvl w:val="1"/>
          <w:numId w:val="1"/>
        </w:numPr>
        <w:ind w:leftChars="0"/>
      </w:pPr>
      <w:r>
        <w:t>New fab will co</w:t>
      </w:r>
      <w:r w:rsidR="00882F62">
        <w:t>mplete in Oct</w:t>
      </w:r>
      <w:r>
        <w:t>.</w:t>
      </w:r>
    </w:p>
    <w:p w:rsidR="00882F62" w:rsidRDefault="00882F62" w:rsidP="00882F62">
      <w:pPr>
        <w:pStyle w:val="a7"/>
        <w:numPr>
          <w:ilvl w:val="2"/>
          <w:numId w:val="1"/>
        </w:numPr>
        <w:ind w:leftChars="0"/>
      </w:pPr>
      <w:r>
        <w:t>Equipment move-in period has been postponed to Dec.</w:t>
      </w:r>
    </w:p>
    <w:p w:rsidR="00DC7601" w:rsidRDefault="00DC7601" w:rsidP="008B14A2">
      <w:pPr>
        <w:pStyle w:val="a7"/>
        <w:numPr>
          <w:ilvl w:val="1"/>
          <w:numId w:val="1"/>
        </w:numPr>
        <w:ind w:leftChars="0"/>
      </w:pPr>
      <w:r>
        <w:t>Equipment lead time is at least one year.</w:t>
      </w:r>
    </w:p>
    <w:p w:rsidR="00FA7458" w:rsidRDefault="00734BD7" w:rsidP="008B14A2">
      <w:pPr>
        <w:pStyle w:val="a7"/>
        <w:numPr>
          <w:ilvl w:val="1"/>
          <w:numId w:val="1"/>
        </w:numPr>
        <w:ind w:leftChars="0"/>
      </w:pPr>
      <w:r>
        <w:t>May utilize internal resources to expand capacity in CY27.</w:t>
      </w:r>
    </w:p>
    <w:p w:rsidR="00D63CE0" w:rsidRDefault="00D63CE0" w:rsidP="00D63CE0">
      <w:pPr>
        <w:pStyle w:val="a7"/>
        <w:numPr>
          <w:ilvl w:val="0"/>
          <w:numId w:val="1"/>
        </w:numPr>
        <w:ind w:leftChars="0"/>
      </w:pPr>
      <w:r>
        <w:t>Current capacity is 200k annually.</w:t>
      </w:r>
    </w:p>
    <w:p w:rsidR="006E6E79" w:rsidRDefault="006E6E79" w:rsidP="006E6E79">
      <w:pPr>
        <w:pStyle w:val="a7"/>
        <w:numPr>
          <w:ilvl w:val="1"/>
          <w:numId w:val="1"/>
        </w:numPr>
        <w:ind w:leftChars="0"/>
      </w:pPr>
      <w:r>
        <w:t xml:space="preserve">Plans </w:t>
      </w:r>
      <w:r w:rsidR="0006712A">
        <w:t>to expand to 5</w:t>
      </w:r>
      <w:r>
        <w:t>mn capacity because demand is at least 100x to current supply.</w:t>
      </w:r>
    </w:p>
    <w:p w:rsidR="004A7A3B" w:rsidRDefault="00FA7458" w:rsidP="004A7A3B">
      <w:pPr>
        <w:pStyle w:val="a7"/>
        <w:numPr>
          <w:ilvl w:val="0"/>
          <w:numId w:val="1"/>
        </w:numPr>
        <w:ind w:leftChars="0"/>
      </w:pPr>
      <w:r>
        <w:t>Demand is higher than previously expected.</w:t>
      </w:r>
    </w:p>
    <w:p w:rsidR="00FA7458" w:rsidRDefault="00FA7458" w:rsidP="00FA7458">
      <w:pPr>
        <w:pStyle w:val="a7"/>
        <w:numPr>
          <w:ilvl w:val="1"/>
          <w:numId w:val="1"/>
        </w:numPr>
        <w:ind w:leftChars="0"/>
      </w:pPr>
      <w:r>
        <w:t>Negotiates with clients for the true demand for super capacitor.</w:t>
      </w:r>
    </w:p>
    <w:p w:rsidR="004A7A3B" w:rsidRDefault="00AF3450" w:rsidP="00AF3450">
      <w:pPr>
        <w:pStyle w:val="a7"/>
        <w:numPr>
          <w:ilvl w:val="2"/>
          <w:numId w:val="1"/>
        </w:numPr>
        <w:ind w:leftChars="0"/>
      </w:pPr>
      <w:r>
        <w:t xml:space="preserve">Hasn’t witnessed any products </w:t>
      </w:r>
      <w:r w:rsidR="001A6ECD">
        <w:t>from peers.</w:t>
      </w:r>
    </w:p>
    <w:p w:rsidR="004A7A3B" w:rsidRDefault="00005B48" w:rsidP="004A7A3B">
      <w:pPr>
        <w:pStyle w:val="a7"/>
        <w:numPr>
          <w:ilvl w:val="0"/>
          <w:numId w:val="1"/>
        </w:numPr>
        <w:ind w:leftChars="0"/>
      </w:pPr>
      <w:r>
        <w:t xml:space="preserve">Super capacitor is placed at independent </w:t>
      </w:r>
      <w:r w:rsidR="00A74923">
        <w:t>CBU tray.</w:t>
      </w:r>
    </w:p>
    <w:p w:rsidR="004A7A3B" w:rsidRDefault="0047030E" w:rsidP="004A7A3B">
      <w:pPr>
        <w:pStyle w:val="a7"/>
        <w:numPr>
          <w:ilvl w:val="0"/>
          <w:numId w:val="1"/>
        </w:numPr>
        <w:ind w:leftChars="0"/>
      </w:pPr>
      <w:r>
        <w:t xml:space="preserve">Existing is </w:t>
      </w:r>
      <w:r w:rsidR="00644E91">
        <w:t>deeping</w:t>
      </w:r>
      <w:r>
        <w:t>-type, and next is injection-type.</w:t>
      </w:r>
    </w:p>
    <w:p w:rsidR="004A7A3B" w:rsidRDefault="003449EC" w:rsidP="004A7A3B">
      <w:pPr>
        <w:pStyle w:val="a7"/>
        <w:numPr>
          <w:ilvl w:val="0"/>
          <w:numId w:val="1"/>
        </w:numPr>
        <w:ind w:leftChars="0"/>
      </w:pPr>
      <w:r>
        <w:t>Hokudo fab’s space is limited, so capacity expansion needs to undergo in minami arupesu fab.</w:t>
      </w:r>
    </w:p>
    <w:p w:rsidR="006876A5" w:rsidRDefault="006876A5" w:rsidP="006876A5">
      <w:pPr>
        <w:pStyle w:val="a7"/>
        <w:numPr>
          <w:ilvl w:val="1"/>
          <w:numId w:val="1"/>
        </w:numPr>
        <w:ind w:leftChars="0"/>
      </w:pPr>
      <w:r>
        <w:t>Hokudo has better profitability.</w:t>
      </w:r>
    </w:p>
    <w:p w:rsidR="006876A5" w:rsidRDefault="006876A5" w:rsidP="006876A5">
      <w:pPr>
        <w:pStyle w:val="a7"/>
        <w:numPr>
          <w:ilvl w:val="2"/>
          <w:numId w:val="1"/>
        </w:numPr>
        <w:ind w:leftChars="0"/>
      </w:pPr>
      <w:r>
        <w:t>But future profitability will be diluted by higher R&amp;D expense.</w:t>
      </w:r>
    </w:p>
    <w:p w:rsidR="004A7A3B" w:rsidRDefault="007376EF" w:rsidP="004A7A3B">
      <w:pPr>
        <w:pStyle w:val="a7"/>
        <w:numPr>
          <w:ilvl w:val="0"/>
          <w:numId w:val="1"/>
        </w:numPr>
        <w:ind w:leftChars="0"/>
      </w:pPr>
      <w:r>
        <w:t>Needs to cooperate with 10 equipment vendors’ capacity expansion plan as well.</w:t>
      </w:r>
    </w:p>
    <w:p w:rsidR="00F65BCB" w:rsidRDefault="00F65BCB" w:rsidP="00F65BCB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t>Now ships at PO basis with no penalty.</w:t>
      </w:r>
    </w:p>
    <w:p w:rsidR="004A7A3B" w:rsidRDefault="006E5277" w:rsidP="004A7A3B">
      <w:pPr>
        <w:pStyle w:val="a7"/>
        <w:numPr>
          <w:ilvl w:val="0"/>
          <w:numId w:val="1"/>
        </w:numPr>
        <w:ind w:leftChars="0"/>
      </w:pPr>
      <w:r>
        <w:t>No other supplier to provide super capacitor excluding Musashi, so clients can’t find other suppliers.</w:t>
      </w:r>
    </w:p>
    <w:p w:rsidR="004A7A3B" w:rsidRDefault="008E7B69" w:rsidP="004A7A3B">
      <w:pPr>
        <w:pStyle w:val="a7"/>
        <w:numPr>
          <w:ilvl w:val="0"/>
          <w:numId w:val="1"/>
        </w:numPr>
        <w:ind w:leftChars="0"/>
      </w:pPr>
      <w:r>
        <w:t>Super capacitor is deisgned by prisma vs peers for silicon</w:t>
      </w:r>
    </w:p>
    <w:p w:rsidR="004A7A3B" w:rsidRDefault="006D0932" w:rsidP="004A7A3B">
      <w:pPr>
        <w:pStyle w:val="a7"/>
        <w:numPr>
          <w:ilvl w:val="0"/>
          <w:numId w:val="1"/>
        </w:numPr>
        <w:ind w:leftChars="0"/>
      </w:pPr>
      <w:r>
        <w:t xml:space="preserve">CBU turns a must since Rubin </w:t>
      </w:r>
      <w:r w:rsidR="003975C1">
        <w:t xml:space="preserve">Ultra </w:t>
      </w:r>
      <w:r>
        <w:t>era.</w:t>
      </w:r>
    </w:p>
    <w:p w:rsidR="0067051B" w:rsidRDefault="0067051B" w:rsidP="0067051B">
      <w:pPr>
        <w:pStyle w:val="a7"/>
        <w:numPr>
          <w:ilvl w:val="1"/>
          <w:numId w:val="1"/>
        </w:numPr>
        <w:ind w:leftChars="0"/>
      </w:pPr>
      <w:r>
        <w:t>But it still depends on Rubin</w:t>
      </w:r>
      <w:r w:rsidR="009A4417">
        <w:t xml:space="preserve"> Ultra</w:t>
      </w:r>
      <w:r>
        <w:t>’s performance.</w:t>
      </w:r>
    </w:p>
    <w:p w:rsidR="009A4417" w:rsidRDefault="009A4417" w:rsidP="0067051B">
      <w:pPr>
        <w:pStyle w:val="a7"/>
        <w:numPr>
          <w:ilvl w:val="1"/>
          <w:numId w:val="1"/>
        </w:numPr>
        <w:ind w:leftChars="0"/>
      </w:pPr>
      <w:r>
        <w:t>TPU will also adopt next year.</w:t>
      </w:r>
    </w:p>
    <w:p w:rsidR="004A7A3B" w:rsidRDefault="00BB4AA0" w:rsidP="004A7A3B">
      <w:pPr>
        <w:pStyle w:val="a7"/>
        <w:numPr>
          <w:ilvl w:val="0"/>
          <w:numId w:val="1"/>
        </w:numPr>
        <w:ind w:leftChars="0"/>
      </w:pPr>
      <w:r>
        <w:t>Three announced customers are Delta, Lite-On and Flex.</w:t>
      </w:r>
    </w:p>
    <w:p w:rsidR="004A7A3B" w:rsidRDefault="00D97EF2" w:rsidP="004A7A3B">
      <w:pPr>
        <w:pStyle w:val="a7"/>
        <w:numPr>
          <w:ilvl w:val="0"/>
          <w:numId w:val="1"/>
        </w:numPr>
        <w:ind w:leftChars="0"/>
      </w:pPr>
      <w:r>
        <w:t>Panasonic has condenser like CBU.</w:t>
      </w:r>
    </w:p>
    <w:p w:rsidR="004A7A3B" w:rsidRDefault="007C53F2" w:rsidP="004A7A3B">
      <w:pPr>
        <w:pStyle w:val="a7"/>
        <w:numPr>
          <w:ilvl w:val="0"/>
          <w:numId w:val="1"/>
        </w:numPr>
        <w:ind w:leftChars="0"/>
      </w:pPr>
      <w:r>
        <w:t>FY1Q27 profit loss wasn’t much.</w:t>
      </w:r>
    </w:p>
    <w:p w:rsidR="004A7A3B" w:rsidRDefault="00B609B4" w:rsidP="004A7A3B">
      <w:pPr>
        <w:pStyle w:val="a7"/>
        <w:numPr>
          <w:ilvl w:val="0"/>
          <w:numId w:val="1"/>
        </w:numPr>
        <w:ind w:leftChars="0"/>
      </w:pPr>
      <w:r>
        <w:t>Auto</w:t>
      </w:r>
    </w:p>
    <w:p w:rsidR="00B609B4" w:rsidRDefault="00B609B4" w:rsidP="00B609B4">
      <w:pPr>
        <w:pStyle w:val="a7"/>
        <w:numPr>
          <w:ilvl w:val="1"/>
          <w:numId w:val="1"/>
        </w:numPr>
        <w:ind w:leftChars="0"/>
      </w:pPr>
      <w:r>
        <w:t>Honda has lost shares in CN.</w:t>
      </w:r>
    </w:p>
    <w:p w:rsidR="004A7A3B" w:rsidRDefault="002D78DA" w:rsidP="004A7A3B">
      <w:pPr>
        <w:pStyle w:val="a7"/>
        <w:numPr>
          <w:ilvl w:val="0"/>
          <w:numId w:val="1"/>
        </w:numPr>
        <w:ind w:leftChars="0"/>
      </w:pPr>
      <w:r>
        <w:t>Fully transfers tariff costs to clients.</w:t>
      </w:r>
      <w:bookmarkStart w:id="0" w:name="_GoBack"/>
      <w:bookmarkEnd w:id="0"/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t>Xx</w:t>
      </w:r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t>Xx</w:t>
      </w:r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t>Xx</w:t>
      </w:r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t>Xx</w:t>
      </w:r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t>Xx</w:t>
      </w:r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lastRenderedPageBreak/>
        <w:t>Xx</w:t>
      </w:r>
    </w:p>
    <w:p w:rsidR="004A7A3B" w:rsidRDefault="004A7A3B" w:rsidP="004A7A3B">
      <w:pPr>
        <w:pStyle w:val="a7"/>
        <w:numPr>
          <w:ilvl w:val="0"/>
          <w:numId w:val="1"/>
        </w:numPr>
        <w:ind w:leftChars="0"/>
      </w:pPr>
      <w:r>
        <w:t>Xx</w:t>
      </w:r>
    </w:p>
    <w:p w:rsidR="004A7A3B" w:rsidRDefault="004A7A3B" w:rsidP="003975C1">
      <w:pPr>
        <w:pStyle w:val="a7"/>
        <w:ind w:leftChars="0"/>
      </w:pPr>
    </w:p>
    <w:p w:rsidR="003975C1" w:rsidRDefault="003975C1" w:rsidP="003975C1">
      <w:pPr>
        <w:pStyle w:val="a7"/>
        <w:ind w:leftChars="0"/>
      </w:pPr>
    </w:p>
    <w:p w:rsidR="003975C1" w:rsidRDefault="003975C1" w:rsidP="003975C1">
      <w:pPr>
        <w:pStyle w:val="a7"/>
        <w:ind w:leftChars="0"/>
      </w:pPr>
    </w:p>
    <w:sectPr w:rsidR="003975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161" w:rsidRDefault="00BB3161" w:rsidP="004A7A3B">
      <w:r>
        <w:separator/>
      </w:r>
    </w:p>
  </w:endnote>
  <w:endnote w:type="continuationSeparator" w:id="0">
    <w:p w:rsidR="00BB3161" w:rsidRDefault="00BB3161" w:rsidP="004A7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161" w:rsidRDefault="00BB3161" w:rsidP="004A7A3B">
      <w:r>
        <w:separator/>
      </w:r>
    </w:p>
  </w:footnote>
  <w:footnote w:type="continuationSeparator" w:id="0">
    <w:p w:rsidR="00BB3161" w:rsidRDefault="00BB3161" w:rsidP="004A7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600B5C"/>
    <w:multiLevelType w:val="hybridMultilevel"/>
    <w:tmpl w:val="E8E421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979"/>
    <w:rsid w:val="00005B48"/>
    <w:rsid w:val="0006712A"/>
    <w:rsid w:val="001A6ECD"/>
    <w:rsid w:val="002D78DA"/>
    <w:rsid w:val="003449EC"/>
    <w:rsid w:val="003975C1"/>
    <w:rsid w:val="0047030E"/>
    <w:rsid w:val="004A7A3B"/>
    <w:rsid w:val="00644E91"/>
    <w:rsid w:val="0067051B"/>
    <w:rsid w:val="006876A5"/>
    <w:rsid w:val="006C0EE7"/>
    <w:rsid w:val="006D0932"/>
    <w:rsid w:val="006E5277"/>
    <w:rsid w:val="006E6E79"/>
    <w:rsid w:val="00734BD7"/>
    <w:rsid w:val="007376EF"/>
    <w:rsid w:val="007C53F2"/>
    <w:rsid w:val="00882F62"/>
    <w:rsid w:val="008B14A2"/>
    <w:rsid w:val="008E7B69"/>
    <w:rsid w:val="009A4417"/>
    <w:rsid w:val="00A509C5"/>
    <w:rsid w:val="00A74923"/>
    <w:rsid w:val="00AF3450"/>
    <w:rsid w:val="00B609B4"/>
    <w:rsid w:val="00B61159"/>
    <w:rsid w:val="00BB3161"/>
    <w:rsid w:val="00BB4AA0"/>
    <w:rsid w:val="00D63CE0"/>
    <w:rsid w:val="00D97EF2"/>
    <w:rsid w:val="00DC7601"/>
    <w:rsid w:val="00EE6979"/>
    <w:rsid w:val="00F65BCB"/>
    <w:rsid w:val="00FA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7D0C5"/>
  <w15:chartTrackingRefBased/>
  <w15:docId w15:val="{6E85CB1F-FCD4-40C5-88BC-6D0C1517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7A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A7A3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A7A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A7A3B"/>
    <w:rPr>
      <w:sz w:val="20"/>
      <w:szCs w:val="20"/>
    </w:rPr>
  </w:style>
  <w:style w:type="paragraph" w:styleId="a7">
    <w:name w:val="List Paragraph"/>
    <w:basedOn w:val="a"/>
    <w:uiPriority w:val="34"/>
    <w:qFormat/>
    <w:rsid w:val="004A7A3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32</cp:revision>
  <dcterms:created xsi:type="dcterms:W3CDTF">2026-08-25T05:46:00Z</dcterms:created>
  <dcterms:modified xsi:type="dcterms:W3CDTF">2026-08-25T06:52:00Z</dcterms:modified>
</cp:coreProperties>
</file>