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DFCFF" w14:textId="77777777" w:rsidR="00092E57" w:rsidRDefault="00092E57">
      <w:pPr>
        <w:spacing w:before="280"/>
        <w:rPr>
          <w:rFonts w:ascii="Times New Roman" w:eastAsia="Times New Roman" w:hAnsi="Times New Roman" w:cs="Times New Roman"/>
          <w:sz w:val="24"/>
          <w:szCs w:val="24"/>
        </w:rPr>
      </w:pPr>
    </w:p>
    <w:p w14:paraId="6E3FABAF" w14:textId="77777777" w:rsidR="00092E57" w:rsidRDefault="00092E57">
      <w:pPr>
        <w:spacing w:before="240" w:after="40"/>
        <w:rPr>
          <w:rFonts w:ascii="Times New Roman" w:eastAsia="Times New Roman" w:hAnsi="Times New Roman" w:cs="Times New Roman"/>
          <w:sz w:val="24"/>
          <w:szCs w:val="24"/>
        </w:rPr>
      </w:pPr>
    </w:p>
    <w:p w14:paraId="1BAA4BBE" w14:textId="77777777" w:rsidR="00092E57" w:rsidRDefault="00092E57">
      <w:pPr>
        <w:spacing w:before="240" w:after="40"/>
        <w:rPr>
          <w:rFonts w:ascii="Times New Roman" w:eastAsia="Times New Roman" w:hAnsi="Times New Roman" w:cs="Times New Roman"/>
          <w:sz w:val="24"/>
          <w:szCs w:val="24"/>
        </w:rPr>
      </w:pPr>
    </w:p>
    <w:p w14:paraId="6F28728A" w14:textId="77777777" w:rsidR="00092E57" w:rsidRDefault="00092E57">
      <w:pPr>
        <w:spacing w:before="240" w:after="40"/>
        <w:rPr>
          <w:rFonts w:ascii="Times New Roman" w:eastAsia="Times New Roman" w:hAnsi="Times New Roman" w:cs="Times New Roman"/>
          <w:sz w:val="24"/>
          <w:szCs w:val="24"/>
        </w:rPr>
      </w:pPr>
    </w:p>
    <w:p w14:paraId="7DBF1303" w14:textId="77777777" w:rsidR="00092E57" w:rsidRDefault="00092E57">
      <w:pPr>
        <w:spacing w:before="240" w:after="40"/>
        <w:rPr>
          <w:rFonts w:ascii="Times New Roman" w:eastAsia="Times New Roman" w:hAnsi="Times New Roman" w:cs="Times New Roman"/>
          <w:sz w:val="24"/>
          <w:szCs w:val="24"/>
        </w:rPr>
      </w:pPr>
    </w:p>
    <w:p w14:paraId="26495619" w14:textId="77777777" w:rsidR="00092E57" w:rsidRDefault="00092E57">
      <w:pPr>
        <w:spacing w:before="240" w:after="40"/>
        <w:rPr>
          <w:rFonts w:ascii="Times New Roman" w:eastAsia="Times New Roman" w:hAnsi="Times New Roman" w:cs="Times New Roman"/>
          <w:b/>
          <w:sz w:val="24"/>
          <w:szCs w:val="24"/>
        </w:rPr>
      </w:pPr>
    </w:p>
    <w:p w14:paraId="6678C83C" w14:textId="77777777" w:rsidR="00092E57" w:rsidRDefault="00682605">
      <w:pPr>
        <w:spacing w:before="240" w:after="240" w:line="480" w:lineRule="auto"/>
        <w:jc w:val="center"/>
        <w:rPr>
          <w:rFonts w:ascii="Times New Roman" w:eastAsia="Times New Roman" w:hAnsi="Times New Roman" w:cs="Times New Roman"/>
          <w:b/>
        </w:rPr>
      </w:pPr>
      <w:r>
        <w:rPr>
          <w:rFonts w:ascii="Times New Roman" w:eastAsia="Times New Roman" w:hAnsi="Times New Roman" w:cs="Times New Roman"/>
          <w:b/>
          <w:sz w:val="24"/>
          <w:szCs w:val="24"/>
        </w:rPr>
        <w:t>Module 5: Using Linear Programming Models to maximize profits</w:t>
      </w:r>
    </w:p>
    <w:p w14:paraId="42A686C1" w14:textId="77777777" w:rsidR="00092E57" w:rsidRDefault="00682605">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Kevin Ogudugu</w:t>
      </w:r>
    </w:p>
    <w:p w14:paraId="098C759B" w14:textId="77777777" w:rsidR="00092E57" w:rsidRDefault="00682605">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Analytics, College of Professional Studies, Northeastern University</w:t>
      </w:r>
    </w:p>
    <w:p w14:paraId="6C886677" w14:textId="77777777" w:rsidR="00092E57" w:rsidRDefault="0068260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ALY6050: Introduction to Enterprise Analytics</w:t>
      </w:r>
    </w:p>
    <w:p w14:paraId="47CFD50C" w14:textId="77777777" w:rsidR="00092E57" w:rsidRDefault="0068260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Amin </w:t>
      </w:r>
      <w:proofErr w:type="spellStart"/>
      <w:r>
        <w:rPr>
          <w:rFonts w:ascii="Times New Roman" w:eastAsia="Times New Roman" w:hAnsi="Times New Roman" w:cs="Times New Roman"/>
          <w:sz w:val="24"/>
          <w:szCs w:val="24"/>
        </w:rPr>
        <w:t>Karimpour</w:t>
      </w:r>
      <w:proofErr w:type="spellEnd"/>
    </w:p>
    <w:p w14:paraId="0B2D03E8" w14:textId="11A818A9" w:rsidR="00092E57" w:rsidRDefault="00682605">
      <w:pPr>
        <w:spacing w:before="240" w:after="240" w:line="480" w:lineRule="auto"/>
        <w:jc w:val="center"/>
        <w:rPr>
          <w:rFonts w:ascii="Times New Roman" w:eastAsia="Times New Roman" w:hAnsi="Times New Roman" w:cs="Times New Roman"/>
        </w:rPr>
      </w:pPr>
      <w:r>
        <w:rPr>
          <w:rFonts w:ascii="Times New Roman" w:eastAsia="Times New Roman" w:hAnsi="Times New Roman" w:cs="Times New Roman"/>
          <w:sz w:val="24"/>
          <w:szCs w:val="24"/>
        </w:rPr>
        <w:t>June 2</w:t>
      </w:r>
      <w:r w:rsidR="00304CC5">
        <w:rPr>
          <w:rFonts w:ascii="Times New Roman" w:eastAsia="Times New Roman" w:hAnsi="Times New Roman" w:cs="Times New Roman"/>
          <w:sz w:val="24"/>
          <w:szCs w:val="24"/>
        </w:rPr>
        <w:t>0</w:t>
      </w:r>
      <w:r>
        <w:rPr>
          <w:rFonts w:ascii="Times New Roman" w:eastAsia="Times New Roman" w:hAnsi="Times New Roman" w:cs="Times New Roman"/>
          <w:sz w:val="24"/>
          <w:szCs w:val="24"/>
        </w:rPr>
        <w:t>, 2024</w:t>
      </w:r>
    </w:p>
    <w:p w14:paraId="58FB86E3" w14:textId="77777777" w:rsidR="00092E57" w:rsidRDefault="00092E57">
      <w:pPr>
        <w:spacing w:before="240" w:after="40"/>
        <w:rPr>
          <w:rFonts w:ascii="Times New Roman" w:eastAsia="Times New Roman" w:hAnsi="Times New Roman" w:cs="Times New Roman"/>
          <w:sz w:val="24"/>
          <w:szCs w:val="24"/>
        </w:rPr>
      </w:pPr>
    </w:p>
    <w:p w14:paraId="4472A7BA" w14:textId="77777777" w:rsidR="00092E57" w:rsidRDefault="00092E57">
      <w:pPr>
        <w:spacing w:before="240" w:after="40"/>
        <w:rPr>
          <w:rFonts w:ascii="Times New Roman" w:eastAsia="Times New Roman" w:hAnsi="Times New Roman" w:cs="Times New Roman"/>
          <w:sz w:val="24"/>
          <w:szCs w:val="24"/>
        </w:rPr>
      </w:pPr>
    </w:p>
    <w:p w14:paraId="7D996EAC" w14:textId="77777777" w:rsidR="00092E57" w:rsidRDefault="00092E57">
      <w:pPr>
        <w:spacing w:before="240" w:after="40"/>
        <w:rPr>
          <w:rFonts w:ascii="Times New Roman" w:eastAsia="Times New Roman" w:hAnsi="Times New Roman" w:cs="Times New Roman"/>
          <w:sz w:val="24"/>
          <w:szCs w:val="24"/>
        </w:rPr>
      </w:pPr>
    </w:p>
    <w:p w14:paraId="0237B01A" w14:textId="77777777" w:rsidR="00092E57" w:rsidRDefault="00092E57">
      <w:pPr>
        <w:spacing w:before="240" w:after="40"/>
        <w:rPr>
          <w:rFonts w:ascii="Times New Roman" w:eastAsia="Times New Roman" w:hAnsi="Times New Roman" w:cs="Times New Roman"/>
          <w:sz w:val="24"/>
          <w:szCs w:val="24"/>
        </w:rPr>
      </w:pPr>
    </w:p>
    <w:p w14:paraId="2D6B936A" w14:textId="77777777" w:rsidR="00092E57" w:rsidRDefault="00092E57">
      <w:pPr>
        <w:spacing w:before="240" w:after="40"/>
        <w:rPr>
          <w:rFonts w:ascii="Times New Roman" w:eastAsia="Times New Roman" w:hAnsi="Times New Roman" w:cs="Times New Roman"/>
          <w:sz w:val="24"/>
          <w:szCs w:val="24"/>
        </w:rPr>
      </w:pPr>
    </w:p>
    <w:p w14:paraId="1303054E" w14:textId="77777777" w:rsidR="00092E57" w:rsidRDefault="00092E57">
      <w:pPr>
        <w:spacing w:before="240" w:after="40"/>
        <w:rPr>
          <w:rFonts w:ascii="Times New Roman" w:eastAsia="Times New Roman" w:hAnsi="Times New Roman" w:cs="Times New Roman"/>
          <w:sz w:val="24"/>
          <w:szCs w:val="24"/>
        </w:rPr>
      </w:pPr>
    </w:p>
    <w:p w14:paraId="75EF49DD" w14:textId="77777777" w:rsidR="00092E57" w:rsidRDefault="00092E57">
      <w:pPr>
        <w:spacing w:before="240" w:after="40"/>
        <w:rPr>
          <w:rFonts w:ascii="Times New Roman" w:eastAsia="Times New Roman" w:hAnsi="Times New Roman" w:cs="Times New Roman"/>
          <w:sz w:val="24"/>
          <w:szCs w:val="24"/>
        </w:rPr>
      </w:pPr>
    </w:p>
    <w:p w14:paraId="77F19CE4" w14:textId="77777777" w:rsidR="00092E57" w:rsidRDefault="00092E57">
      <w:pPr>
        <w:spacing w:before="240" w:after="40"/>
        <w:rPr>
          <w:rFonts w:ascii="Times New Roman" w:eastAsia="Times New Roman" w:hAnsi="Times New Roman" w:cs="Times New Roman"/>
          <w:sz w:val="24"/>
          <w:szCs w:val="24"/>
        </w:rPr>
      </w:pPr>
    </w:p>
    <w:p w14:paraId="0B1CCF8B" w14:textId="77777777" w:rsidR="00092E57" w:rsidRDefault="00092E57">
      <w:pPr>
        <w:spacing w:before="240" w:after="40" w:line="480" w:lineRule="auto"/>
        <w:rPr>
          <w:rFonts w:ascii="Times New Roman" w:eastAsia="Times New Roman" w:hAnsi="Times New Roman" w:cs="Times New Roman"/>
          <w:sz w:val="24"/>
          <w:szCs w:val="24"/>
        </w:rPr>
      </w:pPr>
    </w:p>
    <w:p w14:paraId="6B52AC95" w14:textId="77777777" w:rsidR="00092E57" w:rsidRDefault="00682605">
      <w:pPr>
        <w:spacing w:before="240" w:after="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w:t>
      </w:r>
    </w:p>
    <w:p w14:paraId="5DB3CCF5" w14:textId="77777777" w:rsidR="00092E57" w:rsidRDefault="00682605">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 = 169.99x1+359.99x2+290.99x3+55.99x4</w:t>
      </w:r>
    </w:p>
    <w:p w14:paraId="55CAC485" w14:textId="77777777" w:rsidR="00092E57" w:rsidRDefault="00682605">
      <w:pPr>
        <w:spacing w:before="240" w:after="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Constraints: </w:t>
      </w:r>
    </w:p>
    <w:p w14:paraId="5EE20346" w14:textId="77777777" w:rsidR="00092E57" w:rsidRDefault="00682605">
      <w:pPr>
        <w:spacing w:before="240" w:after="40" w:line="480" w:lineRule="auto"/>
        <w:rPr>
          <w:rFonts w:ascii="Times New Roman" w:eastAsia="Times New Roman" w:hAnsi="Times New Roman" w:cs="Times New Roman"/>
          <w:sz w:val="24"/>
          <w:szCs w:val="24"/>
        </w:rPr>
      </w:pPr>
      <w:r w:rsidRPr="00142CDB">
        <w:rPr>
          <w:rFonts w:ascii="Times New Roman" w:eastAsia="Times New Roman" w:hAnsi="Times New Roman" w:cs="Times New Roman"/>
          <w:sz w:val="24"/>
          <w:szCs w:val="24"/>
        </w:rPr>
        <w:t xml:space="preserve">330x1 + 370x2 +410x3 + 159x4 ​≤ 170,000 </w:t>
      </w:r>
    </w:p>
    <w:p w14:paraId="1FA46FEB" w14:textId="77777777" w:rsidR="00092E57" w:rsidRDefault="006826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Go-karts = 8*5 ft pallets</w:t>
      </w:r>
    </w:p>
    <w:p w14:paraId="02665BE6" w14:textId="77777777" w:rsidR="00092E57" w:rsidRDefault="006826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Generators/pressure washers = 5*5 ft pallets</w:t>
      </w:r>
    </w:p>
    <w:p w14:paraId="2BE02BA5" w14:textId="77777777" w:rsidR="00092E57" w:rsidRDefault="006826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Water pump = 0.25/ 5*5 pallet</w:t>
      </w:r>
    </w:p>
    <w:p w14:paraId="51F72F69" w14:textId="77777777" w:rsidR="00092E57" w:rsidRDefault="00092E57">
      <w:pPr>
        <w:spacing w:line="480" w:lineRule="auto"/>
        <w:rPr>
          <w:rFonts w:ascii="Times New Roman" w:eastAsia="Times New Roman" w:hAnsi="Times New Roman" w:cs="Times New Roman"/>
          <w:sz w:val="24"/>
          <w:szCs w:val="24"/>
        </w:rPr>
      </w:pPr>
    </w:p>
    <w:p w14:paraId="12E2B127" w14:textId="77777777" w:rsidR="00092E57" w:rsidRDefault="00682605">
      <w:pPr>
        <w:spacing w:line="480" w:lineRule="auto"/>
        <w:rPr>
          <w:rFonts w:ascii="Times New Roman" w:eastAsia="Times New Roman" w:hAnsi="Times New Roman" w:cs="Times New Roman"/>
          <w:sz w:val="24"/>
          <w:szCs w:val="24"/>
        </w:rPr>
      </w:pPr>
      <w:r w:rsidRPr="00142CDB">
        <w:rPr>
          <w:rFonts w:ascii="Times New Roman" w:eastAsia="Times New Roman" w:hAnsi="Times New Roman" w:cs="Times New Roman"/>
          <w:sz w:val="24"/>
          <w:szCs w:val="24"/>
        </w:rPr>
        <w:t>5x1 + 8x2 + 5x3 + 1.25x4 ≤ 82*30</w:t>
      </w:r>
    </w:p>
    <w:p w14:paraId="1DB2EF20" w14:textId="77777777" w:rsidR="00092E57" w:rsidRDefault="00092E57">
      <w:pPr>
        <w:spacing w:line="480" w:lineRule="auto"/>
        <w:rPr>
          <w:rFonts w:ascii="Times New Roman" w:eastAsia="Times New Roman" w:hAnsi="Times New Roman" w:cs="Times New Roman"/>
          <w:sz w:val="24"/>
          <w:szCs w:val="24"/>
        </w:rPr>
      </w:pPr>
    </w:p>
    <w:p w14:paraId="748C5CD0" w14:textId="77777777" w:rsidR="00092E57" w:rsidRDefault="00682605">
      <w:pPr>
        <w:spacing w:line="480" w:lineRule="auto"/>
        <w:rPr>
          <w:rFonts w:ascii="Times New Roman" w:eastAsia="Times New Roman" w:hAnsi="Times New Roman" w:cs="Times New Roman"/>
          <w:sz w:val="24"/>
          <w:szCs w:val="24"/>
        </w:rPr>
      </w:pPr>
      <w:r w:rsidRPr="00142CDB">
        <w:rPr>
          <w:rFonts w:ascii="Times New Roman" w:eastAsia="Times New Roman" w:hAnsi="Times New Roman" w:cs="Times New Roman"/>
          <w:sz w:val="24"/>
          <w:szCs w:val="24"/>
        </w:rPr>
        <w:t>x1 + x2 ≥ 0.3(x1 + x2 + x3 + x4)</w:t>
      </w:r>
    </w:p>
    <w:p w14:paraId="47D18EA0" w14:textId="77777777" w:rsidR="00092E57" w:rsidRDefault="00092E57">
      <w:pPr>
        <w:spacing w:line="480" w:lineRule="auto"/>
        <w:rPr>
          <w:rFonts w:ascii="Times New Roman" w:eastAsia="Times New Roman" w:hAnsi="Times New Roman" w:cs="Times New Roman"/>
          <w:sz w:val="24"/>
          <w:szCs w:val="24"/>
        </w:rPr>
      </w:pPr>
    </w:p>
    <w:p w14:paraId="4D595BBA" w14:textId="77777777" w:rsidR="00092E57" w:rsidRDefault="00682605">
      <w:pPr>
        <w:spacing w:line="480" w:lineRule="auto"/>
        <w:rPr>
          <w:rFonts w:ascii="Times New Roman" w:eastAsia="Times New Roman" w:hAnsi="Times New Roman" w:cs="Times New Roman"/>
          <w:sz w:val="24"/>
          <w:szCs w:val="24"/>
        </w:rPr>
      </w:pPr>
      <w:r w:rsidRPr="00142CDB">
        <w:rPr>
          <w:rFonts w:ascii="Times New Roman" w:eastAsia="Times New Roman" w:hAnsi="Times New Roman" w:cs="Times New Roman"/>
          <w:sz w:val="24"/>
          <w:szCs w:val="24"/>
        </w:rPr>
        <w:t>x3 ≥ 2x4</w:t>
      </w:r>
    </w:p>
    <w:p w14:paraId="7820D2F9" w14:textId="77777777" w:rsidR="00092E57" w:rsidRDefault="00092E57">
      <w:pPr>
        <w:spacing w:line="480" w:lineRule="auto"/>
        <w:rPr>
          <w:rFonts w:ascii="Times New Roman" w:eastAsia="Times New Roman" w:hAnsi="Times New Roman" w:cs="Times New Roman"/>
          <w:b/>
          <w:sz w:val="24"/>
          <w:szCs w:val="24"/>
        </w:rPr>
      </w:pPr>
    </w:p>
    <w:p w14:paraId="1E4A8395" w14:textId="77777777" w:rsidR="00092E57" w:rsidRDefault="006826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Non-negativity</w:t>
      </w:r>
      <w:r>
        <w:rPr>
          <w:rFonts w:ascii="Gungsuh" w:eastAsia="Gungsuh" w:hAnsi="Gungsuh" w:cs="Gungsuh"/>
          <w:sz w:val="24"/>
          <w:szCs w:val="24"/>
        </w:rPr>
        <w:t xml:space="preserve"> = </w:t>
      </w:r>
      <w:r w:rsidRPr="00142CDB">
        <w:rPr>
          <w:rFonts w:ascii="Times New Roman" w:eastAsia="Times New Roman" w:hAnsi="Times New Roman" w:cs="Times New Roman"/>
          <w:sz w:val="24"/>
          <w:szCs w:val="24"/>
        </w:rPr>
        <w:t>x1, x2, x3, x4 ≥ 0.</w:t>
      </w:r>
    </w:p>
    <w:p w14:paraId="2BA6BEFA" w14:textId="77777777" w:rsidR="00092E57" w:rsidRDefault="00682605">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p w14:paraId="36F93A1D" w14:textId="77777777" w:rsidR="00092E57" w:rsidRDefault="00682605">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12373458" w14:textId="77777777" w:rsidR="00092E57" w:rsidRDefault="00682605">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C06C7D0" wp14:editId="5B2C6B13">
            <wp:extent cx="2976563" cy="116760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976563" cy="1167602"/>
                    </a:xfrm>
                    <a:prstGeom prst="rect">
                      <a:avLst/>
                    </a:prstGeom>
                    <a:ln/>
                  </pic:spPr>
                </pic:pic>
              </a:graphicData>
            </a:graphic>
          </wp:inline>
        </w:drawing>
      </w:r>
    </w:p>
    <w:p w14:paraId="6ADFC438" w14:textId="77777777" w:rsidR="00092E57" w:rsidRDefault="00682605">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214A320" wp14:editId="7CC2D9B0">
            <wp:extent cx="2932989" cy="25193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932989" cy="2519363"/>
                    </a:xfrm>
                    <a:prstGeom prst="rect">
                      <a:avLst/>
                    </a:prstGeom>
                    <a:ln/>
                  </pic:spPr>
                </pic:pic>
              </a:graphicData>
            </a:graphic>
          </wp:inline>
        </w:drawing>
      </w:r>
    </w:p>
    <w:p w14:paraId="257797A6" w14:textId="77777777" w:rsidR="00092E57" w:rsidRDefault="00682605">
      <w:pPr>
        <w:shd w:val="clear" w:color="auto" w:fill="FFFFFF"/>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conducting a sensitivity analysis, including the constraints we have the following results. Null shadow price for the b</w:t>
      </w:r>
      <w:r>
        <w:rPr>
          <w:rFonts w:ascii="Times New Roman" w:eastAsia="Times New Roman" w:hAnsi="Times New Roman" w:cs="Times New Roman"/>
          <w:sz w:val="24"/>
          <w:szCs w:val="24"/>
        </w:rPr>
        <w:t>udget constraint indicates that the present budget does not limit earnings, as shown by a surplus of $330, which means that some money from the allocated budget is not utilized. Warehouses also have excess capacity in terms of space, especially for go-kart</w:t>
      </w:r>
      <w:r>
        <w:rPr>
          <w:rFonts w:ascii="Times New Roman" w:eastAsia="Times New Roman" w:hAnsi="Times New Roman" w:cs="Times New Roman"/>
          <w:sz w:val="24"/>
          <w:szCs w:val="24"/>
        </w:rPr>
        <w:t>s. The scarcity constraint on stock-outs for pressure washers and go-karts implies that this minimum level condition has just been met whereas there is a need to cover up for insufficiency in generator-to-water pump ratio due to it falling below twice as m</w:t>
      </w:r>
      <w:r>
        <w:rPr>
          <w:rFonts w:ascii="Times New Roman" w:eastAsia="Times New Roman" w:hAnsi="Times New Roman" w:cs="Times New Roman"/>
          <w:sz w:val="24"/>
          <w:szCs w:val="24"/>
        </w:rPr>
        <w:t>any generators.</w:t>
      </w:r>
    </w:p>
    <w:p w14:paraId="78018628" w14:textId="77777777" w:rsidR="00092E57" w:rsidRDefault="00682605">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p w14:paraId="6D8497FA" w14:textId="7F0D91A4" w:rsidR="00092E57" w:rsidRDefault="00682605">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By using linear programming models, we can determine the s</w:t>
      </w:r>
      <w:r>
        <w:rPr>
          <w:rFonts w:ascii="Times New Roman" w:eastAsia="Times New Roman" w:hAnsi="Times New Roman" w:cs="Times New Roman"/>
          <w:sz w:val="24"/>
          <w:szCs w:val="24"/>
        </w:rPr>
        <w:t xml:space="preserve">pecific inventory levels for each of the four products as well as total optimal monthly profit. Profitability margins or operational realities do not justify stocking any pressure washers at all, according to the model. </w:t>
      </w:r>
      <w:r w:rsidR="00142CDB">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Go-Karts are strongly advise</w:t>
      </w:r>
      <w:r>
        <w:rPr>
          <w:rFonts w:ascii="Times New Roman" w:eastAsia="Times New Roman" w:hAnsi="Times New Roman" w:cs="Times New Roman"/>
          <w:sz w:val="24"/>
          <w:szCs w:val="24"/>
        </w:rPr>
        <w:t>d since they should have an inventory level of 215 items, proving they are cost</w:t>
      </w:r>
      <w:r w:rsidR="00142C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effective with respect to the existing budgetary estimates and area limitations. On the other hand, generators can be maintained at 17 units probably because they </w:t>
      </w:r>
      <w:r>
        <w:rPr>
          <w:rFonts w:ascii="Times New Roman" w:eastAsia="Times New Roman" w:hAnsi="Times New Roman" w:cs="Times New Roman"/>
          <w:sz w:val="24"/>
          <w:szCs w:val="24"/>
        </w:rPr>
        <w:lastRenderedPageBreak/>
        <w:t>may have high</w:t>
      </w:r>
      <w:r>
        <w:rPr>
          <w:rFonts w:ascii="Times New Roman" w:eastAsia="Times New Roman" w:hAnsi="Times New Roman" w:cs="Times New Roman"/>
          <w:sz w:val="24"/>
          <w:szCs w:val="24"/>
        </w:rPr>
        <w:t xml:space="preserve"> costs or less favorable margins, market demand is strong while the cost profit ratio is favorable, leading to 524 cases at Water Pumps.</w:t>
      </w:r>
    </w:p>
    <w:p w14:paraId="12C73DF2" w14:textId="77777777" w:rsidR="00092E57" w:rsidRDefault="00682605">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Considering all the products, this model will guide us on how to achieve maximum revenue and minimum cost per month so </w:t>
      </w:r>
      <w:r>
        <w:rPr>
          <w:rFonts w:ascii="Times New Roman" w:eastAsia="Times New Roman" w:hAnsi="Times New Roman" w:cs="Times New Roman"/>
          <w:sz w:val="24"/>
          <w:szCs w:val="24"/>
        </w:rPr>
        <w:t xml:space="preserve">that an optimal monthly profit of $111,683.44 can be realized. This is achieved by using resources strategically within budgetary limitations, warehouse space considerations and inventory policies constraints. Therefore, it works out the recommended stock </w:t>
      </w:r>
      <w:r>
        <w:rPr>
          <w:rFonts w:ascii="Times New Roman" w:eastAsia="Times New Roman" w:hAnsi="Times New Roman" w:cs="Times New Roman"/>
          <w:sz w:val="24"/>
          <w:szCs w:val="24"/>
        </w:rPr>
        <w:t>levels for each product with attention given to costs incurred during sales as well as their contributions towards overall profitability, hence ensuring that it effectively operates in its new distribution center which in turn increases profitability.</w:t>
      </w:r>
    </w:p>
    <w:p w14:paraId="00A02497" w14:textId="77777777" w:rsidR="00092E57" w:rsidRDefault="00682605">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p w14:paraId="1AA866C3" w14:textId="77777777" w:rsidR="00092E57" w:rsidRDefault="00682605">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A2637B0" wp14:editId="0733336E">
            <wp:extent cx="5943600" cy="228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28600"/>
                    </a:xfrm>
                    <a:prstGeom prst="rect">
                      <a:avLst/>
                    </a:prstGeom>
                    <a:ln/>
                  </pic:spPr>
                </pic:pic>
              </a:graphicData>
            </a:graphic>
          </wp:inline>
        </w:drawing>
      </w:r>
    </w:p>
    <w:p w14:paraId="497AF944" w14:textId="00F2436C" w:rsidR="00092E57" w:rsidRDefault="00682605">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decrease in price below $499.99 would not allow pressure washer’s optimal solution value change from zero to a non-zero number. A takeaway from this finding is that the current selling price has already reached the binding point for making pressure was</w:t>
      </w:r>
      <w:r>
        <w:rPr>
          <w:rFonts w:ascii="Times New Roman" w:eastAsia="Times New Roman" w:hAnsi="Times New Roman" w:cs="Times New Roman"/>
          <w:sz w:val="24"/>
          <w:szCs w:val="24"/>
        </w:rPr>
        <w:t>her a good choice amongst other models featured in linear programming problems. Nonetheless, it was excluded according to the constraints dictated by those who made decisions on behalf of the company administration regarding which products should be produc</w:t>
      </w:r>
      <w:r>
        <w:rPr>
          <w:rFonts w:ascii="Times New Roman" w:eastAsia="Times New Roman" w:hAnsi="Times New Roman" w:cs="Times New Roman"/>
          <w:sz w:val="24"/>
          <w:szCs w:val="24"/>
        </w:rPr>
        <w:t>ed under what circumstances. This implies that price is possibly not the only reason why it has been excluded from the optimal inventory such as space occupancy, relative cost to budget limit or profitability in relation to other products. However, changin</w:t>
      </w:r>
      <w:r>
        <w:rPr>
          <w:rFonts w:ascii="Times New Roman" w:eastAsia="Times New Roman" w:hAnsi="Times New Roman" w:cs="Times New Roman"/>
          <w:sz w:val="24"/>
          <w:szCs w:val="24"/>
        </w:rPr>
        <w:t xml:space="preserve">g other variables like reducing purchase cost, optimizing space allocation, or modifying inventory policies might make stocking pressure washers beneficial at the current </w:t>
      </w:r>
      <w:r>
        <w:rPr>
          <w:rFonts w:ascii="Times New Roman" w:eastAsia="Times New Roman" w:hAnsi="Times New Roman" w:cs="Times New Roman"/>
          <w:sz w:val="24"/>
          <w:szCs w:val="24"/>
        </w:rPr>
        <w:lastRenderedPageBreak/>
        <w:t>selling price. Alternatively, more investigation of these factors or adjusting some c</w:t>
      </w:r>
      <w:r>
        <w:rPr>
          <w:rFonts w:ascii="Times New Roman" w:eastAsia="Times New Roman" w:hAnsi="Times New Roman" w:cs="Times New Roman"/>
          <w:sz w:val="24"/>
          <w:szCs w:val="24"/>
        </w:rPr>
        <w:t xml:space="preserve">onstraints in the model may be necessary </w:t>
      </w:r>
      <w:r w:rsidR="00142CDB">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include pressure washers into stocks.</w:t>
      </w:r>
    </w:p>
    <w:p w14:paraId="0DB9946A" w14:textId="77777777" w:rsidR="00092E57" w:rsidRDefault="00682605">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p w14:paraId="237F551E" w14:textId="77777777" w:rsidR="00092E57" w:rsidRDefault="00682605">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of linear programming and its sensitivity analysis indicates that the initial $170,000 was not fully expanded since there is $330 slack remaining on th</w:t>
      </w:r>
      <w:r>
        <w:rPr>
          <w:rFonts w:ascii="Times New Roman" w:eastAsia="Times New Roman" w:hAnsi="Times New Roman" w:cs="Times New Roman"/>
          <w:sz w:val="24"/>
          <w:szCs w:val="24"/>
        </w:rPr>
        <w:t>at budgetary constraint. Moreover, there was a shadow price for this constraint which was 0. This means that any increase in the budget within its current set up will not result in an increase in net monthly profit. Accordingly, with existing conditions su</w:t>
      </w:r>
      <w:r>
        <w:rPr>
          <w:rFonts w:ascii="Times New Roman" w:eastAsia="Times New Roman" w:hAnsi="Times New Roman" w:cs="Times New Roman"/>
          <w:sz w:val="24"/>
          <w:szCs w:val="24"/>
        </w:rPr>
        <w:t>ch as product pricing and cost structures, it may be unnecessary and ineffective to allocate additional funds to the purchasing budget for purposes of increasing profitability.</w:t>
      </w:r>
    </w:p>
    <w:p w14:paraId="66F1129F" w14:textId="45661FAB" w:rsidR="00092E57" w:rsidRDefault="00682605">
      <w:pPr>
        <w:shd w:val="clear" w:color="auto" w:fill="FFFFFF"/>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we need to consider other adjustments within the model for extending t</w:t>
      </w:r>
      <w:r>
        <w:rPr>
          <w:rFonts w:ascii="Times New Roman" w:eastAsia="Times New Roman" w:hAnsi="Times New Roman" w:cs="Times New Roman"/>
          <w:sz w:val="24"/>
          <w:szCs w:val="24"/>
        </w:rPr>
        <w:t xml:space="preserve">he budget before choosing not to increase it. These might require rethinking about product mix and pricing among other things, particularly </w:t>
      </w:r>
      <w:r w:rsidR="00142CDB">
        <w:rPr>
          <w:rFonts w:ascii="Times New Roman" w:eastAsia="Times New Roman" w:hAnsi="Times New Roman" w:cs="Times New Roman"/>
          <w:sz w:val="24"/>
          <w:szCs w:val="24"/>
        </w:rPr>
        <w:t>about</w:t>
      </w:r>
      <w:r>
        <w:rPr>
          <w:rFonts w:ascii="Times New Roman" w:eastAsia="Times New Roman" w:hAnsi="Times New Roman" w:cs="Times New Roman"/>
          <w:sz w:val="24"/>
          <w:szCs w:val="24"/>
        </w:rPr>
        <w:t xml:space="preserve"> products that are excluded from the optimal solution like pressure washer</w:t>
      </w:r>
      <w:r w:rsidR="00142CD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Additionally, it might be </w:t>
      </w:r>
      <w:r>
        <w:rPr>
          <w:rFonts w:ascii="Times New Roman" w:eastAsia="Times New Roman" w:hAnsi="Times New Roman" w:cs="Times New Roman"/>
          <w:sz w:val="24"/>
          <w:szCs w:val="24"/>
        </w:rPr>
        <w:t>possible to exploit optimization opportunities in respect of inventory levels and storage strategies taking into consideration surplus space and under-utilized budget. In doing so, it is possible that better profits could be made from high</w:t>
      </w:r>
      <w:r w:rsidR="00142C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margin products </w:t>
      </w:r>
      <w:r>
        <w:rPr>
          <w:rFonts w:ascii="Times New Roman" w:eastAsia="Times New Roman" w:hAnsi="Times New Roman" w:cs="Times New Roman"/>
          <w:sz w:val="24"/>
          <w:szCs w:val="24"/>
        </w:rPr>
        <w:t xml:space="preserve">such as go-karts or even better overall product offerings could be given with no increase </w:t>
      </w:r>
      <w:r w:rsidR="00142CDB">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budgets.</w:t>
      </w:r>
    </w:p>
    <w:p w14:paraId="49645CD7" w14:textId="77777777" w:rsidR="00092E57" w:rsidRDefault="00682605">
      <w:pPr>
        <w:shd w:val="clear" w:color="auto" w:fill="FFFFFF"/>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sum up, increasing the budget without a corresponding strategy on how to utilize these extra funds effectively may not work well. Instead, optimizing c</w:t>
      </w:r>
      <w:r>
        <w:rPr>
          <w:rFonts w:ascii="Times New Roman" w:eastAsia="Times New Roman" w:hAnsi="Times New Roman" w:cs="Times New Roman"/>
          <w:sz w:val="24"/>
          <w:szCs w:val="24"/>
        </w:rPr>
        <w:t xml:space="preserve">urrent resources and probably expanding or adding new products within the existing constraints of the budget would </w:t>
      </w:r>
      <w:r>
        <w:rPr>
          <w:rFonts w:ascii="Times New Roman" w:eastAsia="Times New Roman" w:hAnsi="Times New Roman" w:cs="Times New Roman"/>
          <w:sz w:val="24"/>
          <w:szCs w:val="24"/>
        </w:rPr>
        <w:lastRenderedPageBreak/>
        <w:t xml:space="preserve">be more prudent. If later modifications show that expanding the budget would result in higher </w:t>
      </w:r>
      <w:proofErr w:type="gramStart"/>
      <w:r>
        <w:rPr>
          <w:rFonts w:ascii="Times New Roman" w:eastAsia="Times New Roman" w:hAnsi="Times New Roman" w:cs="Times New Roman"/>
          <w:sz w:val="24"/>
          <w:szCs w:val="24"/>
        </w:rPr>
        <w:t>earnings</w:t>
      </w:r>
      <w:proofErr w:type="gramEnd"/>
      <w:r>
        <w:rPr>
          <w:rFonts w:ascii="Times New Roman" w:eastAsia="Times New Roman" w:hAnsi="Times New Roman" w:cs="Times New Roman"/>
          <w:sz w:val="24"/>
          <w:szCs w:val="24"/>
        </w:rPr>
        <w:t xml:space="preserve"> then only an increased allocation can </w:t>
      </w:r>
      <w:r>
        <w:rPr>
          <w:rFonts w:ascii="Times New Roman" w:eastAsia="Times New Roman" w:hAnsi="Times New Roman" w:cs="Times New Roman"/>
          <w:sz w:val="24"/>
          <w:szCs w:val="24"/>
        </w:rPr>
        <w:t>justify an investment through rise in net income.</w:t>
      </w:r>
    </w:p>
    <w:p w14:paraId="2A4A8058" w14:textId="77777777" w:rsidR="00092E57" w:rsidRDefault="00682605">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072A7A74" w14:textId="77777777" w:rsidR="00092E57" w:rsidRDefault="00682605">
      <w:pPr>
        <w:shd w:val="clear" w:color="auto" w:fill="FFFFFF"/>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models output and sensitivity analysis have indicated that the current utilization of warehouse space was ineffective because the space constraints were not fully used. </w:t>
      </w:r>
      <w:proofErr w:type="gramStart"/>
      <w:r>
        <w:rPr>
          <w:rFonts w:ascii="Times New Roman" w:eastAsia="Times New Roman" w:hAnsi="Times New Roman" w:cs="Times New Roman"/>
          <w:sz w:val="24"/>
          <w:szCs w:val="24"/>
        </w:rPr>
        <w:t>In particular, there</w:t>
      </w:r>
      <w:proofErr w:type="gramEnd"/>
      <w:r>
        <w:rPr>
          <w:rFonts w:ascii="Times New Roman" w:eastAsia="Times New Roman" w:hAnsi="Times New Roman" w:cs="Times New Roman"/>
          <w:sz w:val="24"/>
          <w:szCs w:val="24"/>
        </w:rPr>
        <w:t xml:space="preserve"> is excess</w:t>
      </w:r>
      <w:r>
        <w:rPr>
          <w:rFonts w:ascii="Times New Roman" w:eastAsia="Times New Roman" w:hAnsi="Times New Roman" w:cs="Times New Roman"/>
          <w:sz w:val="24"/>
          <w:szCs w:val="24"/>
        </w:rPr>
        <w:t>ive capacity in the go-karts and other product space categories, which suggests that it is beyond the company’s requirements under optimal product strategy. The implication for this underutilization is that the firm could perhaps work optimally with a smal</w:t>
      </w:r>
      <w:r>
        <w:rPr>
          <w:rFonts w:ascii="Times New Roman" w:eastAsia="Times New Roman" w:hAnsi="Times New Roman" w:cs="Times New Roman"/>
          <w:sz w:val="24"/>
          <w:szCs w:val="24"/>
        </w:rPr>
        <w:t xml:space="preserve">ler warehouse whilst still maintaining its effective operation without sacrificing its profits or any operational cost such as rent, utilities, and maintenance. However, flexibility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be considered before advising on whether to downsize. In case more </w:t>
      </w:r>
      <w:r>
        <w:rPr>
          <w:rFonts w:ascii="Times New Roman" w:eastAsia="Times New Roman" w:hAnsi="Times New Roman" w:cs="Times New Roman"/>
          <w:sz w:val="24"/>
          <w:szCs w:val="24"/>
        </w:rPr>
        <w:t xml:space="preserve">things will be </w:t>
      </w:r>
      <w:proofErr w:type="gramStart"/>
      <w:r>
        <w:rPr>
          <w:rFonts w:ascii="Times New Roman" w:eastAsia="Times New Roman" w:hAnsi="Times New Roman" w:cs="Times New Roman"/>
          <w:sz w:val="24"/>
          <w:szCs w:val="24"/>
        </w:rPr>
        <w:t>added</w:t>
      </w:r>
      <w:proofErr w:type="gramEnd"/>
      <w:r>
        <w:rPr>
          <w:rFonts w:ascii="Times New Roman" w:eastAsia="Times New Roman" w:hAnsi="Times New Roman" w:cs="Times New Roman"/>
          <w:sz w:val="24"/>
          <w:szCs w:val="24"/>
        </w:rPr>
        <w:t xml:space="preserve"> or inventory levels increased due to market demand then keeping this size or choosing a slightly larger warehouse would make sense. Through this process, they could experience growth without immediate relocations or additional capital </w:t>
      </w:r>
      <w:r>
        <w:rPr>
          <w:rFonts w:ascii="Times New Roman" w:eastAsia="Times New Roman" w:hAnsi="Times New Roman" w:cs="Times New Roman"/>
          <w:sz w:val="24"/>
          <w:szCs w:val="24"/>
        </w:rPr>
        <w:t xml:space="preserve">investment upon seeking new locations. That would also create </w:t>
      </w:r>
      <w:proofErr w:type="gramStart"/>
      <w:r>
        <w:rPr>
          <w:rFonts w:ascii="Times New Roman" w:eastAsia="Times New Roman" w:hAnsi="Times New Roman" w:cs="Times New Roman"/>
          <w:sz w:val="24"/>
          <w:szCs w:val="24"/>
        </w:rPr>
        <w:t>some kind of a</w:t>
      </w:r>
      <w:proofErr w:type="gramEnd"/>
      <w:r>
        <w:rPr>
          <w:rFonts w:ascii="Times New Roman" w:eastAsia="Times New Roman" w:hAnsi="Times New Roman" w:cs="Times New Roman"/>
          <w:sz w:val="24"/>
          <w:szCs w:val="24"/>
        </w:rPr>
        <w:t xml:space="preserve"> cushion to handle seasonal fluctuations in inventories.</w:t>
      </w:r>
    </w:p>
    <w:p w14:paraId="03A85663" w14:textId="77777777" w:rsidR="00092E57" w:rsidRDefault="00682605">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I recommend that in the absence of any plans for major product range expansion or increase in inventory levels one</w:t>
      </w:r>
      <w:r>
        <w:rPr>
          <w:rFonts w:ascii="Times New Roman" w:eastAsia="Times New Roman" w:hAnsi="Times New Roman" w:cs="Times New Roman"/>
          <w:sz w:val="24"/>
          <w:szCs w:val="24"/>
        </w:rPr>
        <w:t xml:space="preserve"> should opt to lease a smaller warehouse </w:t>
      </w:r>
      <w:proofErr w:type="gramStart"/>
      <w:r>
        <w:rPr>
          <w:rFonts w:ascii="Times New Roman" w:eastAsia="Times New Roman" w:hAnsi="Times New Roman" w:cs="Times New Roman"/>
          <w:sz w:val="24"/>
          <w:szCs w:val="24"/>
        </w:rPr>
        <w:t>so as to</w:t>
      </w:r>
      <w:proofErr w:type="gramEnd"/>
      <w:r>
        <w:rPr>
          <w:rFonts w:ascii="Times New Roman" w:eastAsia="Times New Roman" w:hAnsi="Times New Roman" w:cs="Times New Roman"/>
          <w:sz w:val="24"/>
          <w:szCs w:val="24"/>
        </w:rPr>
        <w:t xml:space="preserve"> reduce any unnecessary expenses. The perfect size will be defined by the space requirements of optimized products that can be recalculated based on product dimensions and volumes. If there is a decision to </w:t>
      </w:r>
      <w:r>
        <w:rPr>
          <w:rFonts w:ascii="Times New Roman" w:eastAsia="Times New Roman" w:hAnsi="Times New Roman" w:cs="Times New Roman"/>
          <w:sz w:val="24"/>
          <w:szCs w:val="24"/>
        </w:rPr>
        <w:t xml:space="preserve">downsize, substantial savings is likely to occur and improve monthly profits directly by trimming fixed costs. However, if there are expectations for growth or diversification, it may be </w:t>
      </w:r>
      <w:r>
        <w:rPr>
          <w:rFonts w:ascii="Times New Roman" w:eastAsia="Times New Roman" w:hAnsi="Times New Roman" w:cs="Times New Roman"/>
          <w:sz w:val="24"/>
          <w:szCs w:val="24"/>
        </w:rPr>
        <w:lastRenderedPageBreak/>
        <w:t xml:space="preserve">wise to maintain or slightly increase the size of the warehouse </w:t>
      </w:r>
      <w:proofErr w:type="gramStart"/>
      <w:r>
        <w:rPr>
          <w:rFonts w:ascii="Times New Roman" w:eastAsia="Times New Roman" w:hAnsi="Times New Roman" w:cs="Times New Roman"/>
          <w:sz w:val="24"/>
          <w:szCs w:val="24"/>
        </w:rPr>
        <w:t>so as</w:t>
      </w:r>
      <w:r>
        <w:rPr>
          <w:rFonts w:ascii="Times New Roman" w:eastAsia="Times New Roman" w:hAnsi="Times New Roman" w:cs="Times New Roman"/>
          <w:sz w:val="24"/>
          <w:szCs w:val="24"/>
        </w:rPr>
        <w:t xml:space="preserve"> to</w:t>
      </w:r>
      <w:proofErr w:type="gramEnd"/>
      <w:r>
        <w:rPr>
          <w:rFonts w:ascii="Times New Roman" w:eastAsia="Times New Roman" w:hAnsi="Times New Roman" w:cs="Times New Roman"/>
          <w:sz w:val="24"/>
          <w:szCs w:val="24"/>
        </w:rPr>
        <w:t xml:space="preserve"> prepare for expansion without immediate constraints on space.</w:t>
      </w:r>
    </w:p>
    <w:sectPr w:rsidR="00092E57">
      <w:headerReference w:type="default" r:id="rId9"/>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F6912" w14:textId="77777777" w:rsidR="00682605" w:rsidRDefault="00682605">
      <w:pPr>
        <w:spacing w:line="240" w:lineRule="auto"/>
      </w:pPr>
      <w:r>
        <w:separator/>
      </w:r>
    </w:p>
  </w:endnote>
  <w:endnote w:type="continuationSeparator" w:id="0">
    <w:p w14:paraId="7EB8ED48" w14:textId="77777777" w:rsidR="00682605" w:rsidRDefault="006826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06EB1" w14:textId="77777777" w:rsidR="00682605" w:rsidRDefault="00682605">
      <w:pPr>
        <w:spacing w:line="240" w:lineRule="auto"/>
      </w:pPr>
      <w:r>
        <w:separator/>
      </w:r>
    </w:p>
  </w:footnote>
  <w:footnote w:type="continuationSeparator" w:id="0">
    <w:p w14:paraId="76981FBD" w14:textId="77777777" w:rsidR="00682605" w:rsidRDefault="006826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44B2E" w14:textId="77777777" w:rsidR="00092E57" w:rsidRDefault="00682605">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304CC5">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E57"/>
    <w:rsid w:val="00092E57"/>
    <w:rsid w:val="00142CDB"/>
    <w:rsid w:val="00186C42"/>
    <w:rsid w:val="00304CC5"/>
    <w:rsid w:val="0068260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31F2A0FF"/>
  <w15:docId w15:val="{1B0544B3-07A9-144D-BBCA-4BB7D1BC5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1146</Words>
  <Characters>6076</Characters>
  <Application>Microsoft Office Word</Application>
  <DocSecurity>0</DocSecurity>
  <Lines>50</Lines>
  <Paragraphs>14</Paragraphs>
  <ScaleCrop>false</ScaleCrop>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Ogudugu, Kevin (ko2gt)</cp:lastModifiedBy>
  <cp:revision>4</cp:revision>
  <dcterms:created xsi:type="dcterms:W3CDTF">2024-06-20T12:05:00Z</dcterms:created>
  <dcterms:modified xsi:type="dcterms:W3CDTF">2024-06-20T12:06:00Z</dcterms:modified>
</cp:coreProperties>
</file>