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D54" w:rsidRPr="00491458" w:rsidRDefault="00D23FA8" w:rsidP="00AF7A04">
      <w:pPr>
        <w:pBdr>
          <w:bottom w:val="single" w:sz="6" w:space="1" w:color="auto"/>
        </w:pBdr>
        <w:tabs>
          <w:tab w:val="left" w:pos="1134"/>
        </w:tabs>
        <w:rPr>
          <w:rFonts w:ascii="Centaur" w:hAnsi="Centaur"/>
          <w:b/>
          <w:sz w:val="36"/>
          <w:szCs w:val="32"/>
          <w:lang w:val="id-ID"/>
        </w:rPr>
      </w:pPr>
      <w:r w:rsidRPr="00491458">
        <w:rPr>
          <w:rFonts w:ascii="Centaur" w:hAnsi="Centaur"/>
          <w:noProof/>
          <w:sz w:val="36"/>
          <w:szCs w:val="32"/>
        </w:rPr>
        <w:drawing>
          <wp:anchor distT="0" distB="0" distL="114300" distR="114300" simplePos="0" relativeHeight="251657216" behindDoc="1" locked="0" layoutInCell="1" allowOverlap="1">
            <wp:simplePos x="0" y="0"/>
            <wp:positionH relativeFrom="column">
              <wp:posOffset>-3810</wp:posOffset>
            </wp:positionH>
            <wp:positionV relativeFrom="paragraph">
              <wp:posOffset>24130</wp:posOffset>
            </wp:positionV>
            <wp:extent cx="532130" cy="652780"/>
            <wp:effectExtent l="0" t="0" r="0" b="0"/>
            <wp:wrapTight wrapText="bothSides">
              <wp:wrapPolygon edited="0">
                <wp:start x="0" y="0"/>
                <wp:lineTo x="0" y="20802"/>
                <wp:lineTo x="20878" y="20802"/>
                <wp:lineTo x="20878" y="0"/>
                <wp:lineTo x="0" y="0"/>
              </wp:wrapPolygon>
            </wp:wrapTight>
            <wp:docPr id="256" name="Picture 256" descr="logo-itb-hi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logo-itb-hitam"/>
                    <pic:cNvPicPr>
                      <a:picLocks noChangeAspect="1" noChangeArrowheads="1"/>
                    </pic:cNvPicPr>
                  </pic:nvPicPr>
                  <pic:blipFill>
                    <a:blip r:embed="rId8" cstate="print">
                      <a:extLst>
                        <a:ext uri="{28A0092B-C50C-407E-A947-70E740481C1C}">
                          <a14:useLocalDpi xmlns:a14="http://schemas.microsoft.com/office/drawing/2010/main" val="0"/>
                        </a:ext>
                      </a:extLst>
                    </a:blip>
                    <a:srcRect t="5701" b="3432"/>
                    <a:stretch>
                      <a:fillRect/>
                    </a:stretch>
                  </pic:blipFill>
                  <pic:spPr bwMode="auto">
                    <a:xfrm>
                      <a:off x="0" y="0"/>
                      <a:ext cx="532130" cy="652780"/>
                    </a:xfrm>
                    <a:prstGeom prst="rect">
                      <a:avLst/>
                    </a:prstGeom>
                    <a:noFill/>
                    <a:ln>
                      <a:noFill/>
                    </a:ln>
                  </pic:spPr>
                </pic:pic>
              </a:graphicData>
            </a:graphic>
            <wp14:sizeRelH relativeFrom="page">
              <wp14:pctWidth>0</wp14:pctWidth>
            </wp14:sizeRelH>
            <wp14:sizeRelV relativeFrom="page">
              <wp14:pctHeight>0</wp14:pctHeight>
            </wp14:sizeRelV>
          </wp:anchor>
        </w:drawing>
      </w:r>
      <w:r w:rsidR="007A1D54" w:rsidRPr="00491458">
        <w:rPr>
          <w:rFonts w:ascii="Centaur" w:hAnsi="Centaur"/>
          <w:b/>
          <w:sz w:val="36"/>
          <w:szCs w:val="32"/>
          <w:lang w:val="id-ID"/>
        </w:rPr>
        <w:t>INSTITUT TEKNOLOGI BANDUNG</w:t>
      </w:r>
    </w:p>
    <w:p w:rsidR="007A1D54" w:rsidRDefault="007A1D54" w:rsidP="007A1D54">
      <w:pPr>
        <w:pBdr>
          <w:bottom w:val="single" w:sz="6" w:space="1" w:color="auto"/>
        </w:pBdr>
        <w:rPr>
          <w:b/>
          <w:szCs w:val="28"/>
          <w:lang w:val="id-ID"/>
        </w:rPr>
      </w:pPr>
      <w:r w:rsidRPr="00806FC2">
        <w:rPr>
          <w:b/>
          <w:szCs w:val="28"/>
          <w:lang w:val="id-ID"/>
        </w:rPr>
        <w:t>PROGRAM STUDI TEKNIK ELEKTRO</w:t>
      </w:r>
    </w:p>
    <w:p w:rsidR="00AF7A04" w:rsidRDefault="007A1D54" w:rsidP="00AF7A04">
      <w:pPr>
        <w:pBdr>
          <w:bottom w:val="single" w:sz="6" w:space="1" w:color="auto"/>
        </w:pBdr>
        <w:spacing w:line="300" w:lineRule="auto"/>
        <w:rPr>
          <w:sz w:val="20"/>
          <w:lang w:val="id-ID"/>
        </w:rPr>
      </w:pPr>
      <w:r w:rsidRPr="00491458">
        <w:rPr>
          <w:caps/>
          <w:sz w:val="20"/>
          <w:lang w:val="id-ID"/>
        </w:rPr>
        <w:t>Jalan Ganesha No.</w:t>
      </w:r>
      <w:r w:rsidRPr="00491458">
        <w:rPr>
          <w:sz w:val="20"/>
          <w:lang w:val="id-ID"/>
        </w:rPr>
        <w:t xml:space="preserve"> 10 Gedung Labtek V Lantai 2 </w:t>
      </w:r>
      <w:r w:rsidRPr="00491458">
        <w:rPr>
          <w:sz w:val="20"/>
          <w:lang w:val="id-ID"/>
        </w:rPr>
        <w:sym w:font="Wingdings" w:char="F028"/>
      </w:r>
      <w:r w:rsidR="00AF7A04">
        <w:rPr>
          <w:sz w:val="20"/>
          <w:lang w:val="id-ID"/>
        </w:rPr>
        <w:t xml:space="preserve"> (022)2508135-36, </w:t>
      </w:r>
      <w:r w:rsidR="00AF7A04">
        <w:rPr>
          <w:sz w:val="20"/>
          <w:lang w:val="id-ID"/>
        </w:rPr>
        <w:sym w:font="Wingdings 2" w:char="F037"/>
      </w:r>
      <w:r w:rsidR="00AF7A04">
        <w:rPr>
          <w:sz w:val="20"/>
          <w:lang w:val="id-ID"/>
        </w:rPr>
        <w:t xml:space="preserve"> (022)2500940</w:t>
      </w:r>
    </w:p>
    <w:p w:rsidR="007A1D54" w:rsidRDefault="007A1D54" w:rsidP="00AF7A04">
      <w:pPr>
        <w:pBdr>
          <w:bottom w:val="single" w:sz="6" w:space="1" w:color="auto"/>
        </w:pBdr>
        <w:spacing w:line="300" w:lineRule="auto"/>
        <w:rPr>
          <w:caps/>
          <w:sz w:val="20"/>
          <w:lang w:val="id-ID"/>
        </w:rPr>
      </w:pPr>
      <w:r w:rsidRPr="00491458">
        <w:rPr>
          <w:caps/>
          <w:sz w:val="20"/>
          <w:lang w:val="id-ID"/>
        </w:rPr>
        <w:t>Bandung 40132</w:t>
      </w:r>
    </w:p>
    <w:p w:rsidR="00AF7A04" w:rsidRPr="00AF7A04" w:rsidRDefault="00AF7A04" w:rsidP="00AF7A04">
      <w:pPr>
        <w:pBdr>
          <w:bottom w:val="single" w:sz="6" w:space="1" w:color="auto"/>
        </w:pBdr>
        <w:spacing w:line="300" w:lineRule="auto"/>
        <w:rPr>
          <w:sz w:val="8"/>
          <w:lang w:val="id-ID"/>
        </w:rPr>
      </w:pPr>
    </w:p>
    <w:p w:rsidR="007A1D54" w:rsidRDefault="00D23FA8">
      <w:pPr>
        <w:rPr>
          <w:lang w:val="id-ID"/>
        </w:rPr>
      </w:pPr>
      <w:r>
        <w:rPr>
          <w:noProof/>
        </w:rPr>
        <mc:AlternateContent>
          <mc:Choice Requires="wps">
            <w:drawing>
              <wp:anchor distT="0" distB="0" distL="114300" distR="114300" simplePos="0" relativeHeight="251658240" behindDoc="0" locked="0" layoutInCell="0" allowOverlap="1">
                <wp:simplePos x="0" y="0"/>
                <wp:positionH relativeFrom="column">
                  <wp:posOffset>1259840</wp:posOffset>
                </wp:positionH>
                <wp:positionV relativeFrom="paragraph">
                  <wp:posOffset>128905</wp:posOffset>
                </wp:positionV>
                <wp:extent cx="3018155" cy="274955"/>
                <wp:effectExtent l="0" t="0" r="0" b="0"/>
                <wp:wrapNone/>
                <wp:docPr id="1"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8155"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33DD" w:rsidRPr="00A301FF" w:rsidRDefault="00F133DD" w:rsidP="007A1D54">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 xml:space="preserve">Produk </w:t>
                            </w:r>
                            <w:r>
                              <w:rPr>
                                <w:rFonts w:ascii="Arial" w:hAnsi="Arial"/>
                                <w:b/>
                                <w:sz w:val="28"/>
                              </w:rPr>
                              <w:t>Tugas Akhir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7" o:spid="_x0000_s1026" style="position:absolute;left:0;text-align:left;margin-left:99.2pt;margin-top:10.15pt;width:237.65pt;height:2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6S53wIAAGAGAAAOAAAAZHJzL2Uyb0RvYy54bWysVV1vmzAUfZ+0/2D5nQIJCR8qmRII06Ru&#10;q9btBzhggjWwme2UdNP++65NkibtJk3reEDX5vr4nPvF9Zt916J7KhUTPMX+lYcR5aWoGN+m+Mvn&#10;wokwUprwirSC0xQ/UIXfLF6/uh76hE5EI9qKSgQgXCVDn+JG6z5xXVU2tCPqSvSUw8dayI5oWMqt&#10;W0kyAHrXuhPPm7uDkFUvRUmVgt18/IgXFr+uaak/1rWiGrUpBm7avqV9b8zbXVyTZCtJ37DyQIP8&#10;A4uOMA6XnqByognaSfYMqmOlFErU+qoUnSvqmpXUagA1vvdEzV1Demq1QHBUfwqT+n+w5Yf7W4lY&#10;BbnDiJMOUvQJgkb4tqVoMgtNgIZeJeB3199KI1H1N6L8qhAXWQN+dCmlGBpKKqDlG3/34oBZKDiK&#10;NsN7UQE+2WlhY7WvZWcAIQpob1PycEoJ3WtUwubU8yN/NsOohG+TMIjBNleQ5Hi6l0q/paJDxkix&#10;BPYWndzfKD26Hl3MZVwUrG1hnyQtv9gAzHGH2roZT5MEmIBpPA0nm9MfsRevo3UUOMFkvnYCL8+d&#10;ZZEFzrzww1k+zbMs938aFn6QNKyqKDeXHuvLD/4uf4dKHyvjVGFKtKwycIaSkttN1kp0T6C+C/sc&#10;wnPm5l7SsNEDLU8k+ZPAW01ip5hHoRMUwcyJQy9yPD9exXMviIO8uJR0wzh9uSQ0mJxbLX8U5tnn&#10;uTCSdEzD+GhZl+Lo5EQSU41rXtksa8La0T6Lg+H++zgsi5kXBtPICcPZ1Amma89ZRUXmLDN/Pg/X&#10;q2y1fpLatS0X9fJQ2ISc1d4Z38Mdj5ShWI+FadvNdNjYqXq/2YNw03YbUT1A40kBfQHDD8Y0GI2Q&#10;3zEaYOSlWH3bEUkxat9xaF4zH4+GPBqbo0F4CUdTrDEazUyPc3TXS7ZtANm3aeRiCQ1eM9t7jyyA&#10;ulnAGLMiDiPXzMnztfV6/DEsfgEAAP//AwBQSwMEFAAGAAgAAAAhADTNkgfeAAAACQEAAA8AAABk&#10;cnMvZG93bnJldi54bWxMj8FOg0AQhu8mvsNmTLzZxWJoiyyNKSHRm1Yv3rbsCER2Ftgt4Ns7nuxt&#10;/syXf77J9ovtxISjbx0puF9FIJAqZ1qqFXy8l3dbED5oMrpzhAp+0MM+v77KdGrcTG84HUMtuIR8&#10;qhU0IfSplL5q0Gq/cj0S777caHXgONbSjHrmctvJdRQl0uqW+EKjezw0WH0fz1ZBMSam9Ifnotx9&#10;zkV4eR2mQQ5K3d4sT48gAi7hH4Y/fVaHnJ1O7kzGi47zbvvAqIJ1FINgINnEGxAnHuIEZJ7Jyw/y&#10;XwAAAP//AwBQSwECLQAUAAYACAAAACEAtoM4kv4AAADhAQAAEwAAAAAAAAAAAAAAAAAAAAAAW0Nv&#10;bnRlbnRfVHlwZXNdLnhtbFBLAQItABQABgAIAAAAIQA4/SH/1gAAAJQBAAALAAAAAAAAAAAAAAAA&#10;AC8BAABfcmVscy8ucmVsc1BLAQItABQABgAIAAAAIQBOB6S53wIAAGAGAAAOAAAAAAAAAAAAAAAA&#10;AC4CAABkcnMvZTJvRG9jLnhtbFBLAQItABQABgAIAAAAIQA0zZIH3gAAAAkBAAAPAAAAAAAAAAAA&#10;AAAAADkFAABkcnMvZG93bnJldi54bWxQSwUGAAAAAAQABADzAAAARAYAAAAA&#10;" o:allowincell="f" filled="f" stroked="f" strokeweight="0">
                <v:textbox inset="0,0,0,0">
                  <w:txbxContent>
                    <w:p w:rsidR="00F133DD" w:rsidRPr="00A301FF" w:rsidRDefault="00F133DD" w:rsidP="007A1D54">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 xml:space="preserve">Produk </w:t>
                      </w:r>
                      <w:r>
                        <w:rPr>
                          <w:rFonts w:ascii="Arial" w:hAnsi="Arial"/>
                          <w:b/>
                          <w:sz w:val="28"/>
                        </w:rPr>
                        <w:t>Tugas Akhir</w:t>
                      </w:r>
                    </w:p>
                  </w:txbxContent>
                </v:textbox>
              </v:rect>
            </w:pict>
          </mc:Fallback>
        </mc:AlternateContent>
      </w:r>
    </w:p>
    <w:p w:rsidR="00AD3331" w:rsidRDefault="00AD3331">
      <w:pPr>
        <w:rPr>
          <w:lang w:val="id-ID"/>
        </w:rPr>
      </w:pPr>
    </w:p>
    <w:p w:rsidR="007A1D54" w:rsidRPr="007A1D54" w:rsidRDefault="007A1D54">
      <w:pPr>
        <w:rPr>
          <w:lang w:val="id-ID"/>
        </w:rPr>
      </w:pPr>
    </w:p>
    <w:p w:rsidR="00AD3331" w:rsidRDefault="00AD3331">
      <w:pPr>
        <w:jc w:val="center"/>
        <w:rPr>
          <w:sz w:val="36"/>
        </w:rPr>
      </w:pPr>
      <w:r>
        <w:rPr>
          <w:sz w:val="36"/>
        </w:rPr>
        <w:t>Lembar Sampul Dokumen</w:t>
      </w:r>
    </w:p>
    <w:p w:rsidR="00AD3331" w:rsidRPr="007A1D54" w:rsidRDefault="00AD3331">
      <w:pPr>
        <w:rPr>
          <w:sz w:val="28"/>
          <w:lang w:val="id-ID"/>
        </w:rPr>
      </w:pPr>
    </w:p>
    <w:p w:rsidR="00AD3331" w:rsidRDefault="00AD3331">
      <w:pPr>
        <w:rPr>
          <w:sz w:val="28"/>
        </w:rPr>
      </w:pPr>
      <w:r>
        <w:rPr>
          <w:sz w:val="28"/>
        </w:rPr>
        <w:tab/>
      </w:r>
    </w:p>
    <w:tbl>
      <w:tblPr>
        <w:tblW w:w="0" w:type="auto"/>
        <w:tblLayout w:type="fixed"/>
        <w:tblLook w:val="0000" w:firstRow="0" w:lastRow="0" w:firstColumn="0" w:lastColumn="0" w:noHBand="0" w:noVBand="0"/>
      </w:tblPr>
      <w:tblGrid>
        <w:gridCol w:w="3001"/>
        <w:gridCol w:w="3126"/>
        <w:gridCol w:w="3127"/>
      </w:tblGrid>
      <w:tr w:rsidR="00AD3331">
        <w:trPr>
          <w:cantSplit/>
        </w:trPr>
        <w:tc>
          <w:tcPr>
            <w:tcW w:w="3001" w:type="dxa"/>
          </w:tcPr>
          <w:p w:rsidR="00AD3331" w:rsidRDefault="00AD3331">
            <w:pPr>
              <w:rPr>
                <w:sz w:val="32"/>
              </w:rPr>
            </w:pPr>
            <w:r>
              <w:rPr>
                <w:sz w:val="28"/>
              </w:rPr>
              <w:t>Judul Dokumen</w:t>
            </w:r>
          </w:p>
        </w:tc>
        <w:tc>
          <w:tcPr>
            <w:tcW w:w="6253" w:type="dxa"/>
            <w:gridSpan w:val="2"/>
            <w:shd w:val="pct5" w:color="auto" w:fill="auto"/>
          </w:tcPr>
          <w:p w:rsidR="00AD3331" w:rsidRDefault="007A1D54">
            <w:pPr>
              <w:pStyle w:val="CoverTable"/>
            </w:pPr>
            <w:r>
              <w:rPr>
                <w:lang w:val="id-ID"/>
              </w:rPr>
              <w:t>TUGAS AKHIR TEKNIK ELEKTRO</w:t>
            </w:r>
            <w:r w:rsidR="00AD3331">
              <w:t>:</w:t>
            </w:r>
          </w:p>
          <w:p w:rsidR="00AD3331" w:rsidRDefault="006F0B7C">
            <w:pPr>
              <w:pStyle w:val="CoverTable"/>
            </w:pPr>
            <w:r>
              <w:rPr>
                <w:b w:val="0"/>
                <w:i/>
              </w:rPr>
              <w:t xml:space="preserve">Sistem Jaringan Detektor Gempa dan Tsunami Decision Support System </w:t>
            </w:r>
          </w:p>
        </w:tc>
      </w:tr>
      <w:tr w:rsidR="00AD3331">
        <w:trPr>
          <w:cantSplit/>
        </w:trPr>
        <w:tc>
          <w:tcPr>
            <w:tcW w:w="3001" w:type="dxa"/>
          </w:tcPr>
          <w:p w:rsidR="00AD3331" w:rsidRDefault="00AD3331">
            <w:pPr>
              <w:rPr>
                <w:sz w:val="16"/>
              </w:rPr>
            </w:pPr>
          </w:p>
        </w:tc>
        <w:tc>
          <w:tcPr>
            <w:tcW w:w="6253" w:type="dxa"/>
            <w:gridSpan w:val="2"/>
          </w:tcPr>
          <w:p w:rsidR="00AD3331" w:rsidRDefault="00AD3331">
            <w:pPr>
              <w:rPr>
                <w:sz w:val="16"/>
              </w:rPr>
            </w:pPr>
          </w:p>
        </w:tc>
      </w:tr>
      <w:tr w:rsidR="00AD3331">
        <w:trPr>
          <w:cantSplit/>
        </w:trPr>
        <w:tc>
          <w:tcPr>
            <w:tcW w:w="3001" w:type="dxa"/>
          </w:tcPr>
          <w:p w:rsidR="00AD3331" w:rsidRDefault="00AD3331">
            <w:pPr>
              <w:rPr>
                <w:sz w:val="28"/>
              </w:rPr>
            </w:pPr>
            <w:r>
              <w:rPr>
                <w:sz w:val="28"/>
              </w:rPr>
              <w:t>Jenis Dokumen</w:t>
            </w:r>
          </w:p>
        </w:tc>
        <w:tc>
          <w:tcPr>
            <w:tcW w:w="6253" w:type="dxa"/>
            <w:gridSpan w:val="2"/>
            <w:shd w:val="pct5" w:color="auto" w:fill="auto"/>
          </w:tcPr>
          <w:p w:rsidR="00AD3331" w:rsidRDefault="00A52FA0">
            <w:pPr>
              <w:pStyle w:val="CoverTable"/>
            </w:pPr>
            <w:r>
              <w:rPr>
                <w:lang w:val="id-ID"/>
              </w:rPr>
              <w:t>SPESIFIKASI</w:t>
            </w:r>
          </w:p>
          <w:p w:rsidR="00AD3331" w:rsidRDefault="00AD3331">
            <w:pPr>
              <w:rPr>
                <w:sz w:val="28"/>
              </w:rPr>
            </w:pPr>
          </w:p>
        </w:tc>
      </w:tr>
      <w:tr w:rsidR="00AD3331">
        <w:trPr>
          <w:cantSplit/>
          <w:trHeight w:val="240"/>
        </w:trPr>
        <w:tc>
          <w:tcPr>
            <w:tcW w:w="3001" w:type="dxa"/>
          </w:tcPr>
          <w:p w:rsidR="00AD3331" w:rsidRDefault="00AD3331">
            <w:pPr>
              <w:rPr>
                <w:sz w:val="28"/>
              </w:rPr>
            </w:pPr>
          </w:p>
        </w:tc>
        <w:tc>
          <w:tcPr>
            <w:tcW w:w="6253" w:type="dxa"/>
            <w:gridSpan w:val="2"/>
          </w:tcPr>
          <w:p w:rsidR="00AD3331" w:rsidRDefault="007A1D54">
            <w:pPr>
              <w:spacing w:line="240" w:lineRule="atLeast"/>
              <w:jc w:val="right"/>
              <w:rPr>
                <w:sz w:val="28"/>
              </w:rPr>
            </w:pPr>
            <w:r>
              <w:rPr>
                <w:rFonts w:ascii="Arial" w:hAnsi="Arial"/>
                <w:sz w:val="16"/>
              </w:rPr>
              <w:t xml:space="preserve">Catatan: Dokumen ini dikendalikan penyebarannya oleh </w:t>
            </w:r>
            <w:r>
              <w:rPr>
                <w:rFonts w:ascii="Arial" w:hAnsi="Arial"/>
                <w:sz w:val="16"/>
                <w:lang w:val="id-ID"/>
              </w:rPr>
              <w:t>Prodi Teknik Elektro ITB</w:t>
            </w:r>
          </w:p>
        </w:tc>
      </w:tr>
      <w:tr w:rsidR="00AD3331">
        <w:trPr>
          <w:cantSplit/>
        </w:trPr>
        <w:tc>
          <w:tcPr>
            <w:tcW w:w="3001" w:type="dxa"/>
          </w:tcPr>
          <w:p w:rsidR="00AD3331" w:rsidRDefault="00AD3331">
            <w:pPr>
              <w:rPr>
                <w:sz w:val="28"/>
              </w:rPr>
            </w:pPr>
            <w:r>
              <w:rPr>
                <w:sz w:val="28"/>
              </w:rPr>
              <w:t>Nomor Dokumen</w:t>
            </w:r>
          </w:p>
        </w:tc>
        <w:tc>
          <w:tcPr>
            <w:tcW w:w="6253" w:type="dxa"/>
            <w:gridSpan w:val="2"/>
            <w:shd w:val="pct5" w:color="auto" w:fill="auto"/>
          </w:tcPr>
          <w:p w:rsidR="00AD3331" w:rsidRPr="00A52FA0" w:rsidRDefault="00387511">
            <w:pPr>
              <w:pStyle w:val="CoverTable"/>
              <w:rPr>
                <w:lang w:val="id-ID"/>
              </w:rPr>
            </w:pPr>
            <w:r>
              <w:rPr>
                <w:lang w:val="id-ID"/>
              </w:rPr>
              <w:t>B200</w:t>
            </w:r>
            <w:r w:rsidR="00AD3331">
              <w:t>-01</w:t>
            </w:r>
            <w:r w:rsidR="004A0EAD">
              <w:rPr>
                <w:lang w:val="id-ID"/>
              </w:rPr>
              <w:t>-TA1617.01.069</w:t>
            </w:r>
          </w:p>
        </w:tc>
      </w:tr>
      <w:tr w:rsidR="00AD3331">
        <w:trPr>
          <w:cantSplit/>
        </w:trPr>
        <w:tc>
          <w:tcPr>
            <w:tcW w:w="3001" w:type="dxa"/>
          </w:tcPr>
          <w:p w:rsidR="00AD3331" w:rsidRDefault="00AD3331">
            <w:pPr>
              <w:rPr>
                <w:sz w:val="10"/>
              </w:rPr>
            </w:pPr>
          </w:p>
        </w:tc>
        <w:tc>
          <w:tcPr>
            <w:tcW w:w="6253" w:type="dxa"/>
            <w:gridSpan w:val="2"/>
          </w:tcPr>
          <w:p w:rsidR="00AD3331" w:rsidRDefault="00AD3331">
            <w:pPr>
              <w:pStyle w:val="CoverTable"/>
              <w:rPr>
                <w:sz w:val="10"/>
              </w:rPr>
            </w:pPr>
          </w:p>
        </w:tc>
      </w:tr>
      <w:tr w:rsidR="00AD3331">
        <w:trPr>
          <w:cantSplit/>
        </w:trPr>
        <w:tc>
          <w:tcPr>
            <w:tcW w:w="3001" w:type="dxa"/>
          </w:tcPr>
          <w:p w:rsidR="00AD3331" w:rsidRDefault="00AD3331">
            <w:pPr>
              <w:rPr>
                <w:sz w:val="28"/>
              </w:rPr>
            </w:pPr>
            <w:r>
              <w:rPr>
                <w:sz w:val="28"/>
              </w:rPr>
              <w:t>Nomor Revisi</w:t>
            </w:r>
          </w:p>
        </w:tc>
        <w:tc>
          <w:tcPr>
            <w:tcW w:w="6253" w:type="dxa"/>
            <w:gridSpan w:val="2"/>
            <w:shd w:val="pct5" w:color="auto" w:fill="auto"/>
          </w:tcPr>
          <w:p w:rsidR="00AD3331" w:rsidRDefault="006F0B7C">
            <w:pPr>
              <w:pStyle w:val="CoverTable"/>
            </w:pPr>
            <w:r>
              <w:t>01</w:t>
            </w:r>
          </w:p>
        </w:tc>
      </w:tr>
      <w:tr w:rsidR="00AD3331">
        <w:trPr>
          <w:cantSplit/>
        </w:trPr>
        <w:tc>
          <w:tcPr>
            <w:tcW w:w="3001" w:type="dxa"/>
          </w:tcPr>
          <w:p w:rsidR="00AD3331" w:rsidRDefault="00AD3331">
            <w:pPr>
              <w:rPr>
                <w:sz w:val="10"/>
              </w:rPr>
            </w:pPr>
          </w:p>
        </w:tc>
        <w:tc>
          <w:tcPr>
            <w:tcW w:w="6253" w:type="dxa"/>
            <w:gridSpan w:val="2"/>
          </w:tcPr>
          <w:p w:rsidR="00AD3331" w:rsidRDefault="00AD3331">
            <w:pPr>
              <w:pStyle w:val="CoverTable"/>
              <w:rPr>
                <w:sz w:val="10"/>
              </w:rPr>
            </w:pPr>
          </w:p>
        </w:tc>
      </w:tr>
      <w:tr w:rsidR="00AD3331">
        <w:trPr>
          <w:cantSplit/>
        </w:trPr>
        <w:tc>
          <w:tcPr>
            <w:tcW w:w="3001" w:type="dxa"/>
          </w:tcPr>
          <w:p w:rsidR="00AD3331" w:rsidRDefault="00AD3331">
            <w:pPr>
              <w:rPr>
                <w:sz w:val="28"/>
              </w:rPr>
            </w:pPr>
            <w:r>
              <w:rPr>
                <w:sz w:val="28"/>
              </w:rPr>
              <w:t>Nama File</w:t>
            </w:r>
          </w:p>
        </w:tc>
        <w:tc>
          <w:tcPr>
            <w:tcW w:w="6253" w:type="dxa"/>
            <w:gridSpan w:val="2"/>
            <w:shd w:val="pct5" w:color="auto" w:fill="auto"/>
          </w:tcPr>
          <w:p w:rsidR="00AD3331" w:rsidRDefault="00525B62">
            <w:pPr>
              <w:pStyle w:val="CoverTable"/>
            </w:pPr>
            <w:fldSimple w:instr=" FILENAME   \* MERGEFORMAT ">
              <w:r w:rsidR="00AF7A04">
                <w:rPr>
                  <w:noProof/>
                </w:rPr>
                <w:t>B200</w:t>
              </w:r>
            </w:fldSimple>
            <w:r w:rsidR="006F0B7C">
              <w:t>-01-TA1617.01.069.docx</w:t>
            </w:r>
          </w:p>
        </w:tc>
      </w:tr>
      <w:tr w:rsidR="00AD3331">
        <w:trPr>
          <w:cantSplit/>
        </w:trPr>
        <w:tc>
          <w:tcPr>
            <w:tcW w:w="3001" w:type="dxa"/>
          </w:tcPr>
          <w:p w:rsidR="00AD3331" w:rsidRDefault="00AD3331">
            <w:pPr>
              <w:rPr>
                <w:sz w:val="10"/>
              </w:rPr>
            </w:pPr>
          </w:p>
        </w:tc>
        <w:tc>
          <w:tcPr>
            <w:tcW w:w="6253" w:type="dxa"/>
            <w:gridSpan w:val="2"/>
          </w:tcPr>
          <w:p w:rsidR="00AD3331" w:rsidRDefault="00AD3331">
            <w:pPr>
              <w:pStyle w:val="CoverTable"/>
              <w:rPr>
                <w:sz w:val="10"/>
              </w:rPr>
            </w:pPr>
          </w:p>
        </w:tc>
      </w:tr>
      <w:tr w:rsidR="00AD3331">
        <w:trPr>
          <w:cantSplit/>
        </w:trPr>
        <w:tc>
          <w:tcPr>
            <w:tcW w:w="3001" w:type="dxa"/>
          </w:tcPr>
          <w:p w:rsidR="00AD3331" w:rsidRDefault="00AD3331">
            <w:pPr>
              <w:rPr>
                <w:sz w:val="28"/>
              </w:rPr>
            </w:pPr>
            <w:r>
              <w:rPr>
                <w:sz w:val="28"/>
              </w:rPr>
              <w:t>Tanggal Penerbitan</w:t>
            </w:r>
          </w:p>
        </w:tc>
        <w:tc>
          <w:tcPr>
            <w:tcW w:w="6253" w:type="dxa"/>
            <w:gridSpan w:val="2"/>
            <w:shd w:val="pct5" w:color="auto" w:fill="auto"/>
          </w:tcPr>
          <w:p w:rsidR="00AD3331" w:rsidRDefault="00AF7A04">
            <w:pPr>
              <w:pStyle w:val="CoverTable"/>
            </w:pPr>
            <w:r>
              <w:fldChar w:fldCharType="begin"/>
            </w:r>
            <w:r>
              <w:instrText xml:space="preserve"> DATE  \@ "d MMMM yyyy"  \* MERGEFORMAT </w:instrText>
            </w:r>
            <w:r>
              <w:fldChar w:fldCharType="separate"/>
            </w:r>
            <w:r w:rsidR="00360072">
              <w:rPr>
                <w:noProof/>
              </w:rPr>
              <w:t>12 May 2017</w:t>
            </w:r>
            <w:r>
              <w:fldChar w:fldCharType="end"/>
            </w:r>
            <w:r w:rsidR="00AD3331">
              <w:t xml:space="preserve"> </w:t>
            </w:r>
          </w:p>
        </w:tc>
      </w:tr>
      <w:tr w:rsidR="00AD3331">
        <w:trPr>
          <w:cantSplit/>
        </w:trPr>
        <w:tc>
          <w:tcPr>
            <w:tcW w:w="3001" w:type="dxa"/>
          </w:tcPr>
          <w:p w:rsidR="00AD3331" w:rsidRDefault="00AD3331">
            <w:pPr>
              <w:rPr>
                <w:sz w:val="10"/>
              </w:rPr>
            </w:pPr>
          </w:p>
        </w:tc>
        <w:tc>
          <w:tcPr>
            <w:tcW w:w="6253" w:type="dxa"/>
            <w:gridSpan w:val="2"/>
          </w:tcPr>
          <w:p w:rsidR="00AD3331" w:rsidRDefault="00AD3331">
            <w:pPr>
              <w:pStyle w:val="CoverTable"/>
              <w:rPr>
                <w:sz w:val="10"/>
              </w:rPr>
            </w:pPr>
          </w:p>
        </w:tc>
      </w:tr>
      <w:tr w:rsidR="00AD3331">
        <w:trPr>
          <w:cantSplit/>
        </w:trPr>
        <w:tc>
          <w:tcPr>
            <w:tcW w:w="3001" w:type="dxa"/>
          </w:tcPr>
          <w:p w:rsidR="00AD3331" w:rsidRDefault="00AD3331">
            <w:pPr>
              <w:rPr>
                <w:sz w:val="28"/>
              </w:rPr>
            </w:pPr>
            <w:r>
              <w:rPr>
                <w:sz w:val="28"/>
              </w:rPr>
              <w:t>Unit Penerbit</w:t>
            </w:r>
          </w:p>
        </w:tc>
        <w:tc>
          <w:tcPr>
            <w:tcW w:w="6253" w:type="dxa"/>
            <w:gridSpan w:val="2"/>
            <w:shd w:val="pct5" w:color="auto" w:fill="auto"/>
          </w:tcPr>
          <w:p w:rsidR="00AD3331" w:rsidRPr="00387511" w:rsidRDefault="00387511">
            <w:pPr>
              <w:pStyle w:val="CoverTable"/>
              <w:rPr>
                <w:lang w:val="id-ID"/>
              </w:rPr>
            </w:pPr>
            <w:r>
              <w:rPr>
                <w:lang w:val="id-ID"/>
              </w:rPr>
              <w:t>Prodi Teknik Elektro - ITB</w:t>
            </w:r>
          </w:p>
        </w:tc>
      </w:tr>
      <w:tr w:rsidR="00AD3331">
        <w:trPr>
          <w:cantSplit/>
        </w:trPr>
        <w:tc>
          <w:tcPr>
            <w:tcW w:w="3001" w:type="dxa"/>
          </w:tcPr>
          <w:p w:rsidR="00AD3331" w:rsidRDefault="00AD3331">
            <w:pPr>
              <w:rPr>
                <w:sz w:val="10"/>
              </w:rPr>
            </w:pPr>
          </w:p>
        </w:tc>
        <w:tc>
          <w:tcPr>
            <w:tcW w:w="6253" w:type="dxa"/>
            <w:gridSpan w:val="2"/>
          </w:tcPr>
          <w:p w:rsidR="00AD3331" w:rsidRDefault="00AD3331">
            <w:pPr>
              <w:pStyle w:val="CoverTable"/>
              <w:rPr>
                <w:sz w:val="10"/>
              </w:rPr>
            </w:pPr>
          </w:p>
        </w:tc>
      </w:tr>
      <w:tr w:rsidR="00AD3331">
        <w:trPr>
          <w:cantSplit/>
        </w:trPr>
        <w:tc>
          <w:tcPr>
            <w:tcW w:w="3001" w:type="dxa"/>
          </w:tcPr>
          <w:p w:rsidR="00AD3331" w:rsidRDefault="00AD3331">
            <w:pPr>
              <w:rPr>
                <w:sz w:val="28"/>
              </w:rPr>
            </w:pPr>
            <w:r>
              <w:rPr>
                <w:sz w:val="28"/>
              </w:rPr>
              <w:t>Jumlah Halaman</w:t>
            </w:r>
          </w:p>
        </w:tc>
        <w:tc>
          <w:tcPr>
            <w:tcW w:w="3126" w:type="dxa"/>
            <w:shd w:val="pct5" w:color="auto" w:fill="auto"/>
          </w:tcPr>
          <w:p w:rsidR="00AD3331" w:rsidRDefault="00544D31">
            <w:pPr>
              <w:pStyle w:val="CoverTable"/>
            </w:pPr>
            <w:r>
              <w:t>17</w:t>
            </w:r>
            <w:r w:rsidR="00AD3331">
              <w:t xml:space="preserve">                                 </w:t>
            </w:r>
          </w:p>
        </w:tc>
        <w:tc>
          <w:tcPr>
            <w:tcW w:w="3127" w:type="dxa"/>
            <w:shd w:val="pct5" w:color="auto" w:fill="auto"/>
          </w:tcPr>
          <w:p w:rsidR="00AD3331" w:rsidRDefault="00AD3331">
            <w:pPr>
              <w:rPr>
                <w:sz w:val="28"/>
              </w:rPr>
            </w:pPr>
            <w:r>
              <w:t>(termasuk lembar sampul ini)</w:t>
            </w:r>
          </w:p>
        </w:tc>
      </w:tr>
    </w:tbl>
    <w:p w:rsidR="00A52FA0" w:rsidRPr="00A52FA0" w:rsidRDefault="00A52FA0">
      <w:pPr>
        <w:rPr>
          <w:sz w:val="28"/>
          <w:lang w:val="id-ID"/>
        </w:rPr>
      </w:pPr>
    </w:p>
    <w:tbl>
      <w:tblPr>
        <w:tblW w:w="9264" w:type="dxa"/>
        <w:tblLayout w:type="fixed"/>
        <w:tblLook w:val="0000" w:firstRow="0" w:lastRow="0" w:firstColumn="0" w:lastColumn="0" w:noHBand="0" w:noVBand="0"/>
      </w:tblPr>
      <w:tblGrid>
        <w:gridCol w:w="1404"/>
        <w:gridCol w:w="1114"/>
        <w:gridCol w:w="2405"/>
        <w:gridCol w:w="1948"/>
        <w:gridCol w:w="2393"/>
      </w:tblGrid>
      <w:tr w:rsidR="00A52FA0" w:rsidRPr="00B42EF7" w:rsidTr="00B42EF7">
        <w:trPr>
          <w:cantSplit/>
        </w:trPr>
        <w:tc>
          <w:tcPr>
            <w:tcW w:w="9264" w:type="dxa"/>
            <w:gridSpan w:val="5"/>
            <w:tcBorders>
              <w:top w:val="single" w:sz="12" w:space="0" w:color="auto"/>
              <w:left w:val="single" w:sz="12" w:space="0" w:color="auto"/>
            </w:tcBorders>
            <w:shd w:val="pct5" w:color="auto" w:fill="auto"/>
          </w:tcPr>
          <w:p w:rsidR="00A52FA0" w:rsidRPr="00B42EF7" w:rsidRDefault="00A52FA0" w:rsidP="009C78A2">
            <w:pPr>
              <w:rPr>
                <w:sz w:val="22"/>
              </w:rPr>
            </w:pPr>
            <w:r w:rsidRPr="00B42EF7">
              <w:rPr>
                <w:sz w:val="22"/>
              </w:rPr>
              <w:t>Data Pemeriksaan dan Persetujuan</w:t>
            </w:r>
          </w:p>
          <w:p w:rsidR="00A52FA0" w:rsidRPr="00B42EF7" w:rsidRDefault="00A52FA0" w:rsidP="009C78A2">
            <w:pPr>
              <w:rPr>
                <w:sz w:val="22"/>
              </w:rPr>
            </w:pPr>
          </w:p>
        </w:tc>
      </w:tr>
      <w:tr w:rsidR="00A52FA0" w:rsidRPr="00B42EF7" w:rsidTr="00B42EF7">
        <w:trPr>
          <w:cantSplit/>
        </w:trPr>
        <w:tc>
          <w:tcPr>
            <w:tcW w:w="1404" w:type="dxa"/>
            <w:tcBorders>
              <w:top w:val="single" w:sz="12" w:space="0" w:color="auto"/>
              <w:left w:val="single" w:sz="12" w:space="0" w:color="auto"/>
              <w:right w:val="single" w:sz="6" w:space="0" w:color="auto"/>
            </w:tcBorders>
          </w:tcPr>
          <w:p w:rsidR="00A52FA0" w:rsidRPr="00B42EF7" w:rsidRDefault="00A52FA0" w:rsidP="00B42EF7">
            <w:pPr>
              <w:rPr>
                <w:sz w:val="22"/>
                <w:lang w:val="fr-FR"/>
              </w:rPr>
            </w:pPr>
            <w:r w:rsidRPr="00B42EF7">
              <w:rPr>
                <w:sz w:val="22"/>
                <w:lang w:val="fr-FR"/>
              </w:rPr>
              <w:t>Ditulis</w:t>
            </w:r>
          </w:p>
        </w:tc>
        <w:tc>
          <w:tcPr>
            <w:tcW w:w="1114" w:type="dxa"/>
            <w:tcBorders>
              <w:top w:val="single" w:sz="12" w:space="0" w:color="auto"/>
            </w:tcBorders>
          </w:tcPr>
          <w:p w:rsidR="00A52FA0" w:rsidRPr="00B42EF7" w:rsidRDefault="00A52FA0" w:rsidP="00B42EF7">
            <w:pPr>
              <w:spacing w:after="60"/>
              <w:rPr>
                <w:sz w:val="22"/>
                <w:lang w:val="fr-FR"/>
              </w:rPr>
            </w:pPr>
            <w:r w:rsidRPr="00B42EF7">
              <w:rPr>
                <w:sz w:val="22"/>
                <w:lang w:val="fr-FR"/>
              </w:rPr>
              <w:t>Nama</w:t>
            </w:r>
          </w:p>
        </w:tc>
        <w:tc>
          <w:tcPr>
            <w:tcW w:w="2405" w:type="dxa"/>
            <w:tcBorders>
              <w:top w:val="single" w:sz="12" w:space="0" w:color="auto"/>
            </w:tcBorders>
          </w:tcPr>
          <w:p w:rsidR="00B42EF7" w:rsidRPr="00B42EF7" w:rsidRDefault="00B42EF7" w:rsidP="00B42EF7">
            <w:pPr>
              <w:spacing w:after="60"/>
              <w:rPr>
                <w:b/>
                <w:sz w:val="22"/>
              </w:rPr>
            </w:pPr>
            <w:r w:rsidRPr="00B42EF7">
              <w:rPr>
                <w:b/>
                <w:sz w:val="22"/>
              </w:rPr>
              <w:t>Christoporus Deo</w:t>
            </w:r>
          </w:p>
          <w:p w:rsidR="00A52FA0" w:rsidRPr="00B42EF7" w:rsidRDefault="00B42EF7" w:rsidP="00B42EF7">
            <w:pPr>
              <w:spacing w:after="60"/>
              <w:rPr>
                <w:sz w:val="22"/>
                <w:lang w:val="id-ID"/>
              </w:rPr>
            </w:pPr>
            <w:r w:rsidRPr="00B42EF7">
              <w:rPr>
                <w:b/>
                <w:sz w:val="22"/>
              </w:rPr>
              <w:t>Putratama</w:t>
            </w:r>
          </w:p>
        </w:tc>
        <w:tc>
          <w:tcPr>
            <w:tcW w:w="1948" w:type="dxa"/>
            <w:tcBorders>
              <w:top w:val="single" w:sz="12" w:space="0" w:color="auto"/>
            </w:tcBorders>
          </w:tcPr>
          <w:p w:rsidR="00A52FA0" w:rsidRPr="00B42EF7" w:rsidRDefault="00A52FA0" w:rsidP="00B42EF7">
            <w:pPr>
              <w:spacing w:after="60"/>
              <w:rPr>
                <w:sz w:val="22"/>
                <w:lang w:val="fr-FR"/>
              </w:rPr>
            </w:pPr>
            <w:r w:rsidRPr="00B42EF7">
              <w:rPr>
                <w:sz w:val="22"/>
                <w:lang w:val="fr-FR"/>
              </w:rPr>
              <w:t>Jabatan</w:t>
            </w:r>
          </w:p>
        </w:tc>
        <w:tc>
          <w:tcPr>
            <w:tcW w:w="2393" w:type="dxa"/>
            <w:tcBorders>
              <w:top w:val="single" w:sz="12" w:space="0" w:color="auto"/>
              <w:right w:val="single" w:sz="12" w:space="0" w:color="auto"/>
            </w:tcBorders>
          </w:tcPr>
          <w:p w:rsidR="00A52FA0" w:rsidRPr="00B42EF7" w:rsidRDefault="00B42EF7" w:rsidP="00B42EF7">
            <w:pPr>
              <w:rPr>
                <w:sz w:val="22"/>
                <w:lang w:val="id-ID"/>
              </w:rPr>
            </w:pPr>
            <w:r w:rsidRPr="00B42EF7">
              <w:rPr>
                <w:b/>
                <w:sz w:val="22"/>
                <w:lang w:val="fr-FR"/>
              </w:rPr>
              <w:t>Anggota Kelompok</w:t>
            </w:r>
          </w:p>
        </w:tc>
      </w:tr>
      <w:tr w:rsidR="00A52FA0" w:rsidRPr="00B42EF7" w:rsidTr="00B42EF7">
        <w:trPr>
          <w:cantSplit/>
        </w:trPr>
        <w:tc>
          <w:tcPr>
            <w:tcW w:w="1404" w:type="dxa"/>
            <w:tcBorders>
              <w:left w:val="single" w:sz="12" w:space="0" w:color="auto"/>
              <w:right w:val="single" w:sz="6" w:space="0" w:color="auto"/>
            </w:tcBorders>
          </w:tcPr>
          <w:p w:rsidR="00A52FA0" w:rsidRPr="00B42EF7" w:rsidRDefault="008A61C3" w:rsidP="00B42EF7">
            <w:pPr>
              <w:rPr>
                <w:sz w:val="22"/>
                <w:lang w:val="fr-FR"/>
              </w:rPr>
            </w:pPr>
            <w:r w:rsidRPr="00B42EF7">
              <w:rPr>
                <w:sz w:val="22"/>
                <w:lang w:val="fr-FR"/>
              </w:rPr>
              <w:t>O</w:t>
            </w:r>
            <w:r w:rsidR="00A52FA0" w:rsidRPr="00B42EF7">
              <w:rPr>
                <w:sz w:val="22"/>
                <w:lang w:val="fr-FR"/>
              </w:rPr>
              <w:t>leh</w:t>
            </w:r>
          </w:p>
        </w:tc>
        <w:tc>
          <w:tcPr>
            <w:tcW w:w="1114" w:type="dxa"/>
          </w:tcPr>
          <w:p w:rsidR="00A52FA0" w:rsidRPr="00B42EF7" w:rsidRDefault="00A52FA0" w:rsidP="00B42EF7">
            <w:pPr>
              <w:spacing w:after="60"/>
              <w:rPr>
                <w:sz w:val="22"/>
                <w:lang w:val="fr-FR"/>
              </w:rPr>
            </w:pPr>
            <w:r w:rsidRPr="00B42EF7">
              <w:rPr>
                <w:sz w:val="22"/>
                <w:lang w:val="fr-FR"/>
              </w:rPr>
              <w:t>Tanggal</w:t>
            </w:r>
          </w:p>
        </w:tc>
        <w:tc>
          <w:tcPr>
            <w:tcW w:w="2405" w:type="dxa"/>
          </w:tcPr>
          <w:p w:rsidR="00A52FA0" w:rsidRPr="00B42EF7" w:rsidRDefault="000E5C57" w:rsidP="00B42EF7">
            <w:pPr>
              <w:spacing w:after="60"/>
              <w:rPr>
                <w:sz w:val="22"/>
                <w:lang w:val="fr-FR"/>
              </w:rPr>
            </w:pPr>
            <w:r>
              <w:rPr>
                <w:sz w:val="22"/>
                <w:lang w:val="fr-FR"/>
              </w:rPr>
              <w:t xml:space="preserve">25 </w:t>
            </w:r>
            <w:r w:rsidR="00B42EF7" w:rsidRPr="00B42EF7">
              <w:rPr>
                <w:sz w:val="22"/>
                <w:lang w:val="fr-FR"/>
              </w:rPr>
              <w:t>September 2016</w:t>
            </w:r>
          </w:p>
        </w:tc>
        <w:tc>
          <w:tcPr>
            <w:tcW w:w="1948" w:type="dxa"/>
          </w:tcPr>
          <w:p w:rsidR="00A52FA0" w:rsidRPr="00B42EF7" w:rsidRDefault="00A52FA0" w:rsidP="00B42EF7">
            <w:pPr>
              <w:spacing w:after="60"/>
              <w:rPr>
                <w:sz w:val="22"/>
                <w:lang w:val="fr-FR"/>
              </w:rPr>
            </w:pPr>
            <w:r w:rsidRPr="00B42EF7">
              <w:rPr>
                <w:sz w:val="22"/>
                <w:lang w:val="fr-FR"/>
              </w:rPr>
              <w:t>Tanda Tangan</w:t>
            </w:r>
          </w:p>
        </w:tc>
        <w:tc>
          <w:tcPr>
            <w:tcW w:w="2393" w:type="dxa"/>
            <w:tcBorders>
              <w:right w:val="single" w:sz="12" w:space="0" w:color="auto"/>
            </w:tcBorders>
          </w:tcPr>
          <w:p w:rsidR="00A52FA0" w:rsidRPr="00B42EF7" w:rsidRDefault="00A52FA0" w:rsidP="00B42EF7">
            <w:pPr>
              <w:rPr>
                <w:sz w:val="22"/>
                <w:lang w:val="fr-FR"/>
              </w:rPr>
            </w:pPr>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p>
        </w:tc>
        <w:tc>
          <w:tcPr>
            <w:tcW w:w="1114" w:type="dxa"/>
          </w:tcPr>
          <w:p w:rsidR="00B42EF7" w:rsidRPr="00B42EF7" w:rsidRDefault="00B42EF7" w:rsidP="00B42EF7">
            <w:pPr>
              <w:spacing w:after="60"/>
              <w:rPr>
                <w:sz w:val="22"/>
                <w:lang w:val="fr-FR"/>
              </w:rPr>
            </w:pPr>
            <w:r w:rsidRPr="00B42EF7">
              <w:rPr>
                <w:sz w:val="22"/>
                <w:lang w:val="fr-FR"/>
              </w:rPr>
              <w:t>Nama</w:t>
            </w:r>
          </w:p>
        </w:tc>
        <w:tc>
          <w:tcPr>
            <w:tcW w:w="2405" w:type="dxa"/>
          </w:tcPr>
          <w:p w:rsidR="00B42EF7" w:rsidRPr="00B42EF7" w:rsidRDefault="00B42EF7" w:rsidP="00B42EF7">
            <w:pPr>
              <w:spacing w:after="60"/>
              <w:rPr>
                <w:sz w:val="22"/>
                <w:lang w:val="id-ID"/>
              </w:rPr>
            </w:pPr>
            <w:r w:rsidRPr="00B42EF7">
              <w:rPr>
                <w:b/>
                <w:sz w:val="22"/>
              </w:rPr>
              <w:t>Bramantio Yuwono</w:t>
            </w:r>
          </w:p>
        </w:tc>
        <w:tc>
          <w:tcPr>
            <w:tcW w:w="1948" w:type="dxa"/>
          </w:tcPr>
          <w:p w:rsidR="00B42EF7" w:rsidRPr="00B42EF7" w:rsidRDefault="00B42EF7" w:rsidP="00B42EF7">
            <w:pPr>
              <w:spacing w:after="60"/>
              <w:rPr>
                <w:sz w:val="22"/>
                <w:lang w:val="fr-FR"/>
              </w:rPr>
            </w:pPr>
            <w:r w:rsidRPr="00B42EF7">
              <w:rPr>
                <w:sz w:val="22"/>
                <w:lang w:val="fr-FR"/>
              </w:rPr>
              <w:t>Jabatan</w:t>
            </w:r>
          </w:p>
        </w:tc>
        <w:tc>
          <w:tcPr>
            <w:tcW w:w="2393" w:type="dxa"/>
            <w:tcBorders>
              <w:right w:val="single" w:sz="12" w:space="0" w:color="auto"/>
            </w:tcBorders>
          </w:tcPr>
          <w:p w:rsidR="00B42EF7" w:rsidRPr="00B42EF7" w:rsidRDefault="00B42EF7" w:rsidP="00B42EF7">
            <w:pPr>
              <w:rPr>
                <w:sz w:val="22"/>
                <w:lang w:val="id-ID"/>
              </w:rPr>
            </w:pPr>
            <w:r w:rsidRPr="00B42EF7">
              <w:rPr>
                <w:b/>
                <w:sz w:val="22"/>
                <w:lang w:val="fr-FR"/>
              </w:rPr>
              <w:t>Anggota Kelompok</w:t>
            </w:r>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p>
        </w:tc>
        <w:tc>
          <w:tcPr>
            <w:tcW w:w="1114" w:type="dxa"/>
          </w:tcPr>
          <w:p w:rsidR="00B42EF7" w:rsidRPr="00B42EF7" w:rsidRDefault="00B42EF7" w:rsidP="00B42EF7">
            <w:pPr>
              <w:spacing w:after="60"/>
              <w:rPr>
                <w:sz w:val="22"/>
                <w:lang w:val="fr-FR"/>
              </w:rPr>
            </w:pPr>
            <w:r w:rsidRPr="00B42EF7">
              <w:rPr>
                <w:sz w:val="22"/>
                <w:lang w:val="fr-FR"/>
              </w:rPr>
              <w:t>Tanggal</w:t>
            </w:r>
          </w:p>
        </w:tc>
        <w:tc>
          <w:tcPr>
            <w:tcW w:w="2405" w:type="dxa"/>
          </w:tcPr>
          <w:p w:rsidR="00B42EF7" w:rsidRPr="00B42EF7" w:rsidRDefault="000E5C57" w:rsidP="00B42EF7">
            <w:pPr>
              <w:spacing w:after="60"/>
              <w:rPr>
                <w:sz w:val="22"/>
                <w:lang w:val="fr-FR"/>
              </w:rPr>
            </w:pPr>
            <w:r>
              <w:rPr>
                <w:sz w:val="22"/>
                <w:lang w:val="fr-FR"/>
              </w:rPr>
              <w:t xml:space="preserve">25 </w:t>
            </w:r>
            <w:r w:rsidR="00B42EF7" w:rsidRPr="00B42EF7">
              <w:rPr>
                <w:sz w:val="22"/>
                <w:lang w:val="fr-FR"/>
              </w:rPr>
              <w:t>September 2016</w:t>
            </w:r>
          </w:p>
        </w:tc>
        <w:tc>
          <w:tcPr>
            <w:tcW w:w="1948" w:type="dxa"/>
          </w:tcPr>
          <w:p w:rsidR="00B42EF7" w:rsidRPr="00B42EF7" w:rsidRDefault="00B42EF7" w:rsidP="00B42EF7">
            <w:pPr>
              <w:spacing w:after="60"/>
              <w:rPr>
                <w:sz w:val="22"/>
                <w:lang w:val="fr-FR"/>
              </w:rPr>
            </w:pPr>
            <w:r w:rsidRPr="00B42EF7">
              <w:rPr>
                <w:sz w:val="22"/>
                <w:lang w:val="fr-FR"/>
              </w:rPr>
              <w:t>Tanda Tangan</w:t>
            </w:r>
          </w:p>
        </w:tc>
        <w:tc>
          <w:tcPr>
            <w:tcW w:w="2393" w:type="dxa"/>
            <w:tcBorders>
              <w:right w:val="single" w:sz="12" w:space="0" w:color="auto"/>
            </w:tcBorders>
          </w:tcPr>
          <w:p w:rsidR="00B42EF7" w:rsidRPr="00B42EF7" w:rsidRDefault="00B42EF7" w:rsidP="00B42EF7">
            <w:pPr>
              <w:rPr>
                <w:sz w:val="22"/>
                <w:lang w:val="fr-FR"/>
              </w:rPr>
            </w:pPr>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p>
        </w:tc>
        <w:tc>
          <w:tcPr>
            <w:tcW w:w="1114" w:type="dxa"/>
          </w:tcPr>
          <w:p w:rsidR="00B42EF7" w:rsidRPr="00B42EF7" w:rsidRDefault="00B42EF7" w:rsidP="00B42EF7">
            <w:pPr>
              <w:spacing w:after="60"/>
              <w:rPr>
                <w:sz w:val="22"/>
                <w:lang w:val="fr-FR"/>
              </w:rPr>
            </w:pPr>
            <w:r w:rsidRPr="00B42EF7">
              <w:rPr>
                <w:sz w:val="22"/>
                <w:lang w:val="fr-FR"/>
              </w:rPr>
              <w:t>Nama</w:t>
            </w:r>
          </w:p>
        </w:tc>
        <w:tc>
          <w:tcPr>
            <w:tcW w:w="2405" w:type="dxa"/>
          </w:tcPr>
          <w:p w:rsidR="00B42EF7" w:rsidRPr="00B42EF7" w:rsidRDefault="00B42EF7" w:rsidP="00B42EF7">
            <w:pPr>
              <w:spacing w:after="60"/>
              <w:rPr>
                <w:sz w:val="22"/>
                <w:lang w:val="id-ID"/>
              </w:rPr>
            </w:pPr>
            <w:r w:rsidRPr="00B42EF7">
              <w:rPr>
                <w:b/>
                <w:sz w:val="22"/>
              </w:rPr>
              <w:t>Kevin Shidqi Prakoso</w:t>
            </w:r>
          </w:p>
        </w:tc>
        <w:tc>
          <w:tcPr>
            <w:tcW w:w="1948" w:type="dxa"/>
          </w:tcPr>
          <w:p w:rsidR="00B42EF7" w:rsidRPr="00B42EF7" w:rsidRDefault="00B42EF7" w:rsidP="00B42EF7">
            <w:pPr>
              <w:spacing w:after="60"/>
              <w:rPr>
                <w:sz w:val="22"/>
                <w:lang w:val="fr-FR"/>
              </w:rPr>
            </w:pPr>
            <w:r w:rsidRPr="00B42EF7">
              <w:rPr>
                <w:sz w:val="22"/>
                <w:lang w:val="fr-FR"/>
              </w:rPr>
              <w:t>Jabatan</w:t>
            </w:r>
          </w:p>
        </w:tc>
        <w:tc>
          <w:tcPr>
            <w:tcW w:w="2393" w:type="dxa"/>
            <w:tcBorders>
              <w:right w:val="single" w:sz="12" w:space="0" w:color="auto"/>
            </w:tcBorders>
          </w:tcPr>
          <w:p w:rsidR="00B42EF7" w:rsidRPr="00B42EF7" w:rsidRDefault="00B42EF7" w:rsidP="00B42EF7">
            <w:pPr>
              <w:rPr>
                <w:sz w:val="22"/>
                <w:lang w:val="id-ID"/>
              </w:rPr>
            </w:pPr>
            <w:r w:rsidRPr="00B42EF7">
              <w:rPr>
                <w:b/>
                <w:sz w:val="22"/>
                <w:lang w:val="fr-FR"/>
              </w:rPr>
              <w:t>Anggota Kelompok</w:t>
            </w:r>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p>
        </w:tc>
        <w:tc>
          <w:tcPr>
            <w:tcW w:w="1114" w:type="dxa"/>
          </w:tcPr>
          <w:p w:rsidR="00B42EF7" w:rsidRPr="00B42EF7" w:rsidRDefault="00B42EF7" w:rsidP="00B42EF7">
            <w:pPr>
              <w:spacing w:after="60"/>
              <w:rPr>
                <w:sz w:val="22"/>
                <w:lang w:val="fr-FR"/>
              </w:rPr>
            </w:pPr>
            <w:r w:rsidRPr="00B42EF7">
              <w:rPr>
                <w:sz w:val="22"/>
                <w:lang w:val="fr-FR"/>
              </w:rPr>
              <w:t>Tanggal</w:t>
            </w:r>
          </w:p>
        </w:tc>
        <w:tc>
          <w:tcPr>
            <w:tcW w:w="2405" w:type="dxa"/>
          </w:tcPr>
          <w:p w:rsidR="00B42EF7" w:rsidRPr="00B42EF7" w:rsidRDefault="000E5C57" w:rsidP="00B42EF7">
            <w:pPr>
              <w:spacing w:after="60"/>
              <w:rPr>
                <w:sz w:val="22"/>
                <w:lang w:val="fr-FR"/>
              </w:rPr>
            </w:pPr>
            <w:r>
              <w:rPr>
                <w:sz w:val="22"/>
                <w:lang w:val="fr-FR"/>
              </w:rPr>
              <w:t xml:space="preserve">25 </w:t>
            </w:r>
            <w:r w:rsidR="00B42EF7" w:rsidRPr="00B42EF7">
              <w:rPr>
                <w:sz w:val="22"/>
                <w:lang w:val="fr-FR"/>
              </w:rPr>
              <w:t>September 2016</w:t>
            </w:r>
          </w:p>
        </w:tc>
        <w:tc>
          <w:tcPr>
            <w:tcW w:w="1948" w:type="dxa"/>
          </w:tcPr>
          <w:p w:rsidR="00B42EF7" w:rsidRPr="00B42EF7" w:rsidRDefault="00B42EF7" w:rsidP="00B42EF7">
            <w:pPr>
              <w:spacing w:after="60"/>
              <w:rPr>
                <w:sz w:val="22"/>
                <w:lang w:val="fr-FR"/>
              </w:rPr>
            </w:pPr>
            <w:r w:rsidRPr="00B42EF7">
              <w:rPr>
                <w:sz w:val="22"/>
                <w:lang w:val="fr-FR"/>
              </w:rPr>
              <w:t>Tanda Tangan</w:t>
            </w:r>
          </w:p>
        </w:tc>
        <w:tc>
          <w:tcPr>
            <w:tcW w:w="2393" w:type="dxa"/>
            <w:tcBorders>
              <w:right w:val="single" w:sz="12" w:space="0" w:color="auto"/>
            </w:tcBorders>
          </w:tcPr>
          <w:p w:rsidR="00B42EF7" w:rsidRPr="00B42EF7" w:rsidRDefault="00B42EF7" w:rsidP="00B42EF7">
            <w:pPr>
              <w:rPr>
                <w:sz w:val="22"/>
                <w:lang w:val="fr-FR"/>
              </w:rPr>
            </w:pPr>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p>
        </w:tc>
        <w:tc>
          <w:tcPr>
            <w:tcW w:w="1114" w:type="dxa"/>
          </w:tcPr>
          <w:p w:rsidR="00B42EF7" w:rsidRPr="00B42EF7" w:rsidRDefault="00B42EF7" w:rsidP="00B42EF7">
            <w:pPr>
              <w:rPr>
                <w:sz w:val="22"/>
                <w:lang w:val="fr-FR"/>
              </w:rPr>
            </w:pPr>
          </w:p>
        </w:tc>
        <w:tc>
          <w:tcPr>
            <w:tcW w:w="2405" w:type="dxa"/>
          </w:tcPr>
          <w:p w:rsidR="00B42EF7" w:rsidRPr="00B42EF7" w:rsidRDefault="00B42EF7" w:rsidP="00B42EF7">
            <w:pPr>
              <w:rPr>
                <w:sz w:val="22"/>
                <w:lang w:val="fr-FR"/>
              </w:rPr>
            </w:pPr>
          </w:p>
        </w:tc>
        <w:tc>
          <w:tcPr>
            <w:tcW w:w="1948" w:type="dxa"/>
          </w:tcPr>
          <w:p w:rsidR="00B42EF7" w:rsidRPr="00B42EF7" w:rsidRDefault="00B42EF7" w:rsidP="00B42EF7">
            <w:pPr>
              <w:rPr>
                <w:sz w:val="22"/>
                <w:lang w:val="fr-FR"/>
              </w:rPr>
            </w:pPr>
          </w:p>
        </w:tc>
        <w:tc>
          <w:tcPr>
            <w:tcW w:w="2393" w:type="dxa"/>
            <w:tcBorders>
              <w:right w:val="single" w:sz="12" w:space="0" w:color="auto"/>
            </w:tcBorders>
          </w:tcPr>
          <w:p w:rsidR="00B42EF7" w:rsidRPr="00B42EF7" w:rsidRDefault="00B42EF7" w:rsidP="00B42EF7">
            <w:pPr>
              <w:rPr>
                <w:sz w:val="22"/>
                <w:lang w:val="fr-FR"/>
              </w:rPr>
            </w:pPr>
          </w:p>
        </w:tc>
      </w:tr>
      <w:tr w:rsidR="00B42EF7" w:rsidRPr="00B42EF7" w:rsidTr="00B42EF7">
        <w:trPr>
          <w:cantSplit/>
        </w:trPr>
        <w:tc>
          <w:tcPr>
            <w:tcW w:w="1404" w:type="dxa"/>
            <w:tcBorders>
              <w:top w:val="single" w:sz="12" w:space="0" w:color="auto"/>
              <w:left w:val="single" w:sz="12" w:space="0" w:color="auto"/>
              <w:right w:val="single" w:sz="6" w:space="0" w:color="auto"/>
            </w:tcBorders>
          </w:tcPr>
          <w:p w:rsidR="00B42EF7" w:rsidRPr="00B42EF7" w:rsidRDefault="00B42EF7" w:rsidP="00B42EF7">
            <w:pPr>
              <w:rPr>
                <w:sz w:val="22"/>
                <w:lang w:val="fr-FR"/>
              </w:rPr>
            </w:pPr>
            <w:r w:rsidRPr="00B42EF7">
              <w:rPr>
                <w:sz w:val="22"/>
                <w:lang w:val="fr-FR"/>
              </w:rPr>
              <w:t>Diperiksa</w:t>
            </w:r>
          </w:p>
        </w:tc>
        <w:tc>
          <w:tcPr>
            <w:tcW w:w="1114" w:type="dxa"/>
            <w:tcBorders>
              <w:top w:val="single" w:sz="12" w:space="0" w:color="auto"/>
            </w:tcBorders>
          </w:tcPr>
          <w:p w:rsidR="00B42EF7" w:rsidRPr="00B42EF7" w:rsidRDefault="00B42EF7" w:rsidP="00B42EF7">
            <w:pPr>
              <w:rPr>
                <w:sz w:val="22"/>
                <w:lang w:val="fr-FR"/>
              </w:rPr>
            </w:pPr>
            <w:r w:rsidRPr="00B42EF7">
              <w:rPr>
                <w:sz w:val="22"/>
                <w:lang w:val="fr-FR"/>
              </w:rPr>
              <w:t>Nama</w:t>
            </w:r>
          </w:p>
        </w:tc>
        <w:tc>
          <w:tcPr>
            <w:tcW w:w="2405" w:type="dxa"/>
            <w:tcBorders>
              <w:top w:val="single" w:sz="12" w:space="0" w:color="auto"/>
            </w:tcBorders>
          </w:tcPr>
          <w:p w:rsidR="00B42EF7" w:rsidRPr="00B42EF7" w:rsidRDefault="00B42EF7" w:rsidP="00B42EF7">
            <w:pPr>
              <w:rPr>
                <w:b/>
                <w:sz w:val="22"/>
                <w:lang w:val="fr-FR"/>
              </w:rPr>
            </w:pPr>
            <w:r w:rsidRPr="00B42EF7">
              <w:rPr>
                <w:b/>
                <w:sz w:val="22"/>
                <w:lang w:val="fr-FR"/>
              </w:rPr>
              <w:t>Dr. techn. Ary Setijadi</w:t>
            </w:r>
          </w:p>
          <w:p w:rsidR="00B42EF7" w:rsidRPr="00B42EF7" w:rsidRDefault="00B42EF7" w:rsidP="00B42EF7">
            <w:pPr>
              <w:rPr>
                <w:sz w:val="22"/>
                <w:lang w:val="id-ID"/>
              </w:rPr>
            </w:pPr>
            <w:r w:rsidRPr="00B42EF7">
              <w:rPr>
                <w:b/>
                <w:sz w:val="22"/>
                <w:lang w:val="fr-FR"/>
              </w:rPr>
              <w:t>Prihatmanto</w:t>
            </w:r>
          </w:p>
        </w:tc>
        <w:tc>
          <w:tcPr>
            <w:tcW w:w="1948" w:type="dxa"/>
            <w:tcBorders>
              <w:top w:val="single" w:sz="12" w:space="0" w:color="auto"/>
            </w:tcBorders>
          </w:tcPr>
          <w:p w:rsidR="00B42EF7" w:rsidRPr="00B42EF7" w:rsidRDefault="00B42EF7" w:rsidP="00B42EF7">
            <w:pPr>
              <w:rPr>
                <w:sz w:val="22"/>
                <w:lang w:val="fr-FR"/>
              </w:rPr>
            </w:pPr>
            <w:r w:rsidRPr="00B42EF7">
              <w:rPr>
                <w:sz w:val="22"/>
                <w:lang w:val="fr-FR"/>
              </w:rPr>
              <w:t>Jabatan</w:t>
            </w:r>
          </w:p>
        </w:tc>
        <w:tc>
          <w:tcPr>
            <w:tcW w:w="2393" w:type="dxa"/>
            <w:tcBorders>
              <w:top w:val="single" w:sz="12" w:space="0" w:color="auto"/>
              <w:right w:val="single" w:sz="12" w:space="0" w:color="auto"/>
            </w:tcBorders>
          </w:tcPr>
          <w:p w:rsidR="00B42EF7" w:rsidRPr="00B42EF7" w:rsidRDefault="00B42EF7" w:rsidP="00B42EF7">
            <w:pPr>
              <w:rPr>
                <w:sz w:val="22"/>
                <w:lang w:val="id-ID"/>
              </w:rPr>
            </w:pPr>
            <w:r w:rsidRPr="00D46B23">
              <w:rPr>
                <w:b/>
                <w:sz w:val="22"/>
                <w:lang w:val="fr-FR"/>
              </w:rPr>
              <w:t>Dosen Pembimbing</w:t>
            </w:r>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r w:rsidRPr="00B42EF7">
              <w:rPr>
                <w:sz w:val="22"/>
                <w:lang w:val="fr-FR"/>
              </w:rPr>
              <w:t>Oleh</w:t>
            </w:r>
          </w:p>
        </w:tc>
        <w:tc>
          <w:tcPr>
            <w:tcW w:w="1114" w:type="dxa"/>
          </w:tcPr>
          <w:p w:rsidR="00B42EF7" w:rsidRPr="00B42EF7" w:rsidRDefault="00B42EF7" w:rsidP="00B42EF7">
            <w:pPr>
              <w:rPr>
                <w:sz w:val="22"/>
                <w:lang w:val="fr-FR"/>
              </w:rPr>
            </w:pPr>
            <w:r w:rsidRPr="00B42EF7">
              <w:rPr>
                <w:sz w:val="22"/>
                <w:lang w:val="fr-FR"/>
              </w:rPr>
              <w:t>Tanggal</w:t>
            </w:r>
          </w:p>
        </w:tc>
        <w:tc>
          <w:tcPr>
            <w:tcW w:w="2405" w:type="dxa"/>
          </w:tcPr>
          <w:p w:rsidR="00B42EF7" w:rsidRPr="00B42EF7" w:rsidRDefault="000E5C57" w:rsidP="00B42EF7">
            <w:pPr>
              <w:rPr>
                <w:sz w:val="22"/>
                <w:lang w:val="fr-FR"/>
              </w:rPr>
            </w:pPr>
            <w:r>
              <w:rPr>
                <w:sz w:val="22"/>
                <w:lang w:val="fr-FR"/>
              </w:rPr>
              <w:t xml:space="preserve">25 </w:t>
            </w:r>
            <w:r w:rsidR="00B42EF7" w:rsidRPr="00B42EF7">
              <w:rPr>
                <w:sz w:val="22"/>
                <w:lang w:val="fr-FR"/>
              </w:rPr>
              <w:t>September 2016</w:t>
            </w:r>
          </w:p>
        </w:tc>
        <w:tc>
          <w:tcPr>
            <w:tcW w:w="1948" w:type="dxa"/>
          </w:tcPr>
          <w:p w:rsidR="00B42EF7" w:rsidRPr="00B42EF7" w:rsidRDefault="00B42EF7" w:rsidP="00B42EF7">
            <w:pPr>
              <w:rPr>
                <w:sz w:val="22"/>
                <w:lang w:val="fr-FR"/>
              </w:rPr>
            </w:pPr>
            <w:r w:rsidRPr="00B42EF7">
              <w:rPr>
                <w:sz w:val="22"/>
                <w:lang w:val="fr-FR"/>
              </w:rPr>
              <w:t>Tanda Tangan</w:t>
            </w:r>
          </w:p>
        </w:tc>
        <w:tc>
          <w:tcPr>
            <w:tcW w:w="2393" w:type="dxa"/>
            <w:tcBorders>
              <w:right w:val="single" w:sz="12" w:space="0" w:color="auto"/>
            </w:tcBorders>
          </w:tcPr>
          <w:p w:rsidR="00B42EF7" w:rsidRPr="00B42EF7" w:rsidRDefault="00B42EF7" w:rsidP="00B42EF7">
            <w:pPr>
              <w:rPr>
                <w:sz w:val="22"/>
                <w:lang w:val="fr-FR"/>
              </w:rPr>
            </w:pPr>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p>
        </w:tc>
        <w:tc>
          <w:tcPr>
            <w:tcW w:w="1114" w:type="dxa"/>
          </w:tcPr>
          <w:p w:rsidR="00B42EF7" w:rsidRPr="00B42EF7" w:rsidRDefault="00B42EF7" w:rsidP="00B42EF7">
            <w:pPr>
              <w:rPr>
                <w:sz w:val="22"/>
                <w:lang w:val="fr-FR"/>
              </w:rPr>
            </w:pPr>
          </w:p>
        </w:tc>
        <w:tc>
          <w:tcPr>
            <w:tcW w:w="2405" w:type="dxa"/>
          </w:tcPr>
          <w:p w:rsidR="00B42EF7" w:rsidRPr="00B42EF7" w:rsidRDefault="00B42EF7" w:rsidP="00B42EF7">
            <w:pPr>
              <w:rPr>
                <w:sz w:val="22"/>
                <w:lang w:val="fr-FR"/>
              </w:rPr>
            </w:pPr>
          </w:p>
        </w:tc>
        <w:tc>
          <w:tcPr>
            <w:tcW w:w="1948" w:type="dxa"/>
          </w:tcPr>
          <w:p w:rsidR="00B42EF7" w:rsidRPr="00B42EF7" w:rsidRDefault="00B42EF7" w:rsidP="00B42EF7">
            <w:pPr>
              <w:rPr>
                <w:sz w:val="22"/>
                <w:lang w:val="fr-FR"/>
              </w:rPr>
            </w:pPr>
          </w:p>
        </w:tc>
        <w:tc>
          <w:tcPr>
            <w:tcW w:w="2393" w:type="dxa"/>
            <w:tcBorders>
              <w:right w:val="single" w:sz="12" w:space="0" w:color="auto"/>
            </w:tcBorders>
          </w:tcPr>
          <w:p w:rsidR="00B42EF7" w:rsidRPr="00B42EF7" w:rsidRDefault="00B42EF7" w:rsidP="00B42EF7">
            <w:pPr>
              <w:rPr>
                <w:sz w:val="22"/>
                <w:lang w:val="fr-FR"/>
              </w:rPr>
            </w:pPr>
          </w:p>
        </w:tc>
      </w:tr>
      <w:tr w:rsidR="00B42EF7" w:rsidRPr="00B42EF7" w:rsidTr="00B42EF7">
        <w:trPr>
          <w:cantSplit/>
        </w:trPr>
        <w:tc>
          <w:tcPr>
            <w:tcW w:w="1404" w:type="dxa"/>
            <w:tcBorders>
              <w:top w:val="single" w:sz="12" w:space="0" w:color="auto"/>
              <w:left w:val="single" w:sz="12" w:space="0" w:color="auto"/>
              <w:right w:val="single" w:sz="6" w:space="0" w:color="auto"/>
            </w:tcBorders>
          </w:tcPr>
          <w:p w:rsidR="00B42EF7" w:rsidRPr="00B42EF7" w:rsidRDefault="00B42EF7" w:rsidP="00B42EF7">
            <w:pPr>
              <w:rPr>
                <w:sz w:val="22"/>
                <w:lang w:val="fr-FR"/>
              </w:rPr>
            </w:pPr>
            <w:r w:rsidRPr="00B42EF7">
              <w:rPr>
                <w:sz w:val="22"/>
                <w:lang w:val="fr-FR"/>
              </w:rPr>
              <w:t>Disetujui</w:t>
            </w:r>
          </w:p>
        </w:tc>
        <w:tc>
          <w:tcPr>
            <w:tcW w:w="1114" w:type="dxa"/>
            <w:tcBorders>
              <w:top w:val="single" w:sz="12" w:space="0" w:color="auto"/>
            </w:tcBorders>
          </w:tcPr>
          <w:p w:rsidR="00B42EF7" w:rsidRPr="00B42EF7" w:rsidRDefault="00B42EF7" w:rsidP="00B42EF7">
            <w:pPr>
              <w:rPr>
                <w:sz w:val="22"/>
                <w:lang w:val="fr-FR"/>
              </w:rPr>
            </w:pPr>
            <w:r w:rsidRPr="00B42EF7">
              <w:rPr>
                <w:sz w:val="22"/>
                <w:lang w:val="fr-FR"/>
              </w:rPr>
              <w:t>Nama</w:t>
            </w:r>
          </w:p>
        </w:tc>
        <w:tc>
          <w:tcPr>
            <w:tcW w:w="2405" w:type="dxa"/>
            <w:tcBorders>
              <w:top w:val="single" w:sz="12" w:space="0" w:color="auto"/>
            </w:tcBorders>
          </w:tcPr>
          <w:p w:rsidR="00B42EF7" w:rsidRPr="00B42EF7" w:rsidRDefault="00B42EF7" w:rsidP="00B42EF7">
            <w:pPr>
              <w:rPr>
                <w:b/>
                <w:sz w:val="22"/>
                <w:lang w:val="fr-FR"/>
              </w:rPr>
            </w:pPr>
            <w:r w:rsidRPr="00B42EF7">
              <w:rPr>
                <w:b/>
                <w:sz w:val="22"/>
                <w:lang w:val="fr-FR"/>
              </w:rPr>
              <w:t>Dr. techn. Ary Setijadi</w:t>
            </w:r>
          </w:p>
          <w:p w:rsidR="00B42EF7" w:rsidRPr="00B42EF7" w:rsidRDefault="00B42EF7" w:rsidP="00B42EF7">
            <w:pPr>
              <w:rPr>
                <w:sz w:val="22"/>
                <w:lang w:val="id-ID"/>
              </w:rPr>
            </w:pPr>
            <w:r w:rsidRPr="00B42EF7">
              <w:rPr>
                <w:b/>
                <w:sz w:val="22"/>
                <w:lang w:val="fr-FR"/>
              </w:rPr>
              <w:t>Prihatmanto</w:t>
            </w:r>
          </w:p>
        </w:tc>
        <w:tc>
          <w:tcPr>
            <w:tcW w:w="1948" w:type="dxa"/>
            <w:tcBorders>
              <w:top w:val="single" w:sz="12" w:space="0" w:color="auto"/>
            </w:tcBorders>
          </w:tcPr>
          <w:p w:rsidR="00B42EF7" w:rsidRPr="00B42EF7" w:rsidRDefault="00B42EF7" w:rsidP="00B42EF7">
            <w:pPr>
              <w:rPr>
                <w:sz w:val="22"/>
                <w:lang w:val="fr-FR"/>
              </w:rPr>
            </w:pPr>
            <w:r w:rsidRPr="00B42EF7">
              <w:rPr>
                <w:sz w:val="22"/>
                <w:lang w:val="fr-FR"/>
              </w:rPr>
              <w:t>Jabatan</w:t>
            </w:r>
          </w:p>
        </w:tc>
        <w:tc>
          <w:tcPr>
            <w:tcW w:w="2393" w:type="dxa"/>
            <w:tcBorders>
              <w:top w:val="single" w:sz="12" w:space="0" w:color="auto"/>
              <w:right w:val="single" w:sz="12" w:space="0" w:color="auto"/>
            </w:tcBorders>
          </w:tcPr>
          <w:p w:rsidR="00B42EF7" w:rsidRPr="00B42EF7" w:rsidRDefault="00B42EF7" w:rsidP="00B42EF7">
            <w:pPr>
              <w:rPr>
                <w:sz w:val="22"/>
                <w:lang w:val="id-ID"/>
              </w:rPr>
            </w:pPr>
            <w:r w:rsidRPr="00D46B23">
              <w:rPr>
                <w:b/>
                <w:sz w:val="22"/>
                <w:lang w:val="fr-FR"/>
              </w:rPr>
              <w:t>Dosen Pembimbing</w:t>
            </w:r>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r w:rsidRPr="00B42EF7">
              <w:rPr>
                <w:sz w:val="22"/>
                <w:lang w:val="fr-FR"/>
              </w:rPr>
              <w:t>Oleh</w:t>
            </w:r>
          </w:p>
        </w:tc>
        <w:tc>
          <w:tcPr>
            <w:tcW w:w="1114" w:type="dxa"/>
          </w:tcPr>
          <w:p w:rsidR="00B42EF7" w:rsidRPr="00B42EF7" w:rsidRDefault="00B42EF7" w:rsidP="00B42EF7">
            <w:pPr>
              <w:rPr>
                <w:sz w:val="22"/>
                <w:lang w:val="fr-FR"/>
              </w:rPr>
            </w:pPr>
            <w:r w:rsidRPr="00B42EF7">
              <w:rPr>
                <w:sz w:val="22"/>
                <w:lang w:val="fr-FR"/>
              </w:rPr>
              <w:t>Tanggal</w:t>
            </w:r>
          </w:p>
        </w:tc>
        <w:tc>
          <w:tcPr>
            <w:tcW w:w="2405" w:type="dxa"/>
          </w:tcPr>
          <w:p w:rsidR="00B42EF7" w:rsidRPr="00B42EF7" w:rsidRDefault="000E5C57" w:rsidP="00B42EF7">
            <w:pPr>
              <w:rPr>
                <w:sz w:val="22"/>
                <w:lang w:val="fr-FR"/>
              </w:rPr>
            </w:pPr>
            <w:r>
              <w:rPr>
                <w:sz w:val="22"/>
                <w:lang w:val="fr-FR"/>
              </w:rPr>
              <w:t xml:space="preserve">25 </w:t>
            </w:r>
            <w:r w:rsidR="00B42EF7" w:rsidRPr="00B42EF7">
              <w:rPr>
                <w:sz w:val="22"/>
                <w:lang w:val="fr-FR"/>
              </w:rPr>
              <w:t>September 2016</w:t>
            </w:r>
          </w:p>
        </w:tc>
        <w:tc>
          <w:tcPr>
            <w:tcW w:w="1948" w:type="dxa"/>
          </w:tcPr>
          <w:p w:rsidR="00B42EF7" w:rsidRPr="00B42EF7" w:rsidRDefault="00B42EF7" w:rsidP="00B42EF7">
            <w:pPr>
              <w:rPr>
                <w:sz w:val="22"/>
                <w:lang w:val="fr-FR"/>
              </w:rPr>
            </w:pPr>
            <w:r w:rsidRPr="00B42EF7">
              <w:rPr>
                <w:sz w:val="22"/>
                <w:lang w:val="fr-FR"/>
              </w:rPr>
              <w:t>Tanda Tangan</w:t>
            </w:r>
          </w:p>
        </w:tc>
        <w:tc>
          <w:tcPr>
            <w:tcW w:w="2393" w:type="dxa"/>
            <w:tcBorders>
              <w:right w:val="single" w:sz="12" w:space="0" w:color="auto"/>
            </w:tcBorders>
          </w:tcPr>
          <w:p w:rsidR="00B42EF7" w:rsidRPr="00B42EF7" w:rsidRDefault="00B42EF7" w:rsidP="00B42EF7">
            <w:pPr>
              <w:rPr>
                <w:sz w:val="22"/>
                <w:lang w:val="fr-FR"/>
              </w:rPr>
            </w:pPr>
          </w:p>
        </w:tc>
      </w:tr>
      <w:tr w:rsidR="00B42EF7" w:rsidRPr="00B42EF7" w:rsidTr="00B42EF7">
        <w:trPr>
          <w:cantSplit/>
        </w:trPr>
        <w:tc>
          <w:tcPr>
            <w:tcW w:w="1404" w:type="dxa"/>
            <w:tcBorders>
              <w:left w:val="single" w:sz="12" w:space="0" w:color="auto"/>
              <w:bottom w:val="single" w:sz="12" w:space="0" w:color="auto"/>
              <w:right w:val="single" w:sz="6" w:space="0" w:color="auto"/>
            </w:tcBorders>
          </w:tcPr>
          <w:p w:rsidR="00B42EF7" w:rsidRPr="00B42EF7" w:rsidRDefault="00B42EF7" w:rsidP="00B42EF7">
            <w:pPr>
              <w:rPr>
                <w:sz w:val="22"/>
                <w:lang w:val="fr-FR"/>
              </w:rPr>
            </w:pPr>
          </w:p>
        </w:tc>
        <w:tc>
          <w:tcPr>
            <w:tcW w:w="1114" w:type="dxa"/>
            <w:tcBorders>
              <w:bottom w:val="single" w:sz="12" w:space="0" w:color="auto"/>
            </w:tcBorders>
          </w:tcPr>
          <w:p w:rsidR="00B42EF7" w:rsidRPr="00B42EF7" w:rsidRDefault="00B42EF7" w:rsidP="00B42EF7">
            <w:pPr>
              <w:rPr>
                <w:sz w:val="22"/>
                <w:lang w:val="fr-FR"/>
              </w:rPr>
            </w:pPr>
          </w:p>
        </w:tc>
        <w:tc>
          <w:tcPr>
            <w:tcW w:w="2405" w:type="dxa"/>
            <w:tcBorders>
              <w:bottom w:val="single" w:sz="12" w:space="0" w:color="auto"/>
            </w:tcBorders>
          </w:tcPr>
          <w:p w:rsidR="00B42EF7" w:rsidRPr="00B42EF7" w:rsidRDefault="00B42EF7" w:rsidP="00B42EF7">
            <w:pPr>
              <w:rPr>
                <w:sz w:val="22"/>
                <w:lang w:val="fr-FR"/>
              </w:rPr>
            </w:pPr>
          </w:p>
        </w:tc>
        <w:tc>
          <w:tcPr>
            <w:tcW w:w="1948" w:type="dxa"/>
            <w:tcBorders>
              <w:bottom w:val="single" w:sz="12" w:space="0" w:color="auto"/>
            </w:tcBorders>
          </w:tcPr>
          <w:p w:rsidR="00B42EF7" w:rsidRPr="00B42EF7" w:rsidRDefault="00B42EF7" w:rsidP="00B42EF7">
            <w:pPr>
              <w:rPr>
                <w:sz w:val="22"/>
                <w:lang w:val="fr-FR"/>
              </w:rPr>
            </w:pPr>
          </w:p>
        </w:tc>
        <w:tc>
          <w:tcPr>
            <w:tcW w:w="2393" w:type="dxa"/>
            <w:tcBorders>
              <w:bottom w:val="single" w:sz="12" w:space="0" w:color="auto"/>
              <w:right w:val="single" w:sz="12" w:space="0" w:color="auto"/>
            </w:tcBorders>
          </w:tcPr>
          <w:p w:rsidR="00B42EF7" w:rsidRPr="00B42EF7" w:rsidRDefault="00B42EF7" w:rsidP="00B42EF7">
            <w:pPr>
              <w:rPr>
                <w:sz w:val="22"/>
                <w:lang w:val="fr-FR"/>
              </w:rPr>
            </w:pPr>
          </w:p>
        </w:tc>
      </w:tr>
    </w:tbl>
    <w:p w:rsidR="00AD3331" w:rsidRPr="00387511" w:rsidRDefault="00AD3331" w:rsidP="00387511">
      <w:pPr>
        <w:pStyle w:val="Title"/>
      </w:pPr>
      <w:bookmarkStart w:id="0" w:name="_Toc356714129"/>
      <w:bookmarkStart w:id="1" w:name="_Toc356715016"/>
      <w:bookmarkStart w:id="2" w:name="_Toc356715785"/>
      <w:r w:rsidRPr="00387511">
        <w:lastRenderedPageBreak/>
        <w:t>DAFTAR ISI</w:t>
      </w:r>
      <w:bookmarkEnd w:id="0"/>
      <w:bookmarkEnd w:id="1"/>
      <w:bookmarkEnd w:id="2"/>
    </w:p>
    <w:bookmarkStart w:id="3" w:name="_Toc356714130"/>
    <w:bookmarkStart w:id="4" w:name="_GoBack"/>
    <w:bookmarkEnd w:id="4"/>
    <w:p w:rsidR="00360072" w:rsidRDefault="00F7349A">
      <w:pPr>
        <w:pStyle w:val="TOC1"/>
        <w:tabs>
          <w:tab w:val="left" w:pos="480"/>
          <w:tab w:val="right" w:leader="dot" w:pos="8731"/>
        </w:tabs>
        <w:rPr>
          <w:rFonts w:asciiTheme="minorHAnsi" w:eastAsiaTheme="minorEastAsia" w:hAnsiTheme="minorHAnsi" w:cstheme="minorBidi"/>
          <w:b w:val="0"/>
          <w:caps w:val="0"/>
          <w:noProof/>
          <w:sz w:val="22"/>
          <w:szCs w:val="22"/>
        </w:rPr>
      </w:pPr>
      <w:r>
        <w:rPr>
          <w:kern w:val="28"/>
        </w:rPr>
        <w:fldChar w:fldCharType="begin"/>
      </w:r>
      <w:r>
        <w:rPr>
          <w:kern w:val="28"/>
        </w:rPr>
        <w:instrText xml:space="preserve"> TOC \o "1-3" \h \z \t "Title;1" </w:instrText>
      </w:r>
      <w:r>
        <w:rPr>
          <w:kern w:val="28"/>
        </w:rPr>
        <w:fldChar w:fldCharType="separate"/>
      </w:r>
      <w:hyperlink w:anchor="_Toc482360613" w:history="1">
        <w:r w:rsidR="00360072" w:rsidRPr="004E5A9D">
          <w:rPr>
            <w:rStyle w:val="Hyperlink"/>
            <w:noProof/>
          </w:rPr>
          <w:t>1</w:t>
        </w:r>
        <w:r w:rsidR="00360072">
          <w:rPr>
            <w:rFonts w:asciiTheme="minorHAnsi" w:eastAsiaTheme="minorEastAsia" w:hAnsiTheme="minorHAnsi" w:cstheme="minorBidi"/>
            <w:b w:val="0"/>
            <w:caps w:val="0"/>
            <w:noProof/>
            <w:sz w:val="22"/>
            <w:szCs w:val="22"/>
          </w:rPr>
          <w:tab/>
        </w:r>
        <w:r w:rsidR="00360072" w:rsidRPr="004E5A9D">
          <w:rPr>
            <w:rStyle w:val="Hyperlink"/>
            <w:noProof/>
          </w:rPr>
          <w:t>Pengantar</w:t>
        </w:r>
        <w:r w:rsidR="00360072">
          <w:rPr>
            <w:noProof/>
            <w:webHidden/>
          </w:rPr>
          <w:tab/>
        </w:r>
        <w:r w:rsidR="00360072">
          <w:rPr>
            <w:noProof/>
            <w:webHidden/>
          </w:rPr>
          <w:fldChar w:fldCharType="begin"/>
        </w:r>
        <w:r w:rsidR="00360072">
          <w:rPr>
            <w:noProof/>
            <w:webHidden/>
          </w:rPr>
          <w:instrText xml:space="preserve"> PAGEREF _Toc482360613 \h </w:instrText>
        </w:r>
        <w:r w:rsidR="00360072">
          <w:rPr>
            <w:noProof/>
            <w:webHidden/>
          </w:rPr>
        </w:r>
        <w:r w:rsidR="00360072">
          <w:rPr>
            <w:noProof/>
            <w:webHidden/>
          </w:rPr>
          <w:fldChar w:fldCharType="separate"/>
        </w:r>
        <w:r w:rsidR="00360072">
          <w:rPr>
            <w:noProof/>
            <w:webHidden/>
          </w:rPr>
          <w:t>4</w:t>
        </w:r>
        <w:r w:rsidR="00360072">
          <w:rPr>
            <w:noProof/>
            <w:webHidden/>
          </w:rPr>
          <w:fldChar w:fldCharType="end"/>
        </w:r>
      </w:hyperlink>
    </w:p>
    <w:p w:rsidR="00360072" w:rsidRDefault="00360072">
      <w:pPr>
        <w:pStyle w:val="TOC2"/>
        <w:tabs>
          <w:tab w:val="left" w:pos="960"/>
          <w:tab w:val="right" w:leader="dot" w:pos="8731"/>
        </w:tabs>
        <w:rPr>
          <w:rFonts w:asciiTheme="minorHAnsi" w:eastAsiaTheme="minorEastAsia" w:hAnsiTheme="minorHAnsi" w:cstheme="minorBidi"/>
          <w:smallCaps w:val="0"/>
          <w:noProof/>
          <w:sz w:val="22"/>
          <w:szCs w:val="22"/>
        </w:rPr>
      </w:pPr>
      <w:hyperlink w:anchor="_Toc482360614" w:history="1">
        <w:r w:rsidRPr="004E5A9D">
          <w:rPr>
            <w:rStyle w:val="Hyperlink"/>
            <w:noProof/>
          </w:rPr>
          <w:t>1.1</w:t>
        </w:r>
        <w:r>
          <w:rPr>
            <w:rFonts w:asciiTheme="minorHAnsi" w:eastAsiaTheme="minorEastAsia" w:hAnsiTheme="minorHAnsi" w:cstheme="minorBidi"/>
            <w:smallCaps w:val="0"/>
            <w:noProof/>
            <w:sz w:val="22"/>
            <w:szCs w:val="22"/>
          </w:rPr>
          <w:tab/>
        </w:r>
        <w:r w:rsidRPr="004E5A9D">
          <w:rPr>
            <w:rStyle w:val="Hyperlink"/>
            <w:noProof/>
          </w:rPr>
          <w:t>RINGKASAN ISI DOKUMEN</w:t>
        </w:r>
        <w:r>
          <w:rPr>
            <w:noProof/>
            <w:webHidden/>
          </w:rPr>
          <w:tab/>
        </w:r>
        <w:r>
          <w:rPr>
            <w:noProof/>
            <w:webHidden/>
          </w:rPr>
          <w:fldChar w:fldCharType="begin"/>
        </w:r>
        <w:r>
          <w:rPr>
            <w:noProof/>
            <w:webHidden/>
          </w:rPr>
          <w:instrText xml:space="preserve"> PAGEREF _Toc482360614 \h </w:instrText>
        </w:r>
        <w:r>
          <w:rPr>
            <w:noProof/>
            <w:webHidden/>
          </w:rPr>
        </w:r>
        <w:r>
          <w:rPr>
            <w:noProof/>
            <w:webHidden/>
          </w:rPr>
          <w:fldChar w:fldCharType="separate"/>
        </w:r>
        <w:r>
          <w:rPr>
            <w:noProof/>
            <w:webHidden/>
          </w:rPr>
          <w:t>4</w:t>
        </w:r>
        <w:r>
          <w:rPr>
            <w:noProof/>
            <w:webHidden/>
          </w:rPr>
          <w:fldChar w:fldCharType="end"/>
        </w:r>
      </w:hyperlink>
    </w:p>
    <w:p w:rsidR="00360072" w:rsidRDefault="00360072">
      <w:pPr>
        <w:pStyle w:val="TOC2"/>
        <w:tabs>
          <w:tab w:val="left" w:pos="960"/>
          <w:tab w:val="right" w:leader="dot" w:pos="8731"/>
        </w:tabs>
        <w:rPr>
          <w:rFonts w:asciiTheme="minorHAnsi" w:eastAsiaTheme="minorEastAsia" w:hAnsiTheme="minorHAnsi" w:cstheme="minorBidi"/>
          <w:smallCaps w:val="0"/>
          <w:noProof/>
          <w:sz w:val="22"/>
          <w:szCs w:val="22"/>
        </w:rPr>
      </w:pPr>
      <w:hyperlink w:anchor="_Toc482360615" w:history="1">
        <w:r w:rsidRPr="004E5A9D">
          <w:rPr>
            <w:rStyle w:val="Hyperlink"/>
            <w:noProof/>
          </w:rPr>
          <w:t>1.2</w:t>
        </w:r>
        <w:r>
          <w:rPr>
            <w:rFonts w:asciiTheme="minorHAnsi" w:eastAsiaTheme="minorEastAsia" w:hAnsiTheme="minorHAnsi" w:cstheme="minorBidi"/>
            <w:smallCaps w:val="0"/>
            <w:noProof/>
            <w:sz w:val="22"/>
            <w:szCs w:val="22"/>
          </w:rPr>
          <w:tab/>
        </w:r>
        <w:r w:rsidRPr="004E5A9D">
          <w:rPr>
            <w:rStyle w:val="Hyperlink"/>
            <w:noProof/>
          </w:rPr>
          <w:t>Tujuan Penulisan dan Aplikasi/Kegunaan Dokumen</w:t>
        </w:r>
        <w:r>
          <w:rPr>
            <w:noProof/>
            <w:webHidden/>
          </w:rPr>
          <w:tab/>
        </w:r>
        <w:r>
          <w:rPr>
            <w:noProof/>
            <w:webHidden/>
          </w:rPr>
          <w:fldChar w:fldCharType="begin"/>
        </w:r>
        <w:r>
          <w:rPr>
            <w:noProof/>
            <w:webHidden/>
          </w:rPr>
          <w:instrText xml:space="preserve"> PAGEREF _Toc482360615 \h </w:instrText>
        </w:r>
        <w:r>
          <w:rPr>
            <w:noProof/>
            <w:webHidden/>
          </w:rPr>
        </w:r>
        <w:r>
          <w:rPr>
            <w:noProof/>
            <w:webHidden/>
          </w:rPr>
          <w:fldChar w:fldCharType="separate"/>
        </w:r>
        <w:r>
          <w:rPr>
            <w:noProof/>
            <w:webHidden/>
          </w:rPr>
          <w:t>4</w:t>
        </w:r>
        <w:r>
          <w:rPr>
            <w:noProof/>
            <w:webHidden/>
          </w:rPr>
          <w:fldChar w:fldCharType="end"/>
        </w:r>
      </w:hyperlink>
    </w:p>
    <w:p w:rsidR="00360072" w:rsidRDefault="00360072">
      <w:pPr>
        <w:pStyle w:val="TOC2"/>
        <w:tabs>
          <w:tab w:val="left" w:pos="960"/>
          <w:tab w:val="right" w:leader="dot" w:pos="8731"/>
        </w:tabs>
        <w:rPr>
          <w:rFonts w:asciiTheme="minorHAnsi" w:eastAsiaTheme="minorEastAsia" w:hAnsiTheme="minorHAnsi" w:cstheme="minorBidi"/>
          <w:smallCaps w:val="0"/>
          <w:noProof/>
          <w:sz w:val="22"/>
          <w:szCs w:val="22"/>
        </w:rPr>
      </w:pPr>
      <w:hyperlink w:anchor="_Toc482360616" w:history="1">
        <w:r w:rsidRPr="004E5A9D">
          <w:rPr>
            <w:rStyle w:val="Hyperlink"/>
            <w:noProof/>
          </w:rPr>
          <w:t>1.3</w:t>
        </w:r>
        <w:r>
          <w:rPr>
            <w:rFonts w:asciiTheme="minorHAnsi" w:eastAsiaTheme="minorEastAsia" w:hAnsiTheme="minorHAnsi" w:cstheme="minorBidi"/>
            <w:smallCaps w:val="0"/>
            <w:noProof/>
            <w:sz w:val="22"/>
            <w:szCs w:val="22"/>
          </w:rPr>
          <w:tab/>
        </w:r>
        <w:r w:rsidRPr="004E5A9D">
          <w:rPr>
            <w:rStyle w:val="Hyperlink"/>
            <w:noProof/>
          </w:rPr>
          <w:t>REFERENSI</w:t>
        </w:r>
        <w:r>
          <w:rPr>
            <w:noProof/>
            <w:webHidden/>
          </w:rPr>
          <w:tab/>
        </w:r>
        <w:r>
          <w:rPr>
            <w:noProof/>
            <w:webHidden/>
          </w:rPr>
          <w:fldChar w:fldCharType="begin"/>
        </w:r>
        <w:r>
          <w:rPr>
            <w:noProof/>
            <w:webHidden/>
          </w:rPr>
          <w:instrText xml:space="preserve"> PAGEREF _Toc482360616 \h </w:instrText>
        </w:r>
        <w:r>
          <w:rPr>
            <w:noProof/>
            <w:webHidden/>
          </w:rPr>
        </w:r>
        <w:r>
          <w:rPr>
            <w:noProof/>
            <w:webHidden/>
          </w:rPr>
          <w:fldChar w:fldCharType="separate"/>
        </w:r>
        <w:r>
          <w:rPr>
            <w:noProof/>
            <w:webHidden/>
          </w:rPr>
          <w:t>4</w:t>
        </w:r>
        <w:r>
          <w:rPr>
            <w:noProof/>
            <w:webHidden/>
          </w:rPr>
          <w:fldChar w:fldCharType="end"/>
        </w:r>
      </w:hyperlink>
    </w:p>
    <w:p w:rsidR="00360072" w:rsidRDefault="00360072">
      <w:pPr>
        <w:pStyle w:val="TOC2"/>
        <w:tabs>
          <w:tab w:val="left" w:pos="960"/>
          <w:tab w:val="right" w:leader="dot" w:pos="8731"/>
        </w:tabs>
        <w:rPr>
          <w:rFonts w:asciiTheme="minorHAnsi" w:eastAsiaTheme="minorEastAsia" w:hAnsiTheme="minorHAnsi" w:cstheme="minorBidi"/>
          <w:smallCaps w:val="0"/>
          <w:noProof/>
          <w:sz w:val="22"/>
          <w:szCs w:val="22"/>
        </w:rPr>
      </w:pPr>
      <w:hyperlink w:anchor="_Toc482360617" w:history="1">
        <w:r w:rsidRPr="004E5A9D">
          <w:rPr>
            <w:rStyle w:val="Hyperlink"/>
            <w:noProof/>
          </w:rPr>
          <w:t>1.4</w:t>
        </w:r>
        <w:r>
          <w:rPr>
            <w:rFonts w:asciiTheme="minorHAnsi" w:eastAsiaTheme="minorEastAsia" w:hAnsiTheme="minorHAnsi" w:cstheme="minorBidi"/>
            <w:smallCaps w:val="0"/>
            <w:noProof/>
            <w:sz w:val="22"/>
            <w:szCs w:val="22"/>
          </w:rPr>
          <w:tab/>
        </w:r>
        <w:r w:rsidRPr="004E5A9D">
          <w:rPr>
            <w:rStyle w:val="Hyperlink"/>
            <w:noProof/>
          </w:rPr>
          <w:t>DAFTAR SINGKATAN</w:t>
        </w:r>
        <w:r>
          <w:rPr>
            <w:noProof/>
            <w:webHidden/>
          </w:rPr>
          <w:tab/>
        </w:r>
        <w:r>
          <w:rPr>
            <w:noProof/>
            <w:webHidden/>
          </w:rPr>
          <w:fldChar w:fldCharType="begin"/>
        </w:r>
        <w:r>
          <w:rPr>
            <w:noProof/>
            <w:webHidden/>
          </w:rPr>
          <w:instrText xml:space="preserve"> PAGEREF _Toc482360617 \h </w:instrText>
        </w:r>
        <w:r>
          <w:rPr>
            <w:noProof/>
            <w:webHidden/>
          </w:rPr>
        </w:r>
        <w:r>
          <w:rPr>
            <w:noProof/>
            <w:webHidden/>
          </w:rPr>
          <w:fldChar w:fldCharType="separate"/>
        </w:r>
        <w:r>
          <w:rPr>
            <w:noProof/>
            <w:webHidden/>
          </w:rPr>
          <w:t>5</w:t>
        </w:r>
        <w:r>
          <w:rPr>
            <w:noProof/>
            <w:webHidden/>
          </w:rPr>
          <w:fldChar w:fldCharType="end"/>
        </w:r>
      </w:hyperlink>
    </w:p>
    <w:p w:rsidR="00360072" w:rsidRDefault="00360072">
      <w:pPr>
        <w:pStyle w:val="TOC1"/>
        <w:tabs>
          <w:tab w:val="left" w:pos="480"/>
          <w:tab w:val="right" w:leader="dot" w:pos="8731"/>
        </w:tabs>
        <w:rPr>
          <w:rFonts w:asciiTheme="minorHAnsi" w:eastAsiaTheme="minorEastAsia" w:hAnsiTheme="minorHAnsi" w:cstheme="minorBidi"/>
          <w:b w:val="0"/>
          <w:caps w:val="0"/>
          <w:noProof/>
          <w:sz w:val="22"/>
          <w:szCs w:val="22"/>
        </w:rPr>
      </w:pPr>
      <w:hyperlink w:anchor="_Toc482360618" w:history="1">
        <w:r w:rsidRPr="004E5A9D">
          <w:rPr>
            <w:rStyle w:val="Hyperlink"/>
            <w:noProof/>
          </w:rPr>
          <w:t>2</w:t>
        </w:r>
        <w:r>
          <w:rPr>
            <w:rFonts w:asciiTheme="minorHAnsi" w:eastAsiaTheme="minorEastAsia" w:hAnsiTheme="minorHAnsi" w:cstheme="minorBidi"/>
            <w:b w:val="0"/>
            <w:caps w:val="0"/>
            <w:noProof/>
            <w:sz w:val="22"/>
            <w:szCs w:val="22"/>
          </w:rPr>
          <w:tab/>
        </w:r>
        <w:r w:rsidRPr="004E5A9D">
          <w:rPr>
            <w:rStyle w:val="Hyperlink"/>
            <w:noProof/>
            <w:lang w:val="id-ID"/>
          </w:rPr>
          <w:t>SPESIFIKASI</w:t>
        </w:r>
        <w:r>
          <w:rPr>
            <w:noProof/>
            <w:webHidden/>
          </w:rPr>
          <w:tab/>
        </w:r>
        <w:r>
          <w:rPr>
            <w:noProof/>
            <w:webHidden/>
          </w:rPr>
          <w:fldChar w:fldCharType="begin"/>
        </w:r>
        <w:r>
          <w:rPr>
            <w:noProof/>
            <w:webHidden/>
          </w:rPr>
          <w:instrText xml:space="preserve"> PAGEREF _Toc482360618 \h </w:instrText>
        </w:r>
        <w:r>
          <w:rPr>
            <w:noProof/>
            <w:webHidden/>
          </w:rPr>
        </w:r>
        <w:r>
          <w:rPr>
            <w:noProof/>
            <w:webHidden/>
          </w:rPr>
          <w:fldChar w:fldCharType="separate"/>
        </w:r>
        <w:r>
          <w:rPr>
            <w:noProof/>
            <w:webHidden/>
          </w:rPr>
          <w:t>5</w:t>
        </w:r>
        <w:r>
          <w:rPr>
            <w:noProof/>
            <w:webHidden/>
          </w:rPr>
          <w:fldChar w:fldCharType="end"/>
        </w:r>
      </w:hyperlink>
    </w:p>
    <w:p w:rsidR="00360072" w:rsidRDefault="00360072">
      <w:pPr>
        <w:pStyle w:val="TOC2"/>
        <w:tabs>
          <w:tab w:val="left" w:pos="960"/>
          <w:tab w:val="right" w:leader="dot" w:pos="8731"/>
        </w:tabs>
        <w:rPr>
          <w:rFonts w:asciiTheme="minorHAnsi" w:eastAsiaTheme="minorEastAsia" w:hAnsiTheme="minorHAnsi" w:cstheme="minorBidi"/>
          <w:smallCaps w:val="0"/>
          <w:noProof/>
          <w:sz w:val="22"/>
          <w:szCs w:val="22"/>
        </w:rPr>
      </w:pPr>
      <w:hyperlink w:anchor="_Toc482360619" w:history="1">
        <w:r w:rsidRPr="004E5A9D">
          <w:rPr>
            <w:rStyle w:val="Hyperlink"/>
            <w:noProof/>
            <w:lang w:val="id-ID"/>
          </w:rPr>
          <w:t>2.1</w:t>
        </w:r>
        <w:r>
          <w:rPr>
            <w:rFonts w:asciiTheme="minorHAnsi" w:eastAsiaTheme="minorEastAsia" w:hAnsiTheme="minorHAnsi" w:cstheme="minorBidi"/>
            <w:smallCaps w:val="0"/>
            <w:noProof/>
            <w:sz w:val="22"/>
            <w:szCs w:val="22"/>
          </w:rPr>
          <w:tab/>
        </w:r>
        <w:r w:rsidRPr="004E5A9D">
          <w:rPr>
            <w:rStyle w:val="Hyperlink"/>
            <w:rFonts w:ascii="ArialUnicodeMS-WinCharSetFFFF-H" w:hAnsi="ArialUnicodeMS-WinCharSetFFFF-H" w:cs="ArialUnicodeMS-WinCharSetFFFF-H"/>
            <w:noProof/>
            <w:lang w:val="id-ID" w:eastAsia="id-ID"/>
          </w:rPr>
          <w:t>Definisi, Fungsi dan Spesifikasi dari Solusi</w:t>
        </w:r>
        <w:r>
          <w:rPr>
            <w:noProof/>
            <w:webHidden/>
          </w:rPr>
          <w:tab/>
        </w:r>
        <w:r>
          <w:rPr>
            <w:noProof/>
            <w:webHidden/>
          </w:rPr>
          <w:fldChar w:fldCharType="begin"/>
        </w:r>
        <w:r>
          <w:rPr>
            <w:noProof/>
            <w:webHidden/>
          </w:rPr>
          <w:instrText xml:space="preserve"> PAGEREF _Toc482360619 \h </w:instrText>
        </w:r>
        <w:r>
          <w:rPr>
            <w:noProof/>
            <w:webHidden/>
          </w:rPr>
        </w:r>
        <w:r>
          <w:rPr>
            <w:noProof/>
            <w:webHidden/>
          </w:rPr>
          <w:fldChar w:fldCharType="separate"/>
        </w:r>
        <w:r>
          <w:rPr>
            <w:noProof/>
            <w:webHidden/>
          </w:rPr>
          <w:t>5</w:t>
        </w:r>
        <w:r>
          <w:rPr>
            <w:noProof/>
            <w:webHidden/>
          </w:rPr>
          <w:fldChar w:fldCharType="end"/>
        </w:r>
      </w:hyperlink>
    </w:p>
    <w:p w:rsidR="00360072" w:rsidRDefault="00360072">
      <w:pPr>
        <w:pStyle w:val="TOC2"/>
        <w:tabs>
          <w:tab w:val="left" w:pos="960"/>
          <w:tab w:val="right" w:leader="dot" w:pos="8731"/>
        </w:tabs>
        <w:rPr>
          <w:rFonts w:asciiTheme="minorHAnsi" w:eastAsiaTheme="minorEastAsia" w:hAnsiTheme="minorHAnsi" w:cstheme="minorBidi"/>
          <w:smallCaps w:val="0"/>
          <w:noProof/>
          <w:sz w:val="22"/>
          <w:szCs w:val="22"/>
        </w:rPr>
      </w:pPr>
      <w:hyperlink w:anchor="_Toc482360620" w:history="1">
        <w:r w:rsidRPr="004E5A9D">
          <w:rPr>
            <w:rStyle w:val="Hyperlink"/>
            <w:noProof/>
            <w:lang w:val="id-ID"/>
          </w:rPr>
          <w:t>2.2</w:t>
        </w:r>
        <w:r>
          <w:rPr>
            <w:rFonts w:asciiTheme="minorHAnsi" w:eastAsiaTheme="minorEastAsia" w:hAnsiTheme="minorHAnsi" w:cstheme="minorBidi"/>
            <w:smallCaps w:val="0"/>
            <w:noProof/>
            <w:sz w:val="22"/>
            <w:szCs w:val="22"/>
          </w:rPr>
          <w:tab/>
        </w:r>
        <w:r w:rsidRPr="004E5A9D">
          <w:rPr>
            <w:rStyle w:val="Hyperlink"/>
            <w:rFonts w:ascii="ArialUnicodeMS-WinCharSetFFFF-H" w:hAnsi="ArialUnicodeMS-WinCharSetFFFF-H" w:cs="ArialUnicodeMS-WinCharSetFFFF-H"/>
            <w:noProof/>
            <w:lang w:val="id-ID" w:eastAsia="id-ID"/>
          </w:rPr>
          <w:t>Spesifikasi Tugas Akhir</w:t>
        </w:r>
        <w:r>
          <w:rPr>
            <w:noProof/>
            <w:webHidden/>
          </w:rPr>
          <w:tab/>
        </w:r>
        <w:r>
          <w:rPr>
            <w:noProof/>
            <w:webHidden/>
          </w:rPr>
          <w:fldChar w:fldCharType="begin"/>
        </w:r>
        <w:r>
          <w:rPr>
            <w:noProof/>
            <w:webHidden/>
          </w:rPr>
          <w:instrText xml:space="preserve"> PAGEREF _Toc482360620 \h </w:instrText>
        </w:r>
        <w:r>
          <w:rPr>
            <w:noProof/>
            <w:webHidden/>
          </w:rPr>
        </w:r>
        <w:r>
          <w:rPr>
            <w:noProof/>
            <w:webHidden/>
          </w:rPr>
          <w:fldChar w:fldCharType="separate"/>
        </w:r>
        <w:r>
          <w:rPr>
            <w:noProof/>
            <w:webHidden/>
          </w:rPr>
          <w:t>6</w:t>
        </w:r>
        <w:r>
          <w:rPr>
            <w:noProof/>
            <w:webHidden/>
          </w:rPr>
          <w:fldChar w:fldCharType="end"/>
        </w:r>
      </w:hyperlink>
    </w:p>
    <w:p w:rsidR="00360072" w:rsidRDefault="00360072">
      <w:pPr>
        <w:pStyle w:val="TOC2"/>
        <w:tabs>
          <w:tab w:val="left" w:pos="960"/>
          <w:tab w:val="right" w:leader="dot" w:pos="8731"/>
        </w:tabs>
        <w:rPr>
          <w:rFonts w:asciiTheme="minorHAnsi" w:eastAsiaTheme="minorEastAsia" w:hAnsiTheme="minorHAnsi" w:cstheme="minorBidi"/>
          <w:smallCaps w:val="0"/>
          <w:noProof/>
          <w:sz w:val="22"/>
          <w:szCs w:val="22"/>
        </w:rPr>
      </w:pPr>
      <w:hyperlink w:anchor="_Toc482360621" w:history="1">
        <w:r w:rsidRPr="004E5A9D">
          <w:rPr>
            <w:rStyle w:val="Hyperlink"/>
            <w:noProof/>
            <w:lang w:val="id-ID"/>
          </w:rPr>
          <w:t>2.3</w:t>
        </w:r>
        <w:r>
          <w:rPr>
            <w:rFonts w:asciiTheme="minorHAnsi" w:eastAsiaTheme="minorEastAsia" w:hAnsiTheme="minorHAnsi" w:cstheme="minorBidi"/>
            <w:smallCaps w:val="0"/>
            <w:noProof/>
            <w:sz w:val="22"/>
            <w:szCs w:val="22"/>
          </w:rPr>
          <w:tab/>
        </w:r>
        <w:r w:rsidRPr="004E5A9D">
          <w:rPr>
            <w:rStyle w:val="Hyperlink"/>
            <w:rFonts w:ascii="ArialUnicodeMS-WinCharSetFFFF-H" w:hAnsi="ArialUnicodeMS-WinCharSetFFFF-H" w:cs="ArialUnicodeMS-WinCharSetFFFF-H"/>
            <w:noProof/>
            <w:lang w:val="id-ID" w:eastAsia="id-ID"/>
          </w:rPr>
          <w:t>Penjelasan fungsi, feature, dan verifikasi</w:t>
        </w:r>
        <w:r>
          <w:rPr>
            <w:noProof/>
            <w:webHidden/>
          </w:rPr>
          <w:tab/>
        </w:r>
        <w:r>
          <w:rPr>
            <w:noProof/>
            <w:webHidden/>
          </w:rPr>
          <w:fldChar w:fldCharType="begin"/>
        </w:r>
        <w:r>
          <w:rPr>
            <w:noProof/>
            <w:webHidden/>
          </w:rPr>
          <w:instrText xml:space="preserve"> PAGEREF _Toc482360621 \h </w:instrText>
        </w:r>
        <w:r>
          <w:rPr>
            <w:noProof/>
            <w:webHidden/>
          </w:rPr>
        </w:r>
        <w:r>
          <w:rPr>
            <w:noProof/>
            <w:webHidden/>
          </w:rPr>
          <w:fldChar w:fldCharType="separate"/>
        </w:r>
        <w:r>
          <w:rPr>
            <w:noProof/>
            <w:webHidden/>
          </w:rPr>
          <w:t>7</w:t>
        </w:r>
        <w:r>
          <w:rPr>
            <w:noProof/>
            <w:webHidden/>
          </w:rPr>
          <w:fldChar w:fldCharType="end"/>
        </w:r>
      </w:hyperlink>
    </w:p>
    <w:p w:rsidR="00360072" w:rsidRDefault="00360072">
      <w:pPr>
        <w:pStyle w:val="TOC3"/>
        <w:tabs>
          <w:tab w:val="left" w:pos="1200"/>
          <w:tab w:val="right" w:leader="dot" w:pos="8731"/>
        </w:tabs>
        <w:rPr>
          <w:rFonts w:asciiTheme="minorHAnsi" w:eastAsiaTheme="minorEastAsia" w:hAnsiTheme="minorHAnsi" w:cstheme="minorBidi"/>
          <w:i w:val="0"/>
          <w:noProof/>
          <w:sz w:val="22"/>
          <w:szCs w:val="22"/>
        </w:rPr>
      </w:pPr>
      <w:hyperlink w:anchor="_Toc482360622" w:history="1">
        <w:r w:rsidRPr="004E5A9D">
          <w:rPr>
            <w:rStyle w:val="Hyperlink"/>
            <w:noProof/>
          </w:rPr>
          <w:t>2.3.1</w:t>
        </w:r>
        <w:r>
          <w:rPr>
            <w:rFonts w:asciiTheme="minorHAnsi" w:eastAsiaTheme="minorEastAsia" w:hAnsiTheme="minorHAnsi" w:cstheme="minorBidi"/>
            <w:i w:val="0"/>
            <w:noProof/>
            <w:sz w:val="22"/>
            <w:szCs w:val="22"/>
          </w:rPr>
          <w:tab/>
        </w:r>
        <w:r w:rsidRPr="004E5A9D">
          <w:rPr>
            <w:rStyle w:val="Hyperlink"/>
            <w:noProof/>
          </w:rPr>
          <w:t>Penjelasan Fungsi dan Fitur</w:t>
        </w:r>
        <w:r>
          <w:rPr>
            <w:noProof/>
            <w:webHidden/>
          </w:rPr>
          <w:tab/>
        </w:r>
        <w:r>
          <w:rPr>
            <w:noProof/>
            <w:webHidden/>
          </w:rPr>
          <w:fldChar w:fldCharType="begin"/>
        </w:r>
        <w:r>
          <w:rPr>
            <w:noProof/>
            <w:webHidden/>
          </w:rPr>
          <w:instrText xml:space="preserve"> PAGEREF _Toc482360622 \h </w:instrText>
        </w:r>
        <w:r>
          <w:rPr>
            <w:noProof/>
            <w:webHidden/>
          </w:rPr>
        </w:r>
        <w:r>
          <w:rPr>
            <w:noProof/>
            <w:webHidden/>
          </w:rPr>
          <w:fldChar w:fldCharType="separate"/>
        </w:r>
        <w:r>
          <w:rPr>
            <w:noProof/>
            <w:webHidden/>
          </w:rPr>
          <w:t>7</w:t>
        </w:r>
        <w:r>
          <w:rPr>
            <w:noProof/>
            <w:webHidden/>
          </w:rPr>
          <w:fldChar w:fldCharType="end"/>
        </w:r>
      </w:hyperlink>
    </w:p>
    <w:p w:rsidR="00360072" w:rsidRDefault="00360072">
      <w:pPr>
        <w:pStyle w:val="TOC3"/>
        <w:tabs>
          <w:tab w:val="left" w:pos="1200"/>
          <w:tab w:val="right" w:leader="dot" w:pos="8731"/>
        </w:tabs>
        <w:rPr>
          <w:rFonts w:asciiTheme="minorHAnsi" w:eastAsiaTheme="minorEastAsia" w:hAnsiTheme="minorHAnsi" w:cstheme="minorBidi"/>
          <w:i w:val="0"/>
          <w:noProof/>
          <w:sz w:val="22"/>
          <w:szCs w:val="22"/>
        </w:rPr>
      </w:pPr>
      <w:hyperlink w:anchor="_Toc482360623" w:history="1">
        <w:r w:rsidRPr="004E5A9D">
          <w:rPr>
            <w:rStyle w:val="Hyperlink"/>
            <w:noProof/>
          </w:rPr>
          <w:t>2.3.2</w:t>
        </w:r>
        <w:r>
          <w:rPr>
            <w:rFonts w:asciiTheme="minorHAnsi" w:eastAsiaTheme="minorEastAsia" w:hAnsiTheme="minorHAnsi" w:cstheme="minorBidi"/>
            <w:i w:val="0"/>
            <w:noProof/>
            <w:sz w:val="22"/>
            <w:szCs w:val="22"/>
          </w:rPr>
          <w:tab/>
        </w:r>
        <w:r w:rsidRPr="004E5A9D">
          <w:rPr>
            <w:rStyle w:val="Hyperlink"/>
            <w:noProof/>
          </w:rPr>
          <w:t>Penjelasan Verifikasi</w:t>
        </w:r>
        <w:r>
          <w:rPr>
            <w:noProof/>
            <w:webHidden/>
          </w:rPr>
          <w:tab/>
        </w:r>
        <w:r>
          <w:rPr>
            <w:noProof/>
            <w:webHidden/>
          </w:rPr>
          <w:fldChar w:fldCharType="begin"/>
        </w:r>
        <w:r>
          <w:rPr>
            <w:noProof/>
            <w:webHidden/>
          </w:rPr>
          <w:instrText xml:space="preserve"> PAGEREF _Toc482360623 \h </w:instrText>
        </w:r>
        <w:r>
          <w:rPr>
            <w:noProof/>
            <w:webHidden/>
          </w:rPr>
        </w:r>
        <w:r>
          <w:rPr>
            <w:noProof/>
            <w:webHidden/>
          </w:rPr>
          <w:fldChar w:fldCharType="separate"/>
        </w:r>
        <w:r>
          <w:rPr>
            <w:noProof/>
            <w:webHidden/>
          </w:rPr>
          <w:t>8</w:t>
        </w:r>
        <w:r>
          <w:rPr>
            <w:noProof/>
            <w:webHidden/>
          </w:rPr>
          <w:fldChar w:fldCharType="end"/>
        </w:r>
      </w:hyperlink>
    </w:p>
    <w:p w:rsidR="00360072" w:rsidRDefault="00360072">
      <w:pPr>
        <w:pStyle w:val="TOC2"/>
        <w:tabs>
          <w:tab w:val="left" w:pos="960"/>
          <w:tab w:val="right" w:leader="dot" w:pos="8731"/>
        </w:tabs>
        <w:rPr>
          <w:rFonts w:asciiTheme="minorHAnsi" w:eastAsiaTheme="minorEastAsia" w:hAnsiTheme="minorHAnsi" w:cstheme="minorBidi"/>
          <w:smallCaps w:val="0"/>
          <w:noProof/>
          <w:sz w:val="22"/>
          <w:szCs w:val="22"/>
        </w:rPr>
      </w:pPr>
      <w:hyperlink w:anchor="_Toc482360624" w:history="1">
        <w:r w:rsidRPr="004E5A9D">
          <w:rPr>
            <w:rStyle w:val="Hyperlink"/>
            <w:noProof/>
          </w:rPr>
          <w:t>2.4</w:t>
        </w:r>
        <w:r>
          <w:rPr>
            <w:rFonts w:asciiTheme="minorHAnsi" w:eastAsiaTheme="minorEastAsia" w:hAnsiTheme="minorHAnsi" w:cstheme="minorBidi"/>
            <w:smallCaps w:val="0"/>
            <w:noProof/>
            <w:sz w:val="22"/>
            <w:szCs w:val="22"/>
          </w:rPr>
          <w:tab/>
        </w:r>
        <w:r w:rsidRPr="004E5A9D">
          <w:rPr>
            <w:rStyle w:val="Hyperlink"/>
            <w:rFonts w:ascii="ArialUnicodeMS-WinCharSetFFFF-H" w:hAnsi="ArialUnicodeMS-WinCharSetFFFF-H" w:cs="ArialUnicodeMS-WinCharSetFFFF-H"/>
            <w:noProof/>
            <w:lang w:val="id-ID" w:eastAsia="id-ID"/>
          </w:rPr>
          <w:t>Desig</w:t>
        </w:r>
        <w:r w:rsidRPr="004E5A9D">
          <w:rPr>
            <w:rStyle w:val="Hyperlink"/>
            <w:noProof/>
          </w:rPr>
          <w:t>n</w:t>
        </w:r>
        <w:r>
          <w:rPr>
            <w:noProof/>
            <w:webHidden/>
          </w:rPr>
          <w:tab/>
        </w:r>
        <w:r>
          <w:rPr>
            <w:noProof/>
            <w:webHidden/>
          </w:rPr>
          <w:fldChar w:fldCharType="begin"/>
        </w:r>
        <w:r>
          <w:rPr>
            <w:noProof/>
            <w:webHidden/>
          </w:rPr>
          <w:instrText xml:space="preserve"> PAGEREF _Toc482360624 \h </w:instrText>
        </w:r>
        <w:r>
          <w:rPr>
            <w:noProof/>
            <w:webHidden/>
          </w:rPr>
        </w:r>
        <w:r>
          <w:rPr>
            <w:noProof/>
            <w:webHidden/>
          </w:rPr>
          <w:fldChar w:fldCharType="separate"/>
        </w:r>
        <w:r>
          <w:rPr>
            <w:noProof/>
            <w:webHidden/>
          </w:rPr>
          <w:t>9</w:t>
        </w:r>
        <w:r>
          <w:rPr>
            <w:noProof/>
            <w:webHidden/>
          </w:rPr>
          <w:fldChar w:fldCharType="end"/>
        </w:r>
      </w:hyperlink>
    </w:p>
    <w:p w:rsidR="00360072" w:rsidRDefault="00360072">
      <w:pPr>
        <w:pStyle w:val="TOC2"/>
        <w:tabs>
          <w:tab w:val="left" w:pos="960"/>
          <w:tab w:val="right" w:leader="dot" w:pos="8731"/>
        </w:tabs>
        <w:rPr>
          <w:rFonts w:asciiTheme="minorHAnsi" w:eastAsiaTheme="minorEastAsia" w:hAnsiTheme="minorHAnsi" w:cstheme="minorBidi"/>
          <w:smallCaps w:val="0"/>
          <w:noProof/>
          <w:sz w:val="22"/>
          <w:szCs w:val="22"/>
        </w:rPr>
      </w:pPr>
      <w:hyperlink w:anchor="_Toc482360625" w:history="1">
        <w:r w:rsidRPr="004E5A9D">
          <w:rPr>
            <w:rStyle w:val="Hyperlink"/>
            <w:noProof/>
          </w:rPr>
          <w:t>2.5</w:t>
        </w:r>
        <w:r>
          <w:rPr>
            <w:rFonts w:asciiTheme="minorHAnsi" w:eastAsiaTheme="minorEastAsia" w:hAnsiTheme="minorHAnsi" w:cstheme="minorBidi"/>
            <w:smallCaps w:val="0"/>
            <w:noProof/>
            <w:sz w:val="22"/>
            <w:szCs w:val="22"/>
          </w:rPr>
          <w:tab/>
        </w:r>
        <w:r w:rsidRPr="004E5A9D">
          <w:rPr>
            <w:rStyle w:val="Hyperlink"/>
            <w:noProof/>
            <w:lang w:val="id-ID"/>
          </w:rPr>
          <w:t>Biaya dan Jadwal</w:t>
        </w:r>
        <w:r>
          <w:rPr>
            <w:noProof/>
            <w:webHidden/>
          </w:rPr>
          <w:tab/>
        </w:r>
        <w:r>
          <w:rPr>
            <w:noProof/>
            <w:webHidden/>
          </w:rPr>
          <w:fldChar w:fldCharType="begin"/>
        </w:r>
        <w:r>
          <w:rPr>
            <w:noProof/>
            <w:webHidden/>
          </w:rPr>
          <w:instrText xml:space="preserve"> PAGEREF _Toc482360625 \h </w:instrText>
        </w:r>
        <w:r>
          <w:rPr>
            <w:noProof/>
            <w:webHidden/>
          </w:rPr>
        </w:r>
        <w:r>
          <w:rPr>
            <w:noProof/>
            <w:webHidden/>
          </w:rPr>
          <w:fldChar w:fldCharType="separate"/>
        </w:r>
        <w:r>
          <w:rPr>
            <w:noProof/>
            <w:webHidden/>
          </w:rPr>
          <w:t>12</w:t>
        </w:r>
        <w:r>
          <w:rPr>
            <w:noProof/>
            <w:webHidden/>
          </w:rPr>
          <w:fldChar w:fldCharType="end"/>
        </w:r>
      </w:hyperlink>
    </w:p>
    <w:p w:rsidR="00360072" w:rsidRDefault="00360072">
      <w:pPr>
        <w:pStyle w:val="TOC1"/>
        <w:tabs>
          <w:tab w:val="right" w:leader="dot" w:pos="8731"/>
        </w:tabs>
        <w:rPr>
          <w:rFonts w:asciiTheme="minorHAnsi" w:eastAsiaTheme="minorEastAsia" w:hAnsiTheme="minorHAnsi" w:cstheme="minorBidi"/>
          <w:b w:val="0"/>
          <w:caps w:val="0"/>
          <w:noProof/>
          <w:sz w:val="22"/>
          <w:szCs w:val="22"/>
        </w:rPr>
      </w:pPr>
      <w:hyperlink w:anchor="_Toc482360626" w:history="1">
        <w:r w:rsidRPr="004E5A9D">
          <w:rPr>
            <w:rStyle w:val="Hyperlink"/>
            <w:noProof/>
          </w:rPr>
          <w:t>Jadwal Pengerjaan</w:t>
        </w:r>
        <w:r>
          <w:rPr>
            <w:noProof/>
            <w:webHidden/>
          </w:rPr>
          <w:tab/>
        </w:r>
        <w:r>
          <w:rPr>
            <w:noProof/>
            <w:webHidden/>
          </w:rPr>
          <w:fldChar w:fldCharType="begin"/>
        </w:r>
        <w:r>
          <w:rPr>
            <w:noProof/>
            <w:webHidden/>
          </w:rPr>
          <w:instrText xml:space="preserve"> PAGEREF _Toc482360626 \h </w:instrText>
        </w:r>
        <w:r>
          <w:rPr>
            <w:noProof/>
            <w:webHidden/>
          </w:rPr>
        </w:r>
        <w:r>
          <w:rPr>
            <w:noProof/>
            <w:webHidden/>
          </w:rPr>
          <w:fldChar w:fldCharType="separate"/>
        </w:r>
        <w:r>
          <w:rPr>
            <w:noProof/>
            <w:webHidden/>
          </w:rPr>
          <w:t>13</w:t>
        </w:r>
        <w:r>
          <w:rPr>
            <w:noProof/>
            <w:webHidden/>
          </w:rPr>
          <w:fldChar w:fldCharType="end"/>
        </w:r>
      </w:hyperlink>
    </w:p>
    <w:p w:rsidR="00AD3331" w:rsidRDefault="00F7349A">
      <w:pPr>
        <w:rPr>
          <w:kern w:val="28"/>
        </w:rPr>
      </w:pPr>
      <w:r>
        <w:rPr>
          <w:kern w:val="28"/>
        </w:rPr>
        <w:fldChar w:fldCharType="end"/>
      </w:r>
    </w:p>
    <w:p w:rsidR="00AD3331" w:rsidRPr="00387511" w:rsidRDefault="00AD3331" w:rsidP="00387511">
      <w:pPr>
        <w:pStyle w:val="Title"/>
      </w:pPr>
      <w:bookmarkStart w:id="5" w:name="_Toc356715786"/>
      <w:r w:rsidRPr="00387511">
        <w:lastRenderedPageBreak/>
        <w:t>Catatan Sejarah Perbaikan Dokumen</w:t>
      </w:r>
    </w:p>
    <w:p w:rsidR="00AD3331" w:rsidRDefault="00AD3331">
      <w:pPr>
        <w:pStyle w:val="BodyText"/>
        <w:rPr>
          <w:lang w:val="fr-FR"/>
        </w:rPr>
      </w:pPr>
    </w:p>
    <w:tbl>
      <w:tblPr>
        <w:tblW w:w="0" w:type="auto"/>
        <w:tblInd w:w="1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96"/>
        <w:gridCol w:w="2083"/>
        <w:gridCol w:w="1667"/>
        <w:gridCol w:w="4233"/>
      </w:tblGrid>
      <w:tr w:rsidR="00B5269E" w:rsidTr="000E5C57">
        <w:tc>
          <w:tcPr>
            <w:tcW w:w="0" w:type="auto"/>
          </w:tcPr>
          <w:p w:rsidR="00B5269E" w:rsidRDefault="00B5269E" w:rsidP="00F133DD">
            <w:pPr>
              <w:pStyle w:val="CellHeading"/>
            </w:pPr>
            <w:r>
              <w:t>Versi</w:t>
            </w:r>
          </w:p>
        </w:tc>
        <w:tc>
          <w:tcPr>
            <w:tcW w:w="0" w:type="auto"/>
          </w:tcPr>
          <w:p w:rsidR="00B5269E" w:rsidRDefault="00B5269E" w:rsidP="00F133DD">
            <w:pPr>
              <w:pStyle w:val="CellHeading"/>
            </w:pPr>
            <w:r>
              <w:t>Tanggal</w:t>
            </w:r>
          </w:p>
        </w:tc>
        <w:tc>
          <w:tcPr>
            <w:tcW w:w="1667" w:type="dxa"/>
          </w:tcPr>
          <w:p w:rsidR="00B5269E" w:rsidRDefault="00B5269E" w:rsidP="00F133DD">
            <w:pPr>
              <w:pStyle w:val="CellHeading"/>
            </w:pPr>
            <w:r>
              <w:t>Oleh</w:t>
            </w:r>
          </w:p>
        </w:tc>
        <w:tc>
          <w:tcPr>
            <w:tcW w:w="4233" w:type="dxa"/>
          </w:tcPr>
          <w:p w:rsidR="00B5269E" w:rsidRDefault="00B5269E" w:rsidP="00F133DD">
            <w:pPr>
              <w:pStyle w:val="CellHeading"/>
            </w:pPr>
            <w:r>
              <w:t>Perbaikan</w:t>
            </w:r>
          </w:p>
        </w:tc>
      </w:tr>
      <w:tr w:rsidR="00B5269E" w:rsidTr="000E5C57">
        <w:tc>
          <w:tcPr>
            <w:tcW w:w="0" w:type="auto"/>
            <w:vAlign w:val="center"/>
          </w:tcPr>
          <w:p w:rsidR="00B5269E" w:rsidRDefault="00B5269E" w:rsidP="00F133DD">
            <w:pPr>
              <w:pStyle w:val="CellBody"/>
              <w:jc w:val="center"/>
              <w:rPr>
                <w:lang w:val="fr-FR"/>
              </w:rPr>
            </w:pPr>
            <w:r>
              <w:rPr>
                <w:lang w:val="fr-FR"/>
              </w:rPr>
              <w:t>1</w:t>
            </w:r>
          </w:p>
        </w:tc>
        <w:tc>
          <w:tcPr>
            <w:tcW w:w="0" w:type="auto"/>
            <w:vAlign w:val="center"/>
          </w:tcPr>
          <w:p w:rsidR="00B5269E" w:rsidRDefault="00B5269E" w:rsidP="00F133DD">
            <w:pPr>
              <w:pStyle w:val="CellBody"/>
              <w:jc w:val="center"/>
            </w:pPr>
            <w:r>
              <w:t>25 September 2016</w:t>
            </w:r>
          </w:p>
        </w:tc>
        <w:tc>
          <w:tcPr>
            <w:tcW w:w="1667" w:type="dxa"/>
            <w:vAlign w:val="center"/>
          </w:tcPr>
          <w:p w:rsidR="00B5269E" w:rsidRDefault="00B5269E" w:rsidP="00F133DD">
            <w:pPr>
              <w:pStyle w:val="CellBody"/>
              <w:jc w:val="center"/>
            </w:pPr>
            <w:r>
              <w:t>C. Deo P.</w:t>
            </w:r>
            <w:r>
              <w:br/>
              <w:t>Bramantio Y.</w:t>
            </w:r>
            <w:r>
              <w:br/>
              <w:t>Kevin S.P.</w:t>
            </w:r>
          </w:p>
        </w:tc>
        <w:tc>
          <w:tcPr>
            <w:tcW w:w="4233" w:type="dxa"/>
            <w:vAlign w:val="center"/>
          </w:tcPr>
          <w:p w:rsidR="00B5269E" w:rsidRDefault="000E5C57" w:rsidP="00F133DD">
            <w:pPr>
              <w:pStyle w:val="CellBody"/>
              <w:jc w:val="center"/>
            </w:pPr>
            <w:r>
              <w:t>Versi pertama dokumen B2</w:t>
            </w:r>
            <w:r w:rsidR="00B5269E">
              <w:t>00</w:t>
            </w:r>
          </w:p>
        </w:tc>
      </w:tr>
      <w:tr w:rsidR="00B5269E" w:rsidTr="00737CF6">
        <w:tc>
          <w:tcPr>
            <w:tcW w:w="0" w:type="auto"/>
            <w:vAlign w:val="center"/>
          </w:tcPr>
          <w:p w:rsidR="00B5269E" w:rsidRDefault="00737CF6" w:rsidP="00737CF6">
            <w:pPr>
              <w:pStyle w:val="CellBody"/>
              <w:jc w:val="center"/>
              <w:rPr>
                <w:lang w:val="fr-FR"/>
              </w:rPr>
            </w:pPr>
            <w:r>
              <w:rPr>
                <w:lang w:val="fr-FR"/>
              </w:rPr>
              <w:t>2</w:t>
            </w:r>
          </w:p>
        </w:tc>
        <w:tc>
          <w:tcPr>
            <w:tcW w:w="0" w:type="auto"/>
            <w:vAlign w:val="center"/>
          </w:tcPr>
          <w:p w:rsidR="00B5269E" w:rsidRDefault="00737CF6" w:rsidP="00737CF6">
            <w:pPr>
              <w:pStyle w:val="CellBody"/>
              <w:jc w:val="center"/>
            </w:pPr>
            <w:r>
              <w:t>1 Mei 2017</w:t>
            </w:r>
          </w:p>
        </w:tc>
        <w:tc>
          <w:tcPr>
            <w:tcW w:w="1667" w:type="dxa"/>
            <w:vAlign w:val="center"/>
          </w:tcPr>
          <w:p w:rsidR="00B5269E" w:rsidRDefault="00737CF6" w:rsidP="00737CF6">
            <w:pPr>
              <w:pStyle w:val="CellBody"/>
              <w:jc w:val="center"/>
            </w:pPr>
            <w:r>
              <w:t>C. Deo P.</w:t>
            </w:r>
            <w:r>
              <w:br/>
              <w:t>Bramantio Y.</w:t>
            </w:r>
            <w:r>
              <w:br/>
              <w:t>Kevin S.P.</w:t>
            </w:r>
          </w:p>
        </w:tc>
        <w:tc>
          <w:tcPr>
            <w:tcW w:w="4233" w:type="dxa"/>
            <w:vAlign w:val="center"/>
          </w:tcPr>
          <w:p w:rsidR="00B5269E" w:rsidRDefault="00737CF6" w:rsidP="00737CF6">
            <w:pPr>
              <w:pStyle w:val="CellBody"/>
              <w:jc w:val="center"/>
            </w:pPr>
            <w:r>
              <w:t>Revisi pertama dokumen B200</w:t>
            </w:r>
          </w:p>
        </w:tc>
      </w:tr>
      <w:tr w:rsidR="00B5269E" w:rsidTr="000E5C57">
        <w:tc>
          <w:tcPr>
            <w:tcW w:w="0" w:type="auto"/>
          </w:tcPr>
          <w:p w:rsidR="00B5269E" w:rsidRDefault="00B5269E" w:rsidP="00F133DD">
            <w:pPr>
              <w:pStyle w:val="CellBody"/>
              <w:rPr>
                <w:lang w:val="fr-FR"/>
              </w:rPr>
            </w:pPr>
          </w:p>
        </w:tc>
        <w:tc>
          <w:tcPr>
            <w:tcW w:w="0" w:type="auto"/>
          </w:tcPr>
          <w:p w:rsidR="00B5269E" w:rsidRDefault="00B5269E" w:rsidP="00F133DD">
            <w:pPr>
              <w:pStyle w:val="CellBody"/>
            </w:pPr>
          </w:p>
        </w:tc>
        <w:tc>
          <w:tcPr>
            <w:tcW w:w="1667" w:type="dxa"/>
          </w:tcPr>
          <w:p w:rsidR="00B5269E" w:rsidRDefault="00B5269E" w:rsidP="00F133DD">
            <w:pPr>
              <w:pStyle w:val="CellBody"/>
            </w:pPr>
          </w:p>
        </w:tc>
        <w:tc>
          <w:tcPr>
            <w:tcW w:w="4233" w:type="dxa"/>
          </w:tcPr>
          <w:p w:rsidR="00B5269E" w:rsidRDefault="00B5269E" w:rsidP="00F133DD">
            <w:pPr>
              <w:pStyle w:val="CellBody"/>
            </w:pPr>
          </w:p>
        </w:tc>
      </w:tr>
      <w:tr w:rsidR="00B5269E" w:rsidTr="000E5C57">
        <w:tc>
          <w:tcPr>
            <w:tcW w:w="0" w:type="auto"/>
          </w:tcPr>
          <w:p w:rsidR="00B5269E" w:rsidRDefault="00B5269E" w:rsidP="00F133DD">
            <w:pPr>
              <w:pStyle w:val="CellBody"/>
              <w:rPr>
                <w:lang w:val="fr-FR"/>
              </w:rPr>
            </w:pPr>
          </w:p>
        </w:tc>
        <w:tc>
          <w:tcPr>
            <w:tcW w:w="0" w:type="auto"/>
          </w:tcPr>
          <w:p w:rsidR="00B5269E" w:rsidRDefault="00B5269E" w:rsidP="00F133DD">
            <w:pPr>
              <w:pStyle w:val="CellBody"/>
              <w:rPr>
                <w:lang w:val="fr-FR"/>
              </w:rPr>
            </w:pPr>
          </w:p>
        </w:tc>
        <w:tc>
          <w:tcPr>
            <w:tcW w:w="1667" w:type="dxa"/>
          </w:tcPr>
          <w:p w:rsidR="00B5269E" w:rsidRDefault="00B5269E" w:rsidP="00F133DD">
            <w:pPr>
              <w:pStyle w:val="CellBody"/>
              <w:rPr>
                <w:lang w:val="fr-FR"/>
              </w:rPr>
            </w:pPr>
          </w:p>
        </w:tc>
        <w:tc>
          <w:tcPr>
            <w:tcW w:w="4233" w:type="dxa"/>
          </w:tcPr>
          <w:p w:rsidR="00B5269E" w:rsidRDefault="00B5269E" w:rsidP="00F133DD">
            <w:pPr>
              <w:pStyle w:val="CellBody"/>
              <w:rPr>
                <w:lang w:val="fr-FR"/>
              </w:rPr>
            </w:pPr>
          </w:p>
        </w:tc>
      </w:tr>
    </w:tbl>
    <w:p w:rsidR="00AD3331" w:rsidRDefault="00AD3331">
      <w:pPr>
        <w:pStyle w:val="BodyText"/>
        <w:rPr>
          <w:lang w:val="fr-FR"/>
        </w:rPr>
      </w:pPr>
    </w:p>
    <w:p w:rsidR="00AD3331" w:rsidRDefault="00AD3331">
      <w:pPr>
        <w:pStyle w:val="BodyText"/>
        <w:rPr>
          <w:lang w:val="fr-FR"/>
        </w:rPr>
      </w:pPr>
    </w:p>
    <w:p w:rsidR="00AD3331" w:rsidRPr="00387511" w:rsidRDefault="00AD3331" w:rsidP="00387511">
      <w:pPr>
        <w:pStyle w:val="Title"/>
      </w:pPr>
      <w:r w:rsidRPr="00387511">
        <w:lastRenderedPageBreak/>
        <w:t xml:space="preserve">Proposal Proyek Pengembangan </w:t>
      </w:r>
      <w:r w:rsidR="006F0B7C" w:rsidRPr="006F0B7C">
        <w:rPr>
          <w:color w:val="000000"/>
        </w:rPr>
        <w:t xml:space="preserve">Sistem Jaringan Detektor Gempa dan Tsunami </w:t>
      </w:r>
      <w:r w:rsidR="006F0B7C" w:rsidRPr="006F0B7C">
        <w:rPr>
          <w:i/>
          <w:color w:val="000000"/>
        </w:rPr>
        <w:t>Decision Support System</w:t>
      </w:r>
    </w:p>
    <w:p w:rsidR="00AD3331" w:rsidRDefault="00AD3331">
      <w:pPr>
        <w:pStyle w:val="Heading1"/>
      </w:pPr>
      <w:bookmarkStart w:id="6" w:name="_Toc303074682"/>
      <w:bookmarkStart w:id="7" w:name="_Toc482360613"/>
      <w:bookmarkEnd w:id="3"/>
      <w:bookmarkEnd w:id="5"/>
      <w:r>
        <w:t>Pengantar</w:t>
      </w:r>
      <w:bookmarkEnd w:id="6"/>
      <w:bookmarkEnd w:id="7"/>
    </w:p>
    <w:p w:rsidR="00AD3331" w:rsidRDefault="00AD3331">
      <w:pPr>
        <w:pStyle w:val="Heading2"/>
      </w:pPr>
      <w:bookmarkStart w:id="8" w:name="_Toc356714131"/>
      <w:bookmarkStart w:id="9" w:name="_Toc356715017"/>
      <w:bookmarkStart w:id="10" w:name="_Toc356715787"/>
      <w:bookmarkStart w:id="11" w:name="_Toc303074683"/>
      <w:bookmarkStart w:id="12" w:name="_Toc482360614"/>
      <w:r>
        <w:t>RINGKASAN ISI DOKUMEN</w:t>
      </w:r>
      <w:bookmarkEnd w:id="8"/>
      <w:bookmarkEnd w:id="9"/>
      <w:bookmarkEnd w:id="10"/>
      <w:bookmarkEnd w:id="11"/>
      <w:bookmarkEnd w:id="12"/>
    </w:p>
    <w:p w:rsidR="00AD3331" w:rsidRPr="0028201A" w:rsidRDefault="00AD3331">
      <w:pPr>
        <w:pStyle w:val="BodyText"/>
        <w:rPr>
          <w:lang w:val="id-ID"/>
        </w:rPr>
      </w:pPr>
      <w:r>
        <w:t>Is</w:t>
      </w:r>
      <w:r w:rsidR="0028201A">
        <w:t xml:space="preserve">i </w:t>
      </w:r>
      <w:r w:rsidR="006F0B7C">
        <w:rPr>
          <w:color w:val="000000"/>
        </w:rPr>
        <w:t xml:space="preserve">Dokumen B200 ini merupakan salah satu kelengkapan dokumen proyek pengembangan </w:t>
      </w:r>
      <w:r w:rsidR="006F0B7C" w:rsidRPr="006F0B7C">
        <w:rPr>
          <w:color w:val="000000"/>
        </w:rPr>
        <w:t xml:space="preserve">Sistem Jaringan Detektor Gempa dan Tsunami </w:t>
      </w:r>
      <w:r w:rsidR="006F0B7C" w:rsidRPr="006F0B7C">
        <w:rPr>
          <w:i/>
          <w:color w:val="000000"/>
        </w:rPr>
        <w:t>Decision Support System</w:t>
      </w:r>
      <w:r w:rsidR="006F0B7C">
        <w:rPr>
          <w:color w:val="000000"/>
        </w:rPr>
        <w:t>. Pada dokumen ini dijelaskan mengenai spesifikasi produk yang akan dikembangkan dan rencana pengujian yang akan diterapkan. Pembahasan mengenai spesifikasi produk meliputi definisi, fungsi, dan standar produk. Sedangkan rencana pengujian hasil desain dijabarkan dalam pengujian kelengkapan, keandalan, dan perawatan.</w:t>
      </w:r>
    </w:p>
    <w:p w:rsidR="00AD3331" w:rsidRDefault="00AD3331">
      <w:pPr>
        <w:pStyle w:val="Heading2"/>
      </w:pPr>
      <w:bookmarkStart w:id="13" w:name="_Toc303074684"/>
      <w:bookmarkStart w:id="14" w:name="_Toc482360615"/>
      <w:r>
        <w:t>Tujuan Penulisan dan Aplikasi/Kegunaan Dokumen</w:t>
      </w:r>
      <w:bookmarkEnd w:id="13"/>
      <w:bookmarkEnd w:id="14"/>
    </w:p>
    <w:p w:rsidR="006F0B7C" w:rsidRDefault="006F0B7C">
      <w:pPr>
        <w:pStyle w:val="BodyText"/>
        <w:rPr>
          <w:color w:val="000000"/>
        </w:rPr>
      </w:pPr>
      <w:r>
        <w:rPr>
          <w:color w:val="000000"/>
        </w:rPr>
        <w:t xml:space="preserve">Tujuan dari penulisan dokumen B200 ini adalah: </w:t>
      </w:r>
    </w:p>
    <w:p w:rsidR="006F0B7C" w:rsidRDefault="006F0B7C" w:rsidP="006F0B7C">
      <w:pPr>
        <w:pStyle w:val="BodyText"/>
        <w:numPr>
          <w:ilvl w:val="0"/>
          <w:numId w:val="41"/>
        </w:numPr>
        <w:ind w:left="360"/>
        <w:rPr>
          <w:color w:val="000000"/>
        </w:rPr>
      </w:pPr>
      <w:r>
        <w:rPr>
          <w:color w:val="000000"/>
        </w:rPr>
        <w:t xml:space="preserve">sebagai acuan spesifikasi pada pengerjaan proyek tugas akhir </w:t>
      </w:r>
      <w:r w:rsidR="00A9637C" w:rsidRPr="00387511">
        <w:t xml:space="preserve">Pengembangan </w:t>
      </w:r>
      <w:r w:rsidR="00A9637C" w:rsidRPr="006F0B7C">
        <w:rPr>
          <w:color w:val="000000"/>
        </w:rPr>
        <w:t xml:space="preserve">Sistem Jaringan Detektor Gempa dan Tsunami </w:t>
      </w:r>
      <w:r w:rsidR="00A9637C" w:rsidRPr="006F0B7C">
        <w:rPr>
          <w:i/>
          <w:color w:val="000000"/>
        </w:rPr>
        <w:t>Decision Support System</w:t>
      </w:r>
      <w:r>
        <w:rPr>
          <w:color w:val="000000"/>
        </w:rPr>
        <w:t xml:space="preserve">, dan </w:t>
      </w:r>
    </w:p>
    <w:p w:rsidR="006F0B7C" w:rsidRDefault="006F0B7C" w:rsidP="006F0B7C">
      <w:pPr>
        <w:pStyle w:val="BodyText"/>
        <w:numPr>
          <w:ilvl w:val="0"/>
          <w:numId w:val="41"/>
        </w:numPr>
        <w:ind w:left="360"/>
        <w:rPr>
          <w:color w:val="000000"/>
        </w:rPr>
      </w:pPr>
      <w:r>
        <w:rPr>
          <w:color w:val="000000"/>
        </w:rPr>
        <w:t xml:space="preserve">sebagai dokumentasi pengerjaan proyek tugas akhir </w:t>
      </w:r>
      <w:r w:rsidR="00A9637C" w:rsidRPr="00387511">
        <w:t xml:space="preserve">Pengembangan </w:t>
      </w:r>
      <w:r w:rsidR="00A9637C" w:rsidRPr="006F0B7C">
        <w:rPr>
          <w:color w:val="000000"/>
        </w:rPr>
        <w:t xml:space="preserve">Sistem Jaringan Detektor Gempa dan Tsunami </w:t>
      </w:r>
      <w:r w:rsidR="00A9637C" w:rsidRPr="006F0B7C">
        <w:rPr>
          <w:i/>
          <w:color w:val="000000"/>
        </w:rPr>
        <w:t>Decision Support System</w:t>
      </w:r>
      <w:r w:rsidR="00A9637C">
        <w:rPr>
          <w:i/>
          <w:color w:val="000000"/>
        </w:rPr>
        <w:t>.</w:t>
      </w:r>
      <w:r>
        <w:rPr>
          <w:color w:val="000000"/>
        </w:rPr>
        <w:t xml:space="preserve"> </w:t>
      </w:r>
    </w:p>
    <w:p w:rsidR="00AD3331" w:rsidRPr="0028201A" w:rsidRDefault="006F0B7C">
      <w:pPr>
        <w:pStyle w:val="BodyText"/>
        <w:rPr>
          <w:lang w:val="id-ID"/>
        </w:rPr>
      </w:pPr>
      <w:r>
        <w:rPr>
          <w:color w:val="000000"/>
        </w:rPr>
        <w:t>Dokumen B200 ini ditujukan untuk tim dosen pembimbing TA1617.01.069 dan tim tugas akhir Teknik Elektro ITB 2016</w:t>
      </w:r>
    </w:p>
    <w:p w:rsidR="00AD3331" w:rsidRDefault="00AD3331">
      <w:pPr>
        <w:pStyle w:val="Heading2"/>
      </w:pPr>
      <w:bookmarkStart w:id="15" w:name="_Toc356714132"/>
      <w:bookmarkStart w:id="16" w:name="_Toc356715018"/>
      <w:bookmarkStart w:id="17" w:name="_Toc356715788"/>
      <w:bookmarkStart w:id="18" w:name="_Toc303074685"/>
      <w:bookmarkStart w:id="19" w:name="_Toc482360616"/>
      <w:r>
        <w:t>REFERENSI</w:t>
      </w:r>
      <w:bookmarkEnd w:id="15"/>
      <w:bookmarkEnd w:id="16"/>
      <w:bookmarkEnd w:id="17"/>
      <w:bookmarkEnd w:id="18"/>
      <w:bookmarkEnd w:id="19"/>
    </w:p>
    <w:p w:rsidR="00AD3331" w:rsidRDefault="005F25CB" w:rsidP="00B42EF7">
      <w:pPr>
        <w:pStyle w:val="BodyText"/>
        <w:numPr>
          <w:ilvl w:val="0"/>
          <w:numId w:val="43"/>
        </w:numPr>
      </w:pPr>
      <w:hyperlink r:id="rId9" w:history="1">
        <w:r w:rsidR="00B42EF7" w:rsidRPr="004E1B60">
          <w:rPr>
            <w:rStyle w:val="Hyperlink"/>
          </w:rPr>
          <w:t>http://www.codeproject.com/Articles/1117162/Detecting-Seismic-Waves-with-Android-and-IOT</w:t>
        </w:r>
      </w:hyperlink>
      <w:r w:rsidR="00B42EF7">
        <w:t>,  D</w:t>
      </w:r>
      <w:r w:rsidR="006F0B7C">
        <w:t>iakses pada 18 September 2016</w:t>
      </w:r>
      <w:r w:rsidR="00B42EF7">
        <w:t>.</w:t>
      </w:r>
    </w:p>
    <w:p w:rsidR="003976B1" w:rsidRDefault="003976B1" w:rsidP="003976B1">
      <w:pPr>
        <w:pStyle w:val="BodyText"/>
        <w:numPr>
          <w:ilvl w:val="0"/>
          <w:numId w:val="43"/>
        </w:numPr>
      </w:pPr>
      <w:r w:rsidRPr="003976B1">
        <w:t>Taufique Z. Redhwan, "A Neyman-Pearson approach to the development of low cost earthquake detection and damage mitigation system using sensor fusion", Electronics, Circuits and Systems (ICECS), 2014 21st IEEE International Conference on, 2014.</w:t>
      </w:r>
    </w:p>
    <w:p w:rsidR="00C21238" w:rsidRPr="00C21238" w:rsidRDefault="00C21238" w:rsidP="00C21238">
      <w:pPr>
        <w:ind w:left="720" w:hanging="360"/>
        <w:jc w:val="left"/>
        <w:rPr>
          <w:szCs w:val="24"/>
        </w:rPr>
      </w:pPr>
      <w:r>
        <w:rPr>
          <w:rFonts w:hAnsi="Symbol"/>
          <w:szCs w:val="24"/>
        </w:rPr>
        <w:t>[3]</w:t>
      </w:r>
      <w:r w:rsidRPr="00C21238">
        <w:rPr>
          <w:szCs w:val="24"/>
        </w:rPr>
        <w:t xml:space="preserve"> Dominguez, L.A., Yildirim, B., Husker, A.L., Cochran, E.S., Christensen, C.M., Cruz-Atienza, V.M., and Lawrence, J.F., The Red Atrapa Sismos (Quake Catcher Network in Mexico): Assessing performance during large and damaging earthquakes, </w:t>
      </w:r>
      <w:r w:rsidRPr="00C21238">
        <w:rPr>
          <w:i/>
          <w:iCs/>
          <w:szCs w:val="24"/>
        </w:rPr>
        <w:t xml:space="preserve">Seis. Res. Letts., </w:t>
      </w:r>
      <w:r w:rsidRPr="00C21238">
        <w:rPr>
          <w:szCs w:val="24"/>
        </w:rPr>
        <w:t xml:space="preserve">86, 848-855, 2015. </w:t>
      </w:r>
    </w:p>
    <w:p w:rsidR="00C21238" w:rsidRPr="00C21238" w:rsidRDefault="00C21238" w:rsidP="00C21238">
      <w:pPr>
        <w:ind w:left="630" w:hanging="270"/>
        <w:jc w:val="left"/>
        <w:rPr>
          <w:szCs w:val="24"/>
        </w:rPr>
      </w:pPr>
      <w:r>
        <w:rPr>
          <w:rFonts w:hAnsi="Symbol"/>
          <w:szCs w:val="24"/>
        </w:rPr>
        <w:t>[4]</w:t>
      </w:r>
      <w:r w:rsidRPr="00C21238">
        <w:rPr>
          <w:szCs w:val="24"/>
        </w:rPr>
        <w:t xml:space="preserve">Yildirim, B., Cochran, E.S., Chung, A.I., Christensen, C.M., and Lawrence, J.F., On the reliability of Quake Catcher Network earthquake detections, </w:t>
      </w:r>
      <w:r w:rsidRPr="00C21238">
        <w:rPr>
          <w:i/>
          <w:iCs/>
          <w:szCs w:val="24"/>
        </w:rPr>
        <w:t xml:space="preserve">Seis. Res. Letts., </w:t>
      </w:r>
      <w:r w:rsidRPr="00C21238">
        <w:rPr>
          <w:szCs w:val="24"/>
        </w:rPr>
        <w:t xml:space="preserve">86, 856-869, 2015. </w:t>
      </w:r>
    </w:p>
    <w:p w:rsidR="00C21238" w:rsidRPr="00C21238" w:rsidRDefault="00C21238" w:rsidP="00C21238">
      <w:pPr>
        <w:ind w:left="720" w:hanging="360"/>
        <w:jc w:val="left"/>
        <w:rPr>
          <w:szCs w:val="24"/>
        </w:rPr>
      </w:pPr>
      <w:r>
        <w:rPr>
          <w:rFonts w:hAnsi="Symbol"/>
          <w:szCs w:val="24"/>
        </w:rPr>
        <w:t>[5]</w:t>
      </w:r>
      <w:r w:rsidRPr="00C21238">
        <w:rPr>
          <w:szCs w:val="24"/>
        </w:rPr>
        <w:t xml:space="preserve"> Neighbors, C., Liao, E.J., Cochran, E.S., Funning, G.J., Chung, A.I., Lawrence, J.F., Christensen, C., Miller, M., Belmonte, A., and Sepulveda, H.H.A., Investigation of the high-frequency attenuation parameter, kappa, from aftershocks of the 2010 Mw8.8 Maule, Chile earthquake, </w:t>
      </w:r>
      <w:r w:rsidRPr="00C21238">
        <w:rPr>
          <w:i/>
          <w:iCs/>
          <w:szCs w:val="24"/>
        </w:rPr>
        <w:t>Geophys. J. Int.</w:t>
      </w:r>
      <w:r w:rsidRPr="00C21238">
        <w:rPr>
          <w:szCs w:val="24"/>
        </w:rPr>
        <w:t xml:space="preserve">, 200, 200-215, doi: 10.1093/gji/ggu390, 2015. </w:t>
      </w:r>
    </w:p>
    <w:p w:rsidR="00C21238" w:rsidRPr="00C21238" w:rsidRDefault="00C21238" w:rsidP="00C21238">
      <w:pPr>
        <w:ind w:left="720" w:hanging="360"/>
        <w:jc w:val="left"/>
        <w:rPr>
          <w:szCs w:val="24"/>
        </w:rPr>
      </w:pPr>
      <w:r>
        <w:rPr>
          <w:rFonts w:hAnsi="Symbol"/>
          <w:szCs w:val="24"/>
        </w:rPr>
        <w:t xml:space="preserve">[6] </w:t>
      </w:r>
      <w:r w:rsidRPr="00C21238">
        <w:rPr>
          <w:szCs w:val="24"/>
        </w:rPr>
        <w:t xml:space="preserve">Lawrence, J.F., Cochran, E.S., Chung, A., Kaiser, A., Christensen, C.M., Allen, R., Baker, J.W., Fry, B., Heaton, T., Kilb, D., Kohler, M.D., Taufer, M., Rapid Earthquake Characterization Using MEMS Accelerometers and Volunteer Hosts Following the M 7.2 Darfield, New Zealand, Earthquake, Bull. Seis. Soc. Am., 104, 184-192, 2014. </w:t>
      </w:r>
    </w:p>
    <w:p w:rsidR="00C21238" w:rsidRPr="00C21238" w:rsidRDefault="00C21238" w:rsidP="00C21238">
      <w:pPr>
        <w:ind w:left="720" w:hanging="360"/>
        <w:jc w:val="left"/>
        <w:rPr>
          <w:szCs w:val="24"/>
        </w:rPr>
      </w:pPr>
      <w:r>
        <w:rPr>
          <w:szCs w:val="24"/>
        </w:rPr>
        <w:lastRenderedPageBreak/>
        <w:t xml:space="preserve">[7] </w:t>
      </w:r>
      <w:r w:rsidRPr="00C21238">
        <w:rPr>
          <w:szCs w:val="24"/>
        </w:rPr>
        <w:t xml:space="preserve">Evans, J.R., Allen, R.M., Chung, A.I., Cochran, E.S., Guy, R., Hellweg, M., Lawrence, J.F., Performance of Several Low-Cost Accelerometers, Seism. Res. Letts., 85, 147-158, 2014. </w:t>
      </w:r>
    </w:p>
    <w:p w:rsidR="00C21238" w:rsidRDefault="00C21238" w:rsidP="00C21238">
      <w:pPr>
        <w:pStyle w:val="BodyText"/>
        <w:ind w:left="720" w:hanging="360"/>
      </w:pPr>
      <w:r>
        <w:rPr>
          <w:szCs w:val="24"/>
        </w:rPr>
        <w:t xml:space="preserve">[8] </w:t>
      </w:r>
      <w:r w:rsidRPr="00C21238">
        <w:rPr>
          <w:szCs w:val="24"/>
        </w:rPr>
        <w:t>Benson, K., Schlachter, S., Estrada, T., Taufer, M., Lawrence, J., Cochran, E., On the powerful use of simulations in the Quake-Catcher Network to efficiently position low-cost earthquake sensors, Future Generation Computer Systems, 29, 2128-2142, 2013.</w:t>
      </w:r>
    </w:p>
    <w:p w:rsidR="000E5C57" w:rsidRPr="0028201A" w:rsidRDefault="000E5C57" w:rsidP="000E5C57">
      <w:pPr>
        <w:pStyle w:val="BodyText"/>
      </w:pPr>
    </w:p>
    <w:p w:rsidR="00AD3331" w:rsidRDefault="00AD3331">
      <w:pPr>
        <w:pStyle w:val="Heading2"/>
      </w:pPr>
      <w:bookmarkStart w:id="20" w:name="_Toc356714133"/>
      <w:bookmarkStart w:id="21" w:name="_Toc356715019"/>
      <w:bookmarkStart w:id="22" w:name="_Toc356715789"/>
      <w:bookmarkStart w:id="23" w:name="_Toc303074686"/>
      <w:bookmarkStart w:id="24" w:name="_Toc482360617"/>
      <w:r>
        <w:t>DAFTAR SINGKATAN</w:t>
      </w:r>
      <w:bookmarkEnd w:id="20"/>
      <w:bookmarkEnd w:id="21"/>
      <w:bookmarkEnd w:id="22"/>
      <w:bookmarkEnd w:id="23"/>
      <w:bookmarkEnd w:id="24"/>
    </w:p>
    <w:tbl>
      <w:tblPr>
        <w:tblW w:w="88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08"/>
        <w:gridCol w:w="6905"/>
      </w:tblGrid>
      <w:tr w:rsidR="00AE69EE" w:rsidTr="00F133DD">
        <w:trPr>
          <w:tblHeader/>
        </w:trPr>
        <w:tc>
          <w:tcPr>
            <w:tcW w:w="1908" w:type="dxa"/>
          </w:tcPr>
          <w:p w:rsidR="00AE69EE" w:rsidRPr="00D12DE7" w:rsidRDefault="00AE69EE" w:rsidP="00F133DD">
            <w:pPr>
              <w:pStyle w:val="CellHeading"/>
              <w:numPr>
                <w:ilvl w:val="12"/>
                <w:numId w:val="0"/>
              </w:numPr>
            </w:pPr>
            <w:r w:rsidRPr="00D12DE7">
              <w:t>Singkatan</w:t>
            </w:r>
          </w:p>
        </w:tc>
        <w:tc>
          <w:tcPr>
            <w:tcW w:w="6905" w:type="dxa"/>
          </w:tcPr>
          <w:p w:rsidR="00AE69EE" w:rsidRPr="00D12DE7" w:rsidRDefault="00AE69EE" w:rsidP="00F133DD">
            <w:pPr>
              <w:pStyle w:val="CellHeading"/>
              <w:numPr>
                <w:ilvl w:val="12"/>
                <w:numId w:val="0"/>
              </w:numPr>
            </w:pPr>
            <w:r w:rsidRPr="00D12DE7">
              <w:t>Arti</w:t>
            </w:r>
          </w:p>
        </w:tc>
      </w:tr>
      <w:tr w:rsidR="00AE69EE" w:rsidTr="00F133DD">
        <w:tc>
          <w:tcPr>
            <w:tcW w:w="1908" w:type="dxa"/>
          </w:tcPr>
          <w:p w:rsidR="00AE69EE" w:rsidRDefault="00AE69EE" w:rsidP="00F133DD">
            <w:pPr>
              <w:pStyle w:val="CellBody"/>
              <w:numPr>
                <w:ilvl w:val="12"/>
                <w:numId w:val="0"/>
              </w:numPr>
            </w:pPr>
            <w:r>
              <w:t>APBN</w:t>
            </w:r>
          </w:p>
        </w:tc>
        <w:tc>
          <w:tcPr>
            <w:tcW w:w="6905" w:type="dxa"/>
          </w:tcPr>
          <w:p w:rsidR="00AE69EE" w:rsidRDefault="00AE69EE" w:rsidP="00F133DD">
            <w:pPr>
              <w:pStyle w:val="CellBody"/>
              <w:numPr>
                <w:ilvl w:val="12"/>
                <w:numId w:val="0"/>
              </w:numPr>
            </w:pPr>
            <w:r>
              <w:t>Anggaran Pendapatan dan Belanja Negara</w:t>
            </w:r>
          </w:p>
        </w:tc>
      </w:tr>
      <w:tr w:rsidR="00AE69EE" w:rsidTr="00F133DD">
        <w:tc>
          <w:tcPr>
            <w:tcW w:w="1908" w:type="dxa"/>
          </w:tcPr>
          <w:p w:rsidR="00AE69EE" w:rsidRDefault="00AE69EE" w:rsidP="00F133DD">
            <w:pPr>
              <w:pStyle w:val="CellBody"/>
              <w:numPr>
                <w:ilvl w:val="12"/>
                <w:numId w:val="0"/>
              </w:numPr>
            </w:pPr>
            <w:r>
              <w:t>BMKG</w:t>
            </w:r>
          </w:p>
        </w:tc>
        <w:tc>
          <w:tcPr>
            <w:tcW w:w="6905" w:type="dxa"/>
          </w:tcPr>
          <w:p w:rsidR="00AE69EE" w:rsidRDefault="00AE69EE" w:rsidP="00F133DD">
            <w:pPr>
              <w:pStyle w:val="CellBody"/>
              <w:numPr>
                <w:ilvl w:val="12"/>
                <w:numId w:val="0"/>
              </w:numPr>
            </w:pPr>
            <w:r>
              <w:t>Badan Meteorologi, Klimatogi, dan Geofisika</w:t>
            </w:r>
          </w:p>
        </w:tc>
      </w:tr>
      <w:tr w:rsidR="00AE69EE" w:rsidTr="00F133DD">
        <w:tc>
          <w:tcPr>
            <w:tcW w:w="1908" w:type="dxa"/>
          </w:tcPr>
          <w:p w:rsidR="00AE69EE" w:rsidRPr="00027791" w:rsidRDefault="00AE69EE" w:rsidP="00F133DD">
            <w:pPr>
              <w:pStyle w:val="CellBody"/>
              <w:numPr>
                <w:ilvl w:val="12"/>
                <w:numId w:val="0"/>
              </w:numPr>
            </w:pPr>
            <w:r>
              <w:t>BPPT</w:t>
            </w:r>
          </w:p>
        </w:tc>
        <w:tc>
          <w:tcPr>
            <w:tcW w:w="6905" w:type="dxa"/>
          </w:tcPr>
          <w:p w:rsidR="00AE69EE" w:rsidRPr="00027791" w:rsidRDefault="00AE69EE" w:rsidP="00F133DD">
            <w:pPr>
              <w:pStyle w:val="CellBody"/>
              <w:numPr>
                <w:ilvl w:val="12"/>
                <w:numId w:val="0"/>
              </w:numPr>
            </w:pPr>
            <w:r>
              <w:t xml:space="preserve">Badan Pengkajian dan Penerapan Teknologi </w:t>
            </w:r>
          </w:p>
        </w:tc>
      </w:tr>
      <w:tr w:rsidR="00AE69EE" w:rsidTr="00F133DD">
        <w:tc>
          <w:tcPr>
            <w:tcW w:w="1908" w:type="dxa"/>
          </w:tcPr>
          <w:p w:rsidR="00AE69EE" w:rsidRPr="00027791" w:rsidRDefault="00AE69EE" w:rsidP="00F133DD">
            <w:pPr>
              <w:pStyle w:val="CellBody"/>
              <w:numPr>
                <w:ilvl w:val="12"/>
                <w:numId w:val="0"/>
              </w:numPr>
            </w:pPr>
            <w:r>
              <w:t>DSS</w:t>
            </w:r>
          </w:p>
        </w:tc>
        <w:tc>
          <w:tcPr>
            <w:tcW w:w="6905" w:type="dxa"/>
          </w:tcPr>
          <w:p w:rsidR="00AE69EE" w:rsidRPr="00027791" w:rsidRDefault="00AE69EE" w:rsidP="00F133DD">
            <w:pPr>
              <w:pStyle w:val="CellBody"/>
              <w:numPr>
                <w:ilvl w:val="12"/>
                <w:numId w:val="0"/>
              </w:numPr>
            </w:pPr>
            <w:r>
              <w:t>Decision Support System</w:t>
            </w:r>
          </w:p>
        </w:tc>
      </w:tr>
      <w:tr w:rsidR="00AE69EE" w:rsidTr="00F133DD">
        <w:tc>
          <w:tcPr>
            <w:tcW w:w="1908" w:type="dxa"/>
          </w:tcPr>
          <w:p w:rsidR="00AE69EE" w:rsidRPr="00027791" w:rsidRDefault="00AE69EE" w:rsidP="00F133DD">
            <w:pPr>
              <w:pStyle w:val="CellBody"/>
              <w:numPr>
                <w:ilvl w:val="12"/>
                <w:numId w:val="0"/>
              </w:numPr>
            </w:pPr>
            <w:r>
              <w:t>GPS</w:t>
            </w:r>
          </w:p>
        </w:tc>
        <w:tc>
          <w:tcPr>
            <w:tcW w:w="6905" w:type="dxa"/>
          </w:tcPr>
          <w:p w:rsidR="00AE69EE" w:rsidRPr="00E70FF7" w:rsidRDefault="00AE69EE" w:rsidP="00F133DD">
            <w:pPr>
              <w:pStyle w:val="CellBody"/>
              <w:numPr>
                <w:ilvl w:val="12"/>
                <w:numId w:val="0"/>
              </w:numPr>
            </w:pPr>
            <w:r>
              <w:t>Global Positioning System</w:t>
            </w:r>
          </w:p>
        </w:tc>
      </w:tr>
      <w:tr w:rsidR="00AE69EE" w:rsidTr="00F133DD">
        <w:tc>
          <w:tcPr>
            <w:tcW w:w="1908" w:type="dxa"/>
          </w:tcPr>
          <w:p w:rsidR="00AE69EE" w:rsidRDefault="00AE69EE" w:rsidP="00F133DD">
            <w:pPr>
              <w:pStyle w:val="CellBody"/>
              <w:numPr>
                <w:ilvl w:val="12"/>
                <w:numId w:val="0"/>
              </w:numPr>
            </w:pPr>
            <w:r>
              <w:t>GITEWS</w:t>
            </w:r>
          </w:p>
        </w:tc>
        <w:tc>
          <w:tcPr>
            <w:tcW w:w="6905" w:type="dxa"/>
          </w:tcPr>
          <w:p w:rsidR="00AE69EE" w:rsidRDefault="00AE69EE" w:rsidP="00F133DD">
            <w:pPr>
              <w:pStyle w:val="CellBody"/>
              <w:numPr>
                <w:ilvl w:val="12"/>
                <w:numId w:val="0"/>
              </w:numPr>
            </w:pPr>
            <w:r>
              <w:t>German Indonesian Tsunami Early Warning System</w:t>
            </w:r>
          </w:p>
        </w:tc>
      </w:tr>
      <w:tr w:rsidR="00AE69EE" w:rsidTr="00F133DD">
        <w:tc>
          <w:tcPr>
            <w:tcW w:w="1908" w:type="dxa"/>
          </w:tcPr>
          <w:p w:rsidR="00AE69EE" w:rsidRDefault="00AE69EE" w:rsidP="00F133DD">
            <w:pPr>
              <w:pStyle w:val="CellBody"/>
              <w:numPr>
                <w:ilvl w:val="12"/>
                <w:numId w:val="0"/>
              </w:numPr>
            </w:pPr>
            <w:r>
              <w:t>InaTEWS</w:t>
            </w:r>
          </w:p>
        </w:tc>
        <w:tc>
          <w:tcPr>
            <w:tcW w:w="6905" w:type="dxa"/>
          </w:tcPr>
          <w:p w:rsidR="00AE69EE" w:rsidRDefault="00AE69EE" w:rsidP="00F133DD">
            <w:pPr>
              <w:pStyle w:val="CellBody"/>
              <w:numPr>
                <w:ilvl w:val="12"/>
                <w:numId w:val="0"/>
              </w:numPr>
            </w:pPr>
            <w:r>
              <w:t>Indonesia Tsunami Early Warning System</w:t>
            </w:r>
          </w:p>
        </w:tc>
      </w:tr>
      <w:tr w:rsidR="00AE69EE" w:rsidTr="00F133DD">
        <w:tc>
          <w:tcPr>
            <w:tcW w:w="1908" w:type="dxa"/>
          </w:tcPr>
          <w:p w:rsidR="00AE69EE" w:rsidRDefault="00AE69EE" w:rsidP="00F133DD">
            <w:pPr>
              <w:pStyle w:val="CellBody"/>
              <w:numPr>
                <w:ilvl w:val="12"/>
                <w:numId w:val="0"/>
              </w:numPr>
            </w:pPr>
            <w:r>
              <w:t>ITB</w:t>
            </w:r>
          </w:p>
        </w:tc>
        <w:tc>
          <w:tcPr>
            <w:tcW w:w="6905" w:type="dxa"/>
          </w:tcPr>
          <w:p w:rsidR="00AE69EE" w:rsidRDefault="00AE69EE" w:rsidP="00F133DD">
            <w:pPr>
              <w:pStyle w:val="CellBody"/>
              <w:numPr>
                <w:ilvl w:val="12"/>
                <w:numId w:val="0"/>
              </w:numPr>
            </w:pPr>
            <w:r>
              <w:t>Institut Teknologi Bandung</w:t>
            </w:r>
          </w:p>
        </w:tc>
      </w:tr>
      <w:tr w:rsidR="00AE69EE" w:rsidTr="00F133DD">
        <w:tc>
          <w:tcPr>
            <w:tcW w:w="1908" w:type="dxa"/>
          </w:tcPr>
          <w:p w:rsidR="00AE69EE" w:rsidRDefault="00AE69EE" w:rsidP="00F133DD">
            <w:pPr>
              <w:pStyle w:val="CellBody"/>
              <w:numPr>
                <w:ilvl w:val="12"/>
                <w:numId w:val="0"/>
              </w:numPr>
            </w:pPr>
            <w:r>
              <w:t>LAPAN</w:t>
            </w:r>
          </w:p>
        </w:tc>
        <w:tc>
          <w:tcPr>
            <w:tcW w:w="6905" w:type="dxa"/>
          </w:tcPr>
          <w:p w:rsidR="00AE69EE" w:rsidRDefault="00AE69EE" w:rsidP="00F133DD">
            <w:pPr>
              <w:pStyle w:val="CellBody"/>
              <w:numPr>
                <w:ilvl w:val="12"/>
                <w:numId w:val="0"/>
              </w:numPr>
            </w:pPr>
            <w:r>
              <w:t>Lembaga Penerbangan dan Antariksa Nasional</w:t>
            </w:r>
          </w:p>
        </w:tc>
      </w:tr>
      <w:tr w:rsidR="00AE69EE" w:rsidTr="00F133DD">
        <w:tc>
          <w:tcPr>
            <w:tcW w:w="1908" w:type="dxa"/>
          </w:tcPr>
          <w:p w:rsidR="00AE69EE" w:rsidRDefault="00AE69EE" w:rsidP="00F133DD">
            <w:pPr>
              <w:pStyle w:val="CellBody"/>
              <w:numPr>
                <w:ilvl w:val="12"/>
                <w:numId w:val="0"/>
              </w:numPr>
            </w:pPr>
            <w:r>
              <w:t>LIPI</w:t>
            </w:r>
          </w:p>
        </w:tc>
        <w:tc>
          <w:tcPr>
            <w:tcW w:w="6905" w:type="dxa"/>
          </w:tcPr>
          <w:p w:rsidR="00AE69EE" w:rsidRDefault="00AE69EE" w:rsidP="00F133DD">
            <w:pPr>
              <w:pStyle w:val="CellBody"/>
              <w:numPr>
                <w:ilvl w:val="12"/>
                <w:numId w:val="0"/>
              </w:numPr>
            </w:pPr>
            <w:r>
              <w:t>Lembaga Ilmu Pengetahuan Indonesia</w:t>
            </w:r>
          </w:p>
        </w:tc>
      </w:tr>
      <w:tr w:rsidR="00AE69EE" w:rsidTr="00F133DD">
        <w:tc>
          <w:tcPr>
            <w:tcW w:w="1908" w:type="dxa"/>
          </w:tcPr>
          <w:p w:rsidR="00AE69EE" w:rsidRDefault="00AE69EE" w:rsidP="00F133DD">
            <w:pPr>
              <w:pStyle w:val="CellBody"/>
              <w:numPr>
                <w:ilvl w:val="12"/>
                <w:numId w:val="0"/>
              </w:numPr>
            </w:pPr>
            <w:r>
              <w:t>Pemda</w:t>
            </w:r>
          </w:p>
        </w:tc>
        <w:tc>
          <w:tcPr>
            <w:tcW w:w="6905" w:type="dxa"/>
          </w:tcPr>
          <w:p w:rsidR="00AE69EE" w:rsidRDefault="00AE69EE" w:rsidP="00F133DD">
            <w:pPr>
              <w:pStyle w:val="CellBody"/>
              <w:numPr>
                <w:ilvl w:val="12"/>
                <w:numId w:val="0"/>
              </w:numPr>
            </w:pPr>
            <w:r>
              <w:t>Pemerintah daerah</w:t>
            </w:r>
          </w:p>
        </w:tc>
      </w:tr>
      <w:tr w:rsidR="00AE69EE" w:rsidTr="00F133DD">
        <w:tc>
          <w:tcPr>
            <w:tcW w:w="1908" w:type="dxa"/>
          </w:tcPr>
          <w:p w:rsidR="00AE69EE" w:rsidRPr="00027791" w:rsidRDefault="00AE69EE" w:rsidP="00F133DD">
            <w:pPr>
              <w:pStyle w:val="CellBody"/>
              <w:numPr>
                <w:ilvl w:val="12"/>
                <w:numId w:val="0"/>
              </w:numPr>
            </w:pPr>
            <w:r>
              <w:t>PPMB</w:t>
            </w:r>
          </w:p>
        </w:tc>
        <w:tc>
          <w:tcPr>
            <w:tcW w:w="6905" w:type="dxa"/>
          </w:tcPr>
          <w:p w:rsidR="00AE69EE" w:rsidRPr="00027791" w:rsidRDefault="00AE69EE" w:rsidP="00F133DD">
            <w:pPr>
              <w:pStyle w:val="CellBody"/>
              <w:numPr>
                <w:ilvl w:val="12"/>
                <w:numId w:val="0"/>
              </w:numPr>
            </w:pPr>
            <w:r>
              <w:t>Pusat Penelitian Mitigasi Bencana</w:t>
            </w:r>
          </w:p>
        </w:tc>
      </w:tr>
      <w:tr w:rsidR="00AE69EE" w:rsidTr="00F133DD">
        <w:tc>
          <w:tcPr>
            <w:tcW w:w="1908" w:type="dxa"/>
          </w:tcPr>
          <w:p w:rsidR="00AE69EE" w:rsidRPr="00027791" w:rsidRDefault="00AE69EE" w:rsidP="00F133DD">
            <w:pPr>
              <w:pStyle w:val="CellBody"/>
              <w:numPr>
                <w:ilvl w:val="12"/>
                <w:numId w:val="0"/>
              </w:numPr>
            </w:pPr>
            <w:r>
              <w:t>PPTIK</w:t>
            </w:r>
          </w:p>
        </w:tc>
        <w:tc>
          <w:tcPr>
            <w:tcW w:w="6905" w:type="dxa"/>
          </w:tcPr>
          <w:p w:rsidR="00AE69EE" w:rsidRPr="00027791" w:rsidRDefault="00AE69EE" w:rsidP="00F133DD">
            <w:pPr>
              <w:pStyle w:val="CellBody"/>
              <w:numPr>
                <w:ilvl w:val="12"/>
                <w:numId w:val="0"/>
              </w:numPr>
            </w:pPr>
            <w:r>
              <w:t>Pusat Penelitian Teknologi, Informasi dan Komunikasi</w:t>
            </w:r>
          </w:p>
        </w:tc>
      </w:tr>
    </w:tbl>
    <w:p w:rsidR="00AD3331" w:rsidRDefault="00AD3331">
      <w:pPr>
        <w:numPr>
          <w:ilvl w:val="12"/>
          <w:numId w:val="0"/>
        </w:numPr>
        <w:rPr>
          <w:lang w:val="fr-FR"/>
        </w:rPr>
      </w:pPr>
    </w:p>
    <w:p w:rsidR="00AD3331" w:rsidRPr="007A0401" w:rsidRDefault="00A52FA0" w:rsidP="007A0401">
      <w:pPr>
        <w:pStyle w:val="Heading1"/>
      </w:pPr>
      <w:bookmarkStart w:id="25" w:name="_Toc303074687"/>
      <w:bookmarkStart w:id="26" w:name="_Toc482360618"/>
      <w:r>
        <w:rPr>
          <w:lang w:val="id-ID"/>
        </w:rPr>
        <w:t>SPESIFIKASI</w:t>
      </w:r>
      <w:bookmarkEnd w:id="25"/>
      <w:bookmarkEnd w:id="26"/>
    </w:p>
    <w:p w:rsidR="004172C4" w:rsidRPr="00DF0A40" w:rsidRDefault="00A52FA0" w:rsidP="00DF0A40">
      <w:pPr>
        <w:pStyle w:val="Heading2"/>
        <w:rPr>
          <w:lang w:val="id-ID"/>
        </w:rPr>
      </w:pPr>
      <w:bookmarkStart w:id="27" w:name="_Toc482360619"/>
      <w:r>
        <w:rPr>
          <w:rFonts w:ascii="ArialUnicodeMS-WinCharSetFFFF-H" w:hAnsi="ArialUnicodeMS-WinCharSetFFFF-H" w:cs="ArialUnicodeMS-WinCharSetFFFF-H"/>
          <w:szCs w:val="24"/>
          <w:lang w:val="id-ID" w:eastAsia="id-ID"/>
        </w:rPr>
        <w:t>Definisi, Fungsi dan Spesifikasi</w:t>
      </w:r>
      <w:r w:rsidR="008A61C3">
        <w:rPr>
          <w:rFonts w:ascii="ArialUnicodeMS-WinCharSetFFFF-H" w:hAnsi="ArialUnicodeMS-WinCharSetFFFF-H" w:cs="ArialUnicodeMS-WinCharSetFFFF-H"/>
          <w:szCs w:val="24"/>
          <w:lang w:val="id-ID" w:eastAsia="id-ID"/>
        </w:rPr>
        <w:t xml:space="preserve"> dari Solusi</w:t>
      </w:r>
      <w:bookmarkEnd w:id="27"/>
    </w:p>
    <w:p w:rsidR="004172C4" w:rsidRDefault="004172C4" w:rsidP="00F7112F">
      <w:pPr>
        <w:pStyle w:val="BodyText"/>
        <w:rPr>
          <w:lang w:val="id-ID"/>
        </w:rPr>
      </w:pPr>
      <w:r>
        <w:rPr>
          <w:lang w:val="id-ID"/>
        </w:rPr>
        <w:t xml:space="preserve">Sistem Jaringan Detektor Gempa dan Tsunami merupakan sistem multikomponen yang terintegrasi dengan jaringan nirkabel. Secara garis besar sistem ini terbagi menjadi tiga komponen, yaitu pengambilan data seismik yang didapatkan dari seismometer BMKG, Website USGS, dan Quake Catcher Network yang diintegrasikan dengan sensor yang dibuat, data center tempat untuk mengolah dan menggabungkan data yang diperoleh serta Tsunami Disaster Management yang bertugas dalam hal diseminasi dan evakuasi ketika terjadi gempa dan tsunami. </w:t>
      </w:r>
    </w:p>
    <w:p w:rsidR="00A44DED" w:rsidRDefault="00A44DED" w:rsidP="00F7112F">
      <w:pPr>
        <w:pStyle w:val="BodyText"/>
      </w:pPr>
      <w:r>
        <w:t xml:space="preserve">Seismometer BMKG terdiri dari jaringan seismik yang merupakan bagian dari InaTEWS, atau Indonesia Tsunami Early Warning System. Sistem ini mengandung 160 broadband seismometer yang disebar di seluruh wilayah Indonesia. Seismomter tersebut ada yang sepenuhnya dimiliki oleh Indonesia, namun ada juga yang dimiliki negara asing seperti Jerman, Republik Rakyat Tiongkok, dan Amerika Serikat. Seismometer ini diharapkan mampu mengirim data seismik melalui internet ke pusat pemrosesan data kami. Sistem seismik juga terdiri dari </w:t>
      </w:r>
      <w:r>
        <w:rPr>
          <w:i/>
        </w:rPr>
        <w:t>buoy</w:t>
      </w:r>
      <w:r>
        <w:t xml:space="preserve"> yang disebar di perairan Indonesia, terutama di dekat sesar patahan yang rawan terjadi gempa dan tsunami.</w:t>
      </w:r>
    </w:p>
    <w:p w:rsidR="00A44DED" w:rsidRDefault="00A44DED" w:rsidP="00F7112F">
      <w:pPr>
        <w:pStyle w:val="BodyText"/>
      </w:pPr>
      <w:r>
        <w:t>USGS (</w:t>
      </w:r>
      <w:r>
        <w:rPr>
          <w:i/>
        </w:rPr>
        <w:t>United States Geological Survey)</w:t>
      </w:r>
      <w:r>
        <w:t xml:space="preserve"> adalah lembaga ilmiah di Amerika Serikat yang mempelajari keadaan alam di Amerika Serikat, sumber daya alam yang terdapat di sana, serta fenomena yang mungkin mengancamnya. USGS memiliki seismometer dan sensor gempa lainnya yang tersebar di seluruh wilayah Amerika Serikat. USGS juga memiliki </w:t>
      </w:r>
      <w:r>
        <w:lastRenderedPageBreak/>
        <w:t>sensor yang tersebar di seluruh dunia, termasuk di Indonesia. USGS menyediakan data gempa terkini melalui situs USGS, termasuk di dalamnya data seperti lokasi (bujur dan lintang)</w:t>
      </w:r>
      <w:r w:rsidR="00574229">
        <w:t xml:space="preserve"> dan kedalaman</w:t>
      </w:r>
      <w:r>
        <w:t xml:space="preserve">, kekuatan, </w:t>
      </w:r>
      <w:r w:rsidR="00574229">
        <w:t>serta waktu terjadinya gempa. Data ini akan digunakan juga untuk membantu analisis yang dilakukan.</w:t>
      </w:r>
    </w:p>
    <w:p w:rsidR="00574229" w:rsidRPr="00A44DED" w:rsidRDefault="00574229" w:rsidP="00F7112F">
      <w:pPr>
        <w:pStyle w:val="BodyText"/>
      </w:pPr>
    </w:p>
    <w:p w:rsidR="004172C4" w:rsidRDefault="004172C4" w:rsidP="004172C4">
      <w:pPr>
        <w:pStyle w:val="BodyText"/>
        <w:rPr>
          <w:lang w:val="id-ID"/>
        </w:rPr>
      </w:pPr>
      <w:r>
        <w:rPr>
          <w:lang w:val="id-ID"/>
        </w:rPr>
        <w:t>Diharapkan sistem yang dibuat ini dapat memenuhi beberapa kriteria, sebagai berikut</w:t>
      </w:r>
    </w:p>
    <w:p w:rsidR="004172C4" w:rsidRDefault="000B69EC" w:rsidP="004172C4">
      <w:pPr>
        <w:pStyle w:val="BodyText"/>
        <w:numPr>
          <w:ilvl w:val="0"/>
          <w:numId w:val="39"/>
        </w:numPr>
        <w:rPr>
          <w:b/>
          <w:bCs/>
          <w:lang w:val="id-ID"/>
        </w:rPr>
      </w:pPr>
      <w:r w:rsidRPr="000B69EC">
        <w:rPr>
          <w:b/>
          <w:bCs/>
          <w:lang w:val="id-ID"/>
        </w:rPr>
        <w:t>Harga Sensor yang dibuat Lebih Murah</w:t>
      </w:r>
      <w:r w:rsidR="00DE0312">
        <w:rPr>
          <w:b/>
          <w:bCs/>
        </w:rPr>
        <w:t xml:space="preserve"> dibandingkan Seismometer</w:t>
      </w:r>
    </w:p>
    <w:p w:rsidR="000B69EC" w:rsidRPr="00DE0312" w:rsidRDefault="000B69EC" w:rsidP="000B69EC">
      <w:pPr>
        <w:pStyle w:val="BodyText"/>
        <w:ind w:left="720"/>
      </w:pPr>
      <w:r>
        <w:rPr>
          <w:lang w:val="id-ID"/>
        </w:rPr>
        <w:t>Sensor yang digunakan harus memiliki harga yang lebih murah jika dibandingkan dengan seismometer. Dengan harga sensor yang lebih murah, dapat digunakan sensor pembacaan data seismik dari suatu tempat yang banyak diimplementasikan di banyak tempat yang akan membuat pembacaan menjadi lebih akurat</w:t>
      </w:r>
      <w:r w:rsidR="00DE0312" w:rsidRPr="00E328F4">
        <w:rPr>
          <w:lang w:val="id-ID"/>
        </w:rPr>
        <w:t xml:space="preserve">. </w:t>
      </w:r>
      <w:r w:rsidR="00DE0312">
        <w:t xml:space="preserve">Dibandingkan dengan seismometer BMKG yang harganya diatas 300 juta rupiah, sensor kami ditargetkan hanya seharga 3 juta rupiah. Dengan begitu, dapat dibuat ratusan sensor yang bisa disebar di sepanjang pesisir barat Sumatera dan pesisir selatan Jawa, 2 garis pantai yang paling rawan terjadi tsunami. </w:t>
      </w:r>
    </w:p>
    <w:p w:rsidR="00DF0A40" w:rsidRDefault="00DF0A40" w:rsidP="000B69EC">
      <w:pPr>
        <w:pStyle w:val="BodyText"/>
        <w:ind w:left="720"/>
        <w:rPr>
          <w:lang w:val="id-ID"/>
        </w:rPr>
      </w:pPr>
    </w:p>
    <w:p w:rsidR="000B69EC" w:rsidRPr="000B69EC" w:rsidRDefault="000B69EC" w:rsidP="000B69EC">
      <w:pPr>
        <w:pStyle w:val="BodyText"/>
        <w:numPr>
          <w:ilvl w:val="0"/>
          <w:numId w:val="39"/>
        </w:numPr>
        <w:rPr>
          <w:lang w:val="id-ID"/>
        </w:rPr>
      </w:pPr>
      <w:r>
        <w:rPr>
          <w:b/>
          <w:bCs/>
          <w:lang w:val="id-ID"/>
        </w:rPr>
        <w:t>Dapat Mengirimkan Data secara Real-Time dan Akurat</w:t>
      </w:r>
    </w:p>
    <w:p w:rsidR="000B69EC" w:rsidRDefault="000B69EC" w:rsidP="000B69EC">
      <w:pPr>
        <w:pStyle w:val="BodyText"/>
        <w:ind w:left="720"/>
        <w:rPr>
          <w:lang w:val="id-ID"/>
        </w:rPr>
      </w:pPr>
      <w:r>
        <w:rPr>
          <w:lang w:val="id-ID"/>
        </w:rPr>
        <w:t>Ketika terjadi gempa dan tsunami diharapkan sistem ini dapat memberikan respon dengan cepat dan akurat.Oleh karena itu dibutuhkan sistem yang dapat membaca serta mengolah data secara Real-Time dan Akurat agar peringatan dini yang dilakukan sistem ini dapat berjalan dengan efektif dan efisien.</w:t>
      </w:r>
    </w:p>
    <w:p w:rsidR="000B69EC" w:rsidRPr="000B69EC" w:rsidRDefault="000B69EC" w:rsidP="000B69EC">
      <w:pPr>
        <w:pStyle w:val="BodyText"/>
        <w:numPr>
          <w:ilvl w:val="0"/>
          <w:numId w:val="39"/>
        </w:numPr>
        <w:rPr>
          <w:lang w:val="id-ID"/>
        </w:rPr>
      </w:pPr>
      <w:r>
        <w:rPr>
          <w:b/>
          <w:bCs/>
          <w:lang w:val="id-ID"/>
        </w:rPr>
        <w:t>Dapat Memberikan Peringatan Dini yang Efektif dan Efisien</w:t>
      </w:r>
    </w:p>
    <w:p w:rsidR="000B69EC" w:rsidRPr="000B69EC" w:rsidRDefault="00DF0A40" w:rsidP="000B69EC">
      <w:pPr>
        <w:pStyle w:val="BodyText"/>
        <w:ind w:left="720"/>
        <w:rPr>
          <w:lang w:val="id-ID"/>
        </w:rPr>
      </w:pPr>
      <w:r>
        <w:rPr>
          <w:lang w:val="id-ID"/>
        </w:rPr>
        <w:t>Agar dapat membantu korban ketika terjadi gempa dan tsunami, diharapkan sistem ini agar dapat menginformasikan peringatan dini kepada masyarakat yang berada di lokasi gempa dan tsunami dengan efektif dan efisien.</w:t>
      </w:r>
    </w:p>
    <w:p w:rsidR="004172C4" w:rsidRDefault="004172C4" w:rsidP="00A52FA0">
      <w:pPr>
        <w:pStyle w:val="BodyText"/>
        <w:rPr>
          <w:lang w:val="id-ID"/>
        </w:rPr>
      </w:pPr>
    </w:p>
    <w:p w:rsidR="008A61C3" w:rsidRDefault="008A61C3" w:rsidP="008A61C3">
      <w:pPr>
        <w:pStyle w:val="Heading2"/>
        <w:rPr>
          <w:lang w:val="id-ID"/>
        </w:rPr>
      </w:pPr>
      <w:bookmarkStart w:id="28" w:name="_Toc482360620"/>
      <w:r>
        <w:rPr>
          <w:rFonts w:ascii="ArialUnicodeMS-WinCharSetFFFF-H" w:hAnsi="ArialUnicodeMS-WinCharSetFFFF-H" w:cs="ArialUnicodeMS-WinCharSetFFFF-H"/>
          <w:szCs w:val="24"/>
          <w:lang w:val="id-ID" w:eastAsia="id-ID"/>
        </w:rPr>
        <w:t>Spesifikasi Tugas Akhir</w:t>
      </w:r>
      <w:bookmarkEnd w:id="28"/>
    </w:p>
    <w:p w:rsidR="008A61C3" w:rsidRDefault="00DF0A40" w:rsidP="00F7112F">
      <w:pPr>
        <w:pStyle w:val="BodyText"/>
        <w:rPr>
          <w:lang w:val="id-ID"/>
        </w:rPr>
      </w:pPr>
      <w:r>
        <w:rPr>
          <w:lang w:val="id-ID"/>
        </w:rPr>
        <w:t>Pada tugas akhir ini, produk yang dibuat dibatasi fungsinya, yaitu hanya sebagai sistem pemba</w:t>
      </w:r>
      <w:r w:rsidR="00F7112F">
        <w:rPr>
          <w:lang w:val="id-ID"/>
        </w:rPr>
        <w:t xml:space="preserve">caan data seismik serta pengiriman data tersebut ke data center. Pembatasan ini beralasan karena produk yang dibuat ini merupakan bagian dari suatu proyek riset yang dilakukan oleh PPTIK ITB, sehingga pada bagian pengolahan data dan Tsunami Disaster Management sudah ada yang menangani. Data seismik yang dikirim ke data center diperoleh dari tiga sumber, yaitu Seismometer BMKG, Website USGS, dan Quake Catcher Network yang diintegrasikan dengan sensor yang kita buat. </w:t>
      </w:r>
    </w:p>
    <w:p w:rsidR="0015259E" w:rsidRDefault="00F7112F" w:rsidP="00F7112F">
      <w:pPr>
        <w:pStyle w:val="BodyText"/>
        <w:rPr>
          <w:lang w:val="id-ID"/>
        </w:rPr>
      </w:pPr>
      <w:r>
        <w:rPr>
          <w:lang w:val="id-ID"/>
        </w:rPr>
        <w:t>Data yang diperoleh dari Seismometer BMKG dan Website USGS dapat diperoleh dengan menggunakan  beberapa software seperti Seiscomp dan Comcat. Sedangkan data seismik untuk aplikasi Quake Catcher network menggunakan sensor yang kita buat. Sistem pembacaan dan pengiriman data seismik ini haru</w:t>
      </w:r>
      <w:r w:rsidR="0015259E">
        <w:rPr>
          <w:lang w:val="id-ID"/>
        </w:rPr>
        <w:t>s memenuhi beberapa spesifikasi agar membuat sistem jaringan detektor gempa dan tsunami decision support system dapat berjalan dengan efektif dan efisien.</w:t>
      </w:r>
    </w:p>
    <w:p w:rsidR="0015259E" w:rsidRDefault="0015259E" w:rsidP="0015259E">
      <w:pPr>
        <w:pStyle w:val="BodyText"/>
        <w:numPr>
          <w:ilvl w:val="0"/>
          <w:numId w:val="39"/>
        </w:numPr>
        <w:rPr>
          <w:lang w:val="id-ID"/>
        </w:rPr>
      </w:pPr>
      <w:r>
        <w:rPr>
          <w:lang w:val="id-ID"/>
        </w:rPr>
        <w:t>Dapat Mengirim Data secara Real-Time dan Akurat</w:t>
      </w:r>
    </w:p>
    <w:p w:rsidR="0015259E" w:rsidRDefault="0015259E" w:rsidP="0015259E">
      <w:pPr>
        <w:pStyle w:val="BodyText"/>
        <w:numPr>
          <w:ilvl w:val="0"/>
          <w:numId w:val="39"/>
        </w:numPr>
        <w:rPr>
          <w:lang w:val="id-ID"/>
        </w:rPr>
      </w:pPr>
      <w:r>
        <w:rPr>
          <w:lang w:val="id-ID"/>
        </w:rPr>
        <w:t>Dapat Mengirim Data dengan Menggunakan Jaringan Nirkabel</w:t>
      </w:r>
    </w:p>
    <w:p w:rsidR="0015259E" w:rsidRDefault="0015259E" w:rsidP="0015259E">
      <w:pPr>
        <w:pStyle w:val="BodyText"/>
        <w:numPr>
          <w:ilvl w:val="0"/>
          <w:numId w:val="39"/>
        </w:numPr>
        <w:rPr>
          <w:lang w:val="id-ID"/>
        </w:rPr>
      </w:pPr>
      <w:r>
        <w:rPr>
          <w:lang w:val="id-ID"/>
        </w:rPr>
        <w:lastRenderedPageBreak/>
        <w:t xml:space="preserve">Memiliki Safe Mode dan Backup Power pada Sensor sehingga ketika terjadi gempa dan tsunami Sensor dapat Tetap Berfungsi dengan baik </w:t>
      </w:r>
    </w:p>
    <w:p w:rsidR="0015259E" w:rsidRDefault="0015259E" w:rsidP="0015259E">
      <w:pPr>
        <w:pStyle w:val="BodyText"/>
        <w:numPr>
          <w:ilvl w:val="0"/>
          <w:numId w:val="39"/>
        </w:numPr>
        <w:rPr>
          <w:lang w:val="id-ID"/>
        </w:rPr>
      </w:pPr>
      <w:r>
        <w:rPr>
          <w:lang w:val="id-ID"/>
        </w:rPr>
        <w:t>Harga Sensor Lebih Murah dari Harga Seismometer</w:t>
      </w:r>
    </w:p>
    <w:p w:rsidR="00F133DD" w:rsidRPr="0015259E" w:rsidRDefault="00F133DD" w:rsidP="0015259E">
      <w:pPr>
        <w:pStyle w:val="BodyText"/>
        <w:numPr>
          <w:ilvl w:val="0"/>
          <w:numId w:val="39"/>
        </w:numPr>
        <w:rPr>
          <w:lang w:val="id-ID"/>
        </w:rPr>
      </w:pPr>
      <w:r>
        <w:t>Dapat Mendeteksi Gempa dengan Magnitude &gt;4 pada Jarak 100 km</w:t>
      </w:r>
    </w:p>
    <w:p w:rsidR="00F7112F" w:rsidRDefault="00F7112F" w:rsidP="00F7112F">
      <w:pPr>
        <w:pStyle w:val="BodyText"/>
        <w:rPr>
          <w:lang w:val="id-ID"/>
        </w:rPr>
      </w:pPr>
      <w:r>
        <w:rPr>
          <w:lang w:val="id-ID"/>
        </w:rPr>
        <w:t xml:space="preserve"> </w:t>
      </w:r>
    </w:p>
    <w:p w:rsidR="008A61C3" w:rsidRDefault="008A61C3" w:rsidP="008A61C3">
      <w:pPr>
        <w:pStyle w:val="Heading2"/>
        <w:rPr>
          <w:lang w:val="id-ID"/>
        </w:rPr>
      </w:pPr>
      <w:bookmarkStart w:id="29" w:name="_Toc482360621"/>
      <w:r>
        <w:rPr>
          <w:rFonts w:ascii="ArialUnicodeMS-WinCharSetFFFF-H" w:hAnsi="ArialUnicodeMS-WinCharSetFFFF-H" w:cs="ArialUnicodeMS-WinCharSetFFFF-H"/>
          <w:szCs w:val="24"/>
          <w:lang w:val="id-ID" w:eastAsia="id-ID"/>
        </w:rPr>
        <w:t>Penjelasan fungsi</w:t>
      </w:r>
      <w:r w:rsidR="00EE24DB">
        <w:rPr>
          <w:rFonts w:ascii="ArialUnicodeMS-WinCharSetFFFF-H" w:hAnsi="ArialUnicodeMS-WinCharSetFFFF-H" w:cs="ArialUnicodeMS-WinCharSetFFFF-H"/>
          <w:szCs w:val="24"/>
          <w:lang w:val="id-ID" w:eastAsia="id-ID"/>
        </w:rPr>
        <w:t xml:space="preserve">, </w:t>
      </w:r>
      <w:r>
        <w:rPr>
          <w:rFonts w:ascii="ArialUnicodeMS-WinCharSetFFFF-H" w:hAnsi="ArialUnicodeMS-WinCharSetFFFF-H" w:cs="ArialUnicodeMS-WinCharSetFFFF-H"/>
          <w:szCs w:val="24"/>
          <w:lang w:val="id-ID" w:eastAsia="id-ID"/>
        </w:rPr>
        <w:t>feature</w:t>
      </w:r>
      <w:r w:rsidR="00EE24DB">
        <w:rPr>
          <w:rFonts w:ascii="ArialUnicodeMS-WinCharSetFFFF-H" w:hAnsi="ArialUnicodeMS-WinCharSetFFFF-H" w:cs="ArialUnicodeMS-WinCharSetFFFF-H"/>
          <w:szCs w:val="24"/>
          <w:lang w:val="id-ID" w:eastAsia="id-ID"/>
        </w:rPr>
        <w:t>, dan verifikasi</w:t>
      </w:r>
      <w:bookmarkEnd w:id="29"/>
    </w:p>
    <w:p w:rsidR="0032165A" w:rsidRPr="00EE24DB" w:rsidRDefault="0032165A" w:rsidP="0032165A">
      <w:pPr>
        <w:pStyle w:val="BodyText"/>
        <w:rPr>
          <w:lang w:val="id-ID"/>
        </w:rPr>
      </w:pPr>
    </w:p>
    <w:p w:rsidR="00251235" w:rsidRDefault="00251235" w:rsidP="00251235">
      <w:pPr>
        <w:pStyle w:val="Heading3"/>
      </w:pPr>
      <w:bookmarkStart w:id="30" w:name="_Toc303074689"/>
      <w:bookmarkStart w:id="31" w:name="_Toc482360622"/>
      <w:r>
        <w:t>Penjelasan Fungsi dan Fitur</w:t>
      </w:r>
      <w:bookmarkEnd w:id="31"/>
    </w:p>
    <w:p w:rsidR="00251235" w:rsidRDefault="00251235" w:rsidP="00251235">
      <w:pPr>
        <w:pStyle w:val="BodyText"/>
      </w:pPr>
    </w:p>
    <w:p w:rsidR="00251235" w:rsidRDefault="00251235" w:rsidP="00251235">
      <w:pPr>
        <w:pStyle w:val="BodyText"/>
        <w:rPr>
          <w:lang w:val="id-ID"/>
        </w:rPr>
      </w:pPr>
      <w:r>
        <w:rPr>
          <w:lang w:val="id-ID"/>
        </w:rPr>
        <w:t>Sistem Jaringan Detektor Gempa dan Tsunami yang dibuat memiliki beberapa fitur, yaitu sebagai berikut.</w:t>
      </w:r>
    </w:p>
    <w:p w:rsidR="00251235" w:rsidRDefault="00251235" w:rsidP="00251235">
      <w:pPr>
        <w:pStyle w:val="BodyText"/>
        <w:numPr>
          <w:ilvl w:val="0"/>
          <w:numId w:val="40"/>
        </w:numPr>
        <w:rPr>
          <w:lang w:val="id-ID"/>
        </w:rPr>
      </w:pPr>
      <w:r>
        <w:rPr>
          <w:lang w:val="id-ID"/>
        </w:rPr>
        <w:t>Pembacaan Data Seismik secara Akurat</w:t>
      </w:r>
    </w:p>
    <w:p w:rsidR="00251235" w:rsidRDefault="00251235" w:rsidP="00251235">
      <w:pPr>
        <w:pStyle w:val="BodyText"/>
        <w:ind w:left="720"/>
        <w:rPr>
          <w:lang w:val="id-ID"/>
        </w:rPr>
      </w:pPr>
      <w:r>
        <w:rPr>
          <w:lang w:val="id-ID"/>
        </w:rPr>
        <w:t>Agar proses diseminasi dapat berjalan efektif dan efisien, pembacaan sensor harus akurat. Pembacaan sensor harus memiliki error pembacaan yang kecil sehingga error tersebut tidak mengganggu pengolahan dan penggabungan data pada data center. Pengujian fungsi ini dilakukan dengan menggunakan gempa buatan yang membuat pembacaan sensor mengindikasikan adanya getaran dan perubahan kecepatan sudut. Dengan referensi data yang diperoleh dari gempa buatan tersebut, data yang diperoleh saat testing akan dibandingkan dengan data referensi sehingga fungsi ini dapat diverifikasi peformanya.</w:t>
      </w:r>
    </w:p>
    <w:p w:rsidR="00251235" w:rsidRDefault="00251235" w:rsidP="00251235">
      <w:pPr>
        <w:pStyle w:val="BodyText"/>
        <w:ind w:left="720"/>
        <w:rPr>
          <w:lang w:val="id-ID"/>
        </w:rPr>
      </w:pPr>
    </w:p>
    <w:p w:rsidR="00251235" w:rsidRDefault="00251235" w:rsidP="00251235">
      <w:pPr>
        <w:pStyle w:val="BodyText"/>
        <w:numPr>
          <w:ilvl w:val="0"/>
          <w:numId w:val="40"/>
        </w:numPr>
        <w:rPr>
          <w:lang w:val="id-ID"/>
        </w:rPr>
      </w:pPr>
      <w:r>
        <w:rPr>
          <w:lang w:val="id-ID"/>
        </w:rPr>
        <w:t xml:space="preserve">Pengiriman Data Seismik secara Real-Time dengan Komunikasi Nirkabel </w:t>
      </w:r>
    </w:p>
    <w:p w:rsidR="00251235" w:rsidRDefault="00251235" w:rsidP="00251235">
      <w:pPr>
        <w:pStyle w:val="BodyText"/>
        <w:ind w:left="720"/>
        <w:rPr>
          <w:lang w:val="id-ID"/>
        </w:rPr>
      </w:pPr>
      <w:r>
        <w:rPr>
          <w:lang w:val="id-ID"/>
        </w:rPr>
        <w:t>Agar sistem ini dapat memberi peringatan ketika gempa dan tsunami terjadi, diperlukan adanya mekanisme pengiriman data seismik secara Real-Time dengan menggunakan Komunikasi Nirkabel. Untuk memverifikasi fungsi ini, testing dapat dilakukan dengan cara menghitung waktu update data seismik yang diperoleh dari Seismometer BMKG, Website USGS, dan Quake Catcher Network yang diintegrasikan dengan sensor yang dibuat pada data center. Kebutuhan peformasi dari fungsi ini terpenuhi jika waktu yang dibutuhkan untuk mengirim data kurang dari jumlah waktu yang dibutuhkan untuk melakukan analisis &amp; penggabungan data dan golden time (5 menit).</w:t>
      </w:r>
    </w:p>
    <w:p w:rsidR="00251235" w:rsidRPr="00251235" w:rsidRDefault="00251235" w:rsidP="00251235">
      <w:pPr>
        <w:pStyle w:val="BodyText"/>
        <w:numPr>
          <w:ilvl w:val="0"/>
          <w:numId w:val="47"/>
        </w:numPr>
        <w:ind w:left="720"/>
        <w:rPr>
          <w:lang w:val="id-ID"/>
        </w:rPr>
      </w:pPr>
      <w:r>
        <w:t>Analisis Data Seismik</w:t>
      </w:r>
    </w:p>
    <w:p w:rsidR="00251235" w:rsidRDefault="00251235" w:rsidP="00251235">
      <w:pPr>
        <w:pStyle w:val="BodyText"/>
        <w:ind w:left="720"/>
        <w:rPr>
          <w:lang w:val="id-ID"/>
        </w:rPr>
      </w:pPr>
      <w:r>
        <w:t xml:space="preserve">Setelah data seismik diterima oleh pusat data, perlu dilakukan analisis dari data tersebut agar bisa didapatkan kesimpulan yang bermanfaat. Perlu metode agar bisa membedakan getaran yang hanya dirasakan oleh satu sensor, yang kemungkinan besar berupa </w:t>
      </w:r>
      <w:r>
        <w:rPr>
          <w:i/>
        </w:rPr>
        <w:t>noise,</w:t>
      </w:r>
      <w:r>
        <w:t xml:space="preserve"> dan gempa sungguhan. Apabila memang terjadi gempa sungguhan, perlu juga analisis mengenai karakteristik gempa, seperti lokasi, kedalaman, serta kekuatan dari gempa tersebut. </w:t>
      </w:r>
    </w:p>
    <w:p w:rsidR="00E328F4" w:rsidRDefault="00E328F4" w:rsidP="00251235">
      <w:pPr>
        <w:pStyle w:val="BodyText"/>
        <w:ind w:left="720"/>
        <w:rPr>
          <w:lang w:val="id-ID"/>
        </w:rPr>
      </w:pPr>
    </w:p>
    <w:p w:rsidR="00E328F4" w:rsidRDefault="00E328F4" w:rsidP="00251235">
      <w:pPr>
        <w:pStyle w:val="BodyText"/>
        <w:ind w:left="720"/>
        <w:rPr>
          <w:lang w:val="id-ID"/>
        </w:rPr>
      </w:pPr>
    </w:p>
    <w:p w:rsidR="00E328F4" w:rsidRPr="00E328F4" w:rsidRDefault="00E328F4" w:rsidP="00251235">
      <w:pPr>
        <w:pStyle w:val="BodyText"/>
        <w:ind w:left="720"/>
        <w:rPr>
          <w:lang w:val="id-ID"/>
        </w:rPr>
      </w:pPr>
    </w:p>
    <w:p w:rsidR="00251235" w:rsidRPr="00251235" w:rsidRDefault="00251235" w:rsidP="00251235">
      <w:pPr>
        <w:pStyle w:val="BodyText"/>
        <w:numPr>
          <w:ilvl w:val="0"/>
          <w:numId w:val="47"/>
        </w:numPr>
        <w:ind w:left="720"/>
        <w:rPr>
          <w:lang w:val="id-ID"/>
        </w:rPr>
      </w:pPr>
      <w:r>
        <w:lastRenderedPageBreak/>
        <w:t>Sistem Peringatan</w:t>
      </w:r>
    </w:p>
    <w:p w:rsidR="00251235" w:rsidRPr="00251235" w:rsidRDefault="00251235" w:rsidP="00251235">
      <w:pPr>
        <w:pStyle w:val="BodyText"/>
        <w:ind w:left="720"/>
        <w:rPr>
          <w:lang w:val="id-ID"/>
        </w:rPr>
      </w:pPr>
      <w:r w:rsidRPr="00E328F4">
        <w:rPr>
          <w:lang w:val="id-ID"/>
        </w:rPr>
        <w:t xml:space="preserve">Apabila ada gempa terjadi dan hasil analisis menunjukkan bahwa </w:t>
      </w:r>
      <w:r w:rsidR="008B7C34" w:rsidRPr="00E328F4">
        <w:rPr>
          <w:lang w:val="id-ID"/>
        </w:rPr>
        <w:t>gempa tersebut mempunyai potensi merusak dan/atau berpotensi tsunami, maka akan ada sistem peringatan berupa alarm atau semacamnya yang bisa memberitahu orang-orang pada saat itu bahwa ada gempa terjadi dan detil dari gempa tersebut.</w:t>
      </w:r>
    </w:p>
    <w:p w:rsidR="00251235" w:rsidRDefault="00251235" w:rsidP="00251235">
      <w:pPr>
        <w:pStyle w:val="BodyText"/>
        <w:rPr>
          <w:lang w:val="id-ID"/>
        </w:rPr>
      </w:pPr>
    </w:p>
    <w:p w:rsidR="00251235" w:rsidRPr="00251235" w:rsidRDefault="00251235" w:rsidP="00251235">
      <w:pPr>
        <w:pStyle w:val="BodyText"/>
      </w:pPr>
      <w:r>
        <w:rPr>
          <w:lang w:val="id-ID"/>
        </w:rPr>
        <w:t>Sistem ini dapat didemonstrasikan dengan cara menunjukkan data yang dibaca dari ketiga sumber yang telah disebutkan secara bersamaan. Lalu ketika dibuat gempa buatan untuk sensor, data yang diterima pada data center haruslah mengindikasikan bahwa gempa akan terjadi.</w:t>
      </w:r>
    </w:p>
    <w:p w:rsidR="00251235" w:rsidRDefault="00251235">
      <w:pPr>
        <w:pStyle w:val="Heading3"/>
      </w:pPr>
      <w:bookmarkStart w:id="32" w:name="_Toc482360623"/>
      <w:r>
        <w:t>Penjelasan Verifikasi</w:t>
      </w:r>
      <w:bookmarkEnd w:id="32"/>
    </w:p>
    <w:p w:rsidR="008B7C34" w:rsidRDefault="00F133DD" w:rsidP="00F133DD">
      <w:pPr>
        <w:pStyle w:val="BodyText"/>
        <w:numPr>
          <w:ilvl w:val="0"/>
          <w:numId w:val="47"/>
        </w:numPr>
        <w:ind w:left="810" w:hanging="450"/>
      </w:pPr>
      <w:r>
        <w:t>Verifikasi Sensor</w:t>
      </w:r>
    </w:p>
    <w:p w:rsidR="00F133DD" w:rsidRDefault="00F133DD" w:rsidP="00F133DD">
      <w:pPr>
        <w:pStyle w:val="BodyText"/>
        <w:ind w:left="810"/>
      </w:pPr>
      <w:r>
        <w:t>Verifikasi dari sensor gempa yang dibuat direncanakan sebagai berikut. Pertama, sensor gempa akan dikalibrasi dengan membandingkannya dengan seismometer sungguhan yang telah dikalibrasi sebelumnya. Kedua sensor harus menunjukkan data yang hampir sama, terutama apabila ada getaran buatan yang ditimbulkan di sekitar sensor tersebut. Seismometer yang akan digunakan ada di LIPI di Bandung. Sensor juga akan dibiarkan menyala untuk beberapa lama bersebelahan dengan seismometer, lalu data dari kedua sensor akan dibandingkan. Selanjutnya, kalibrasi pada sensor akan dilakukan apabila dibutuhkan.</w:t>
      </w:r>
    </w:p>
    <w:p w:rsidR="00F133DD" w:rsidRPr="00F133DD" w:rsidRDefault="00F133DD" w:rsidP="00F133DD">
      <w:pPr>
        <w:pStyle w:val="BodyText"/>
        <w:ind w:left="810"/>
      </w:pPr>
      <w:r>
        <w:t xml:space="preserve">Kedua, sensor akan diuji dengan menggunakan </w:t>
      </w:r>
      <w:r>
        <w:rPr>
          <w:i/>
        </w:rPr>
        <w:t>shake table.</w:t>
      </w:r>
      <w:r>
        <w:t xml:space="preserve"> Shake table adalah alat yang mempunyai permukaan yang bisa digetarkan dengan percepatan tertentu. Sensor akan diletakkan di permukaan tersebut, dan getaran yang terbaca pada sensor berupa percepatan haruslah sama dengan pengaturan </w:t>
      </w:r>
      <w:r>
        <w:rPr>
          <w:i/>
        </w:rPr>
        <w:t xml:space="preserve">shake table. </w:t>
      </w:r>
      <w:r>
        <w:t>Shake table yang akan digunakan ada di Laboratorium Dinamika PAU ITB.</w:t>
      </w:r>
    </w:p>
    <w:p w:rsidR="00F133DD" w:rsidRDefault="00F133DD" w:rsidP="00F133DD">
      <w:pPr>
        <w:pStyle w:val="BodyText"/>
        <w:numPr>
          <w:ilvl w:val="0"/>
          <w:numId w:val="47"/>
        </w:numPr>
        <w:ind w:left="810" w:hanging="450"/>
      </w:pPr>
      <w:r>
        <w:t>Verifikasi Algoritma</w:t>
      </w:r>
    </w:p>
    <w:p w:rsidR="00F133DD" w:rsidRDefault="000C2D55" w:rsidP="000C2D55">
      <w:pPr>
        <w:pStyle w:val="ListParagraph"/>
        <w:ind w:left="810"/>
        <w:rPr>
          <w:rFonts w:ascii="Times New Roman" w:hAnsi="Times New Roman" w:cs="Times New Roman"/>
          <w:sz w:val="24"/>
          <w:szCs w:val="24"/>
        </w:rPr>
      </w:pPr>
      <w:r>
        <w:rPr>
          <w:rFonts w:ascii="Times New Roman" w:hAnsi="Times New Roman" w:cs="Times New Roman"/>
          <w:sz w:val="24"/>
          <w:szCs w:val="24"/>
        </w:rPr>
        <w:t>Karena gempa sungguhan yang mempunyai kekuatan lebih dari 4 jarang terjadi dan tidak bisa diprediksi, kami menggunakan data gempa yang telah berlalu untuk menguji algoritma kami. Kami akan meminta akses data seismometer, baik itu seismometer milik BMKG ataupun USGS. Setelah itu, kami melihat data gempa bulan terakhir yang terjadi di sekitar lokasi-lokasi dari seismometer. Lalu data gempa akan dicocokkan dengan pembacaan seismometer. Algoritma pemrosesan akan diterapkan pada data seismometer tepat saat terjadi gempa. Lalu, kesimpulan dari algoritma tersebut akan dibandingkan dengan kesimpulan yang dicapai oleh USGS atau BMKG. Kesimpulan yang dicapai harus akurat untuk gempa diatas magnitude 4.</w:t>
      </w:r>
    </w:p>
    <w:p w:rsidR="00C21238" w:rsidRDefault="00C21238" w:rsidP="000C2D55">
      <w:pPr>
        <w:pStyle w:val="ListParagraph"/>
        <w:ind w:left="810"/>
        <w:rPr>
          <w:rFonts w:ascii="Times New Roman" w:hAnsi="Times New Roman" w:cs="Times New Roman"/>
          <w:sz w:val="24"/>
          <w:szCs w:val="24"/>
        </w:rPr>
      </w:pPr>
      <w:r>
        <w:rPr>
          <w:noProof/>
          <w:lang w:eastAsia="en-US"/>
        </w:rPr>
        <w:lastRenderedPageBreak/>
        <w:drawing>
          <wp:inline distT="0" distB="0" distL="0" distR="0" wp14:anchorId="636D27F7" wp14:editId="6302B042">
            <wp:extent cx="5550535" cy="3066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0535" cy="3066415"/>
                    </a:xfrm>
                    <a:prstGeom prst="rect">
                      <a:avLst/>
                    </a:prstGeom>
                  </pic:spPr>
                </pic:pic>
              </a:graphicData>
            </a:graphic>
          </wp:inline>
        </w:drawing>
      </w:r>
    </w:p>
    <w:p w:rsidR="00C21238" w:rsidRPr="00C21238" w:rsidRDefault="00C21238" w:rsidP="00C21238">
      <w:pPr>
        <w:pStyle w:val="ListParagraph"/>
        <w:ind w:left="810"/>
        <w:jc w:val="center"/>
        <w:rPr>
          <w:rFonts w:ascii="Times New Roman" w:hAnsi="Times New Roman" w:cs="Times New Roman"/>
          <w:b/>
          <w:sz w:val="20"/>
          <w:szCs w:val="20"/>
        </w:rPr>
      </w:pPr>
      <w:r w:rsidRPr="00C21238">
        <w:rPr>
          <w:rFonts w:ascii="Times New Roman" w:hAnsi="Times New Roman" w:cs="Times New Roman"/>
          <w:b/>
          <w:sz w:val="20"/>
          <w:szCs w:val="20"/>
        </w:rPr>
        <w:t xml:space="preserve">Gambar </w:t>
      </w:r>
      <w:r w:rsidRPr="00C21238">
        <w:rPr>
          <w:rFonts w:ascii="Times New Roman" w:hAnsi="Times New Roman" w:cs="Times New Roman"/>
          <w:b/>
          <w:sz w:val="20"/>
          <w:szCs w:val="20"/>
        </w:rPr>
        <w:fldChar w:fldCharType="begin"/>
      </w:r>
      <w:r w:rsidRPr="00C21238">
        <w:rPr>
          <w:rFonts w:ascii="Times New Roman" w:hAnsi="Times New Roman" w:cs="Times New Roman"/>
          <w:b/>
          <w:sz w:val="20"/>
          <w:szCs w:val="20"/>
        </w:rPr>
        <w:instrText xml:space="preserve"> SEQ Gambar \* ARABIC </w:instrText>
      </w:r>
      <w:r w:rsidRPr="00C21238">
        <w:rPr>
          <w:rFonts w:ascii="Times New Roman" w:hAnsi="Times New Roman" w:cs="Times New Roman"/>
          <w:b/>
          <w:sz w:val="20"/>
          <w:szCs w:val="20"/>
        </w:rPr>
        <w:fldChar w:fldCharType="separate"/>
      </w:r>
      <w:r w:rsidRPr="00C21238">
        <w:rPr>
          <w:rFonts w:ascii="Times New Roman" w:hAnsi="Times New Roman" w:cs="Times New Roman"/>
          <w:b/>
          <w:noProof/>
          <w:sz w:val="20"/>
          <w:szCs w:val="20"/>
        </w:rPr>
        <w:t>1</w:t>
      </w:r>
      <w:r w:rsidRPr="00C21238">
        <w:rPr>
          <w:rFonts w:ascii="Times New Roman" w:hAnsi="Times New Roman" w:cs="Times New Roman"/>
          <w:b/>
          <w:noProof/>
          <w:sz w:val="20"/>
          <w:szCs w:val="20"/>
        </w:rPr>
        <w:fldChar w:fldCharType="end"/>
      </w:r>
      <w:r w:rsidRPr="00C21238">
        <w:rPr>
          <w:rFonts w:ascii="Times New Roman" w:hAnsi="Times New Roman" w:cs="Times New Roman"/>
          <w:b/>
          <w:sz w:val="20"/>
          <w:szCs w:val="20"/>
        </w:rPr>
        <w:t xml:space="preserve"> </w:t>
      </w:r>
      <w:r>
        <w:rPr>
          <w:rFonts w:ascii="Times New Roman" w:hAnsi="Times New Roman" w:cs="Times New Roman"/>
          <w:b/>
          <w:sz w:val="20"/>
          <w:szCs w:val="20"/>
        </w:rPr>
        <w:t>Website USGS untuk Verifikasi</w:t>
      </w:r>
    </w:p>
    <w:p w:rsidR="00F133DD" w:rsidRPr="008B7C34" w:rsidRDefault="00F133DD" w:rsidP="00F133DD">
      <w:pPr>
        <w:pStyle w:val="BodyText"/>
        <w:ind w:left="810"/>
      </w:pPr>
    </w:p>
    <w:p w:rsidR="00251235" w:rsidRPr="00251235" w:rsidRDefault="00251235" w:rsidP="00251235">
      <w:pPr>
        <w:pStyle w:val="BodyText"/>
      </w:pPr>
    </w:p>
    <w:p w:rsidR="00AD3331" w:rsidRDefault="00FE2575">
      <w:pPr>
        <w:pStyle w:val="Heading2"/>
      </w:pPr>
      <w:bookmarkStart w:id="33" w:name="_Toc482360624"/>
      <w:r w:rsidRPr="00FE2575">
        <w:rPr>
          <w:rFonts w:ascii="ArialUnicodeMS-WinCharSetFFFF-H" w:hAnsi="ArialUnicodeMS-WinCharSetFFFF-H" w:cs="ArialUnicodeMS-WinCharSetFFFF-H"/>
          <w:szCs w:val="24"/>
          <w:lang w:val="id-ID" w:eastAsia="id-ID"/>
        </w:rPr>
        <w:t>Desig</w:t>
      </w:r>
      <w:r>
        <w:t>n</w:t>
      </w:r>
      <w:bookmarkEnd w:id="30"/>
      <w:bookmarkEnd w:id="33"/>
      <w:r>
        <w:t xml:space="preserve"> </w:t>
      </w:r>
    </w:p>
    <w:p w:rsidR="009224A9" w:rsidRPr="009224A9" w:rsidRDefault="009224A9" w:rsidP="009224A9">
      <w:pPr>
        <w:pStyle w:val="BodyText"/>
      </w:pPr>
      <w:r>
        <w:t>Dalam membuat desain sistem yang akan dirancang, perlu diketahui cakupan dari sistem melalui skema sistem yang akan dijelaskan pada gambar di bawah ini.</w:t>
      </w:r>
    </w:p>
    <w:p w:rsidR="00BF4A7A" w:rsidRDefault="009224A9" w:rsidP="00BF4A7A">
      <w:pPr>
        <w:pStyle w:val="Caption"/>
        <w:jc w:val="center"/>
        <w:rPr>
          <w:noProof/>
        </w:rPr>
      </w:pPr>
      <w:r>
        <w:object w:dxaOrig="16860" w:dyaOrig="10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5pt;height:304.5pt" o:ole="">
            <v:imagedata r:id="rId11" o:title=""/>
          </v:shape>
          <o:OLEObject Type="Embed" ProgID="Visio.Drawing.15" ShapeID="_x0000_i1025" DrawAspect="Content" ObjectID="_1556102445" r:id="rId12"/>
        </w:object>
      </w:r>
      <w:r w:rsidR="00BF4A7A" w:rsidRPr="00BF4A7A">
        <w:t xml:space="preserve"> </w:t>
      </w:r>
      <w:r w:rsidR="00BF4A7A">
        <w:t xml:space="preserve">Gambar </w:t>
      </w:r>
      <w:r w:rsidR="005F25CB">
        <w:fldChar w:fldCharType="begin"/>
      </w:r>
      <w:r w:rsidR="005F25CB">
        <w:instrText xml:space="preserve"> SEQ Gambar \* ARABIC </w:instrText>
      </w:r>
      <w:r w:rsidR="005F25CB">
        <w:fldChar w:fldCharType="separate"/>
      </w:r>
      <w:r w:rsidR="00C21238">
        <w:rPr>
          <w:noProof/>
        </w:rPr>
        <w:t>2</w:t>
      </w:r>
      <w:r w:rsidR="005F25CB">
        <w:rPr>
          <w:noProof/>
        </w:rPr>
        <w:fldChar w:fldCharType="end"/>
      </w:r>
      <w:r w:rsidR="00BF4A7A">
        <w:t xml:space="preserve"> Diagram Sistem</w:t>
      </w:r>
    </w:p>
    <w:p w:rsidR="00BF4A7A" w:rsidRDefault="00BF4A7A" w:rsidP="009224A9">
      <w:pPr>
        <w:pStyle w:val="BodyText"/>
      </w:pPr>
    </w:p>
    <w:p w:rsidR="00BF4A7A" w:rsidRDefault="00BF4A7A" w:rsidP="009224A9">
      <w:pPr>
        <w:pStyle w:val="BodyText"/>
      </w:pPr>
    </w:p>
    <w:p w:rsidR="009224A9" w:rsidRDefault="009224A9" w:rsidP="009224A9">
      <w:pPr>
        <w:pStyle w:val="BodyText"/>
      </w:pPr>
      <w:r>
        <w:t>Penjelasan diagram blok:</w:t>
      </w:r>
    </w:p>
    <w:p w:rsidR="009224A9" w:rsidRDefault="009224A9" w:rsidP="009224A9">
      <w:pPr>
        <w:pStyle w:val="BodyText"/>
      </w:pPr>
      <w:r>
        <w:t xml:space="preserve">Seismometer BMKG digunakan untuk </w:t>
      </w:r>
      <w:r>
        <w:rPr>
          <w:i/>
        </w:rPr>
        <w:t>monitoring</w:t>
      </w:r>
      <w:r>
        <w:t xml:space="preserve"> gelombang seismik di seluruh Indonesia, dan disediakan aksesnya oleh BMKG. Seismometer ini merupakan metode yang paling konvensional dalam pengawasan gempa, dan telah digunakan dalam sistem yang telah berjalan sekarang ini yaitu InaTEWS. Seismometer ini merupakan salah satu sensor yang digunakan dalam sistem ini untuk mendeteksi gempa dan memprediksi tsunami. Seismometer juga bisa memberi data lokasi melalui GPS, sehingga bisa diprediksi bahaya tsunami atau tidak berdasarkan lokasi dan kedalaman gempa. Data tersebut dikirim melalui sebuah API </w:t>
      </w:r>
      <w:r>
        <w:rPr>
          <w:i/>
        </w:rPr>
        <w:t xml:space="preserve">messaging, </w:t>
      </w:r>
      <w:r>
        <w:t>melalui sebuah messaging server. Data tersebut akan dikirim ke server yang akan berfungsi sebagai pusat data dan tempat analisis data.</w:t>
      </w:r>
    </w:p>
    <w:p w:rsidR="009224A9" w:rsidRDefault="009224A9" w:rsidP="009224A9">
      <w:pPr>
        <w:pStyle w:val="BodyText"/>
      </w:pPr>
    </w:p>
    <w:p w:rsidR="009224A9" w:rsidRDefault="009224A9" w:rsidP="009224A9">
      <w:pPr>
        <w:pStyle w:val="BodyText"/>
      </w:pPr>
      <w:r>
        <w:t>USGS (</w:t>
      </w:r>
      <w:r>
        <w:rPr>
          <w:i/>
        </w:rPr>
        <w:t xml:space="preserve">United States Geological Survey) </w:t>
      </w:r>
      <w:r>
        <w:t xml:space="preserve">adalah lembaga geologi Amerika Serikat yang menyediakan data </w:t>
      </w:r>
      <w:r>
        <w:rPr>
          <w:i/>
        </w:rPr>
        <w:t>seismic waveform</w:t>
      </w:r>
      <w:r>
        <w:t xml:space="preserve"> melalui websitenya yang tersedia secara gratis. Data tersebut adalah data gempa yang diupdate secara </w:t>
      </w:r>
      <w:r>
        <w:rPr>
          <w:i/>
        </w:rPr>
        <w:t>real-time</w:t>
      </w:r>
      <w:r>
        <w:t xml:space="preserve"> dan tersedia di situs </w:t>
      </w:r>
      <w:hyperlink r:id="rId13" w:history="1">
        <w:r w:rsidRPr="009865D8">
          <w:rPr>
            <w:rStyle w:val="Hyperlink"/>
          </w:rPr>
          <w:t>http://earthquake.usgs.gov/earthquakes/map</w:t>
        </w:r>
      </w:hyperlink>
      <w:r>
        <w:t>. Data ini digunakan sebagai sumber tambahan dalam deteksi gempa dan prediksi tsunami. Rincian data tersebut adalah sebagai berikut:</w:t>
      </w:r>
    </w:p>
    <w:p w:rsidR="009224A9" w:rsidRPr="00605F20" w:rsidRDefault="009224A9" w:rsidP="009224A9">
      <w:pPr>
        <w:pStyle w:val="BodyText"/>
        <w:numPr>
          <w:ilvl w:val="0"/>
          <w:numId w:val="44"/>
        </w:numPr>
        <w:rPr>
          <w:lang w:val="id-ID"/>
        </w:rPr>
      </w:pPr>
      <w:r>
        <w:t>Kejadian gempa</w:t>
      </w:r>
    </w:p>
    <w:p w:rsidR="009224A9" w:rsidRPr="00605F20" w:rsidRDefault="009224A9" w:rsidP="009224A9">
      <w:pPr>
        <w:pStyle w:val="BodyText"/>
        <w:numPr>
          <w:ilvl w:val="0"/>
          <w:numId w:val="44"/>
        </w:numPr>
        <w:rPr>
          <w:lang w:val="id-ID"/>
        </w:rPr>
      </w:pPr>
      <w:r>
        <w:t>Magnituda</w:t>
      </w:r>
    </w:p>
    <w:p w:rsidR="009224A9" w:rsidRPr="00605F20" w:rsidRDefault="009224A9" w:rsidP="009224A9">
      <w:pPr>
        <w:pStyle w:val="BodyText"/>
        <w:numPr>
          <w:ilvl w:val="0"/>
          <w:numId w:val="44"/>
        </w:numPr>
        <w:rPr>
          <w:lang w:val="id-ID"/>
        </w:rPr>
      </w:pPr>
      <w:r>
        <w:t>Waktu dan tempat</w:t>
      </w:r>
    </w:p>
    <w:p w:rsidR="009224A9" w:rsidRPr="00605F20" w:rsidRDefault="009224A9" w:rsidP="009224A9">
      <w:pPr>
        <w:pStyle w:val="BodyText"/>
        <w:numPr>
          <w:ilvl w:val="0"/>
          <w:numId w:val="44"/>
        </w:numPr>
        <w:rPr>
          <w:lang w:val="id-ID"/>
        </w:rPr>
      </w:pPr>
      <w:r>
        <w:t>Kedalaman gempa</w:t>
      </w:r>
    </w:p>
    <w:p w:rsidR="009224A9" w:rsidRDefault="009224A9" w:rsidP="009224A9">
      <w:pPr>
        <w:pStyle w:val="BodyText"/>
      </w:pPr>
      <w:r>
        <w:t>Dari detail tersebut, bisa dibuat prediksi bahaya tsunami berdasarkan lokasi dan kedalaman gempa. Adanya data dari USGS yang mencakup seluruh dunia membantu kita dalam mendeteksi gempa yang agak jauh dari Indonesia sehingga tidak terdeteksi seismometer lokal, namun tetap bisa berpotensi tsunami yang membahayakan Indonesia.</w:t>
      </w:r>
    </w:p>
    <w:p w:rsidR="00C21238" w:rsidRDefault="00C21238" w:rsidP="009224A9">
      <w:pPr>
        <w:pStyle w:val="BodyText"/>
      </w:pPr>
    </w:p>
    <w:p w:rsidR="009224A9" w:rsidRDefault="009224A9" w:rsidP="009224A9">
      <w:pPr>
        <w:pStyle w:val="BodyText"/>
      </w:pPr>
      <w:r>
        <w:t xml:space="preserve">QCN (Quake Catcher Network) adalah software </w:t>
      </w:r>
      <w:r>
        <w:rPr>
          <w:i/>
        </w:rPr>
        <w:t>open-source</w:t>
      </w:r>
      <w:r>
        <w:t xml:space="preserve"> yang dikembangkan oleh Stanford University sebagai sistem detektor gempa berbasis sensor yang murah dan dapat dibuat oleh orang masyarakat umum. QCN diharapkan dapat menjadi sistem pendeteksi gelombang kuat terbesar di dunia yang murah dengan memanfaatkan sensor yang dihubungkan dengan komputer melalui USB, dan terhubung ke server QCN di California melalui internet. Jaringan QCN ini dapat memberitahukan suatu kejadian gempa melalui informasi yang didapat dari sensor-sensor yang dipasang ke jaringan tersebut. </w:t>
      </w:r>
    </w:p>
    <w:p w:rsidR="009224A9" w:rsidRDefault="009224A9" w:rsidP="009224A9">
      <w:pPr>
        <w:pStyle w:val="BodyText"/>
      </w:pPr>
      <w:r>
        <w:t>Pada sistem ini, sensor yang akan dihubungkan ke QCN akan dibuat sendiri. Sensor tersebut berisi MEMS (Mini Electro-Mechanical Sensor), yaitu IMU (Inertial Measurement Unit) dan sensor piezoelectric. Sensor tersebut digunakan untuk mengukur getaran gempa dan orientasi dari getaran tersebut. Dengan cara ini dapat dibedakan antara gelombang primer dan sekunder dari gempa, sehingga kita bisa mengetahui kedalaman gempa tersebut. Melalui kerjasama banyak sensor di daerah-daerah tertentu, dapat juga ditentukan episentrum dari gempa melalui metode triangulasi, sehingga seperti data sebelumnya dapat ditentukan potensi tsunami dari gempa tersebut.</w:t>
      </w:r>
    </w:p>
    <w:p w:rsidR="00C21238" w:rsidRDefault="00C21238" w:rsidP="009224A9">
      <w:pPr>
        <w:pStyle w:val="BodyText"/>
      </w:pPr>
      <w:r>
        <w:rPr>
          <w:noProof/>
          <w:sz w:val="20"/>
        </w:rPr>
        <w:lastRenderedPageBreak/>
        <w:drawing>
          <wp:anchor distT="0" distB="0" distL="0" distR="0" simplePos="0" relativeHeight="251660288" behindDoc="1" locked="0" layoutInCell="1" allowOverlap="0" wp14:anchorId="220B5B65" wp14:editId="28BE00F8">
            <wp:simplePos x="0" y="0"/>
            <wp:positionH relativeFrom="column">
              <wp:posOffset>-2540</wp:posOffset>
            </wp:positionH>
            <wp:positionV relativeFrom="line">
              <wp:posOffset>247650</wp:posOffset>
            </wp:positionV>
            <wp:extent cx="3686175" cy="4124325"/>
            <wp:effectExtent l="0" t="0" r="9525" b="9525"/>
            <wp:wrapTopAndBottom/>
            <wp:docPr id="3" name="Picture 3" descr="http://quakecatcher.net/earthquakes/images/amp_dist_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quakecatcher.net/earthquakes/images/amp_dist_map.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86175" cy="4124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1238" w:rsidRPr="00C21238" w:rsidRDefault="00C21238" w:rsidP="009224A9">
      <w:pPr>
        <w:pStyle w:val="BodyText"/>
        <w:rPr>
          <w:b/>
          <w:sz w:val="20"/>
        </w:rPr>
      </w:pPr>
      <w:r w:rsidRPr="00C21238">
        <w:rPr>
          <w:b/>
          <w:sz w:val="20"/>
        </w:rPr>
        <w:t xml:space="preserve">Gambar </w:t>
      </w:r>
      <w:r w:rsidRPr="00C21238">
        <w:rPr>
          <w:b/>
          <w:sz w:val="20"/>
        </w:rPr>
        <w:fldChar w:fldCharType="begin"/>
      </w:r>
      <w:r w:rsidRPr="00C21238">
        <w:rPr>
          <w:b/>
          <w:sz w:val="20"/>
        </w:rPr>
        <w:instrText xml:space="preserve"> SEQ Gambar \* ARABIC </w:instrText>
      </w:r>
      <w:r w:rsidRPr="00C21238">
        <w:rPr>
          <w:b/>
          <w:sz w:val="20"/>
        </w:rPr>
        <w:fldChar w:fldCharType="separate"/>
      </w:r>
      <w:r>
        <w:rPr>
          <w:b/>
          <w:noProof/>
          <w:sz w:val="20"/>
        </w:rPr>
        <w:t>3</w:t>
      </w:r>
      <w:r w:rsidRPr="00C21238">
        <w:rPr>
          <w:b/>
          <w:noProof/>
          <w:sz w:val="20"/>
        </w:rPr>
        <w:fldChar w:fldCharType="end"/>
      </w:r>
      <w:r w:rsidRPr="00C21238">
        <w:rPr>
          <w:b/>
          <w:sz w:val="20"/>
        </w:rPr>
        <w:t xml:space="preserve"> </w:t>
      </w:r>
      <w:r>
        <w:rPr>
          <w:b/>
          <w:sz w:val="20"/>
        </w:rPr>
        <w:t>Akurasi Sensor QCN</w:t>
      </w:r>
    </w:p>
    <w:p w:rsidR="009224A9" w:rsidRDefault="009224A9" w:rsidP="009224A9">
      <w:pPr>
        <w:pStyle w:val="BodyText"/>
      </w:pPr>
      <w:r>
        <w:t>Dari gabungan ketiga data tersebut, akan dilakukan suatu proses analisis untuk menentukan bahaya atau tidaknya gempa tersebut, dan potensi tsunami. Analisis tersebut menggunakan model yang sudah dikembangkan berdasarkan kejadian gempa dan tsunami di masa lalu. Beberapa model yang akan kami gunakan adalah Tunami yang dikembangkan Tohoku University, Tunawi yang dikembangkan oleh Jerman, dan ComCod yang dikembangkan oleh USGS. Dengan adanya tiga data sumber, prediksi dapat dilakukan dengan lebih akurat. Melalui model ini, diharapkan bahwa analisis dapat dilakukan secepat mungkin, sehingga peringatan dini akan adanya tsunami dapat diberikan dalam waktu 5 menit dari sejak kejadian gempa.</w:t>
      </w:r>
    </w:p>
    <w:p w:rsidR="00C21238" w:rsidRDefault="00C21238" w:rsidP="009224A9">
      <w:pPr>
        <w:pStyle w:val="BodyText"/>
      </w:pPr>
      <w:r>
        <w:rPr>
          <w:noProof/>
          <w:sz w:val="20"/>
        </w:rPr>
        <w:drawing>
          <wp:anchor distT="0" distB="0" distL="0" distR="0" simplePos="0" relativeHeight="251662336" behindDoc="0" locked="0" layoutInCell="1" allowOverlap="0">
            <wp:simplePos x="0" y="0"/>
            <wp:positionH relativeFrom="column">
              <wp:posOffset>-1905</wp:posOffset>
            </wp:positionH>
            <wp:positionV relativeFrom="line">
              <wp:posOffset>249555</wp:posOffset>
            </wp:positionV>
            <wp:extent cx="2347595" cy="1514475"/>
            <wp:effectExtent l="0" t="0" r="0" b="9525"/>
            <wp:wrapTopAndBottom/>
            <wp:docPr id="4" name="Picture 4" descr="http://quakecatcher.net/wp-content/uploads/2011/08/onavi-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quakecatcher.net/wp-content/uploads/2011/08/onavi-senso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47595" cy="1514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1238" w:rsidRDefault="00C21238" w:rsidP="009224A9">
      <w:pPr>
        <w:pStyle w:val="BodyText"/>
      </w:pPr>
      <w:r w:rsidRPr="00C21238">
        <w:rPr>
          <w:b/>
          <w:sz w:val="20"/>
        </w:rPr>
        <w:t xml:space="preserve">Gambar </w:t>
      </w:r>
      <w:r w:rsidRPr="00C21238">
        <w:rPr>
          <w:b/>
          <w:sz w:val="20"/>
        </w:rPr>
        <w:fldChar w:fldCharType="begin"/>
      </w:r>
      <w:r w:rsidRPr="00C21238">
        <w:rPr>
          <w:b/>
          <w:sz w:val="20"/>
        </w:rPr>
        <w:instrText xml:space="preserve"> SEQ Gambar \* ARABIC </w:instrText>
      </w:r>
      <w:r w:rsidRPr="00C21238">
        <w:rPr>
          <w:b/>
          <w:sz w:val="20"/>
        </w:rPr>
        <w:fldChar w:fldCharType="separate"/>
      </w:r>
      <w:r>
        <w:rPr>
          <w:b/>
          <w:noProof/>
          <w:sz w:val="20"/>
        </w:rPr>
        <w:t>4</w:t>
      </w:r>
      <w:r w:rsidRPr="00C21238">
        <w:rPr>
          <w:b/>
          <w:noProof/>
          <w:sz w:val="20"/>
        </w:rPr>
        <w:fldChar w:fldCharType="end"/>
      </w:r>
      <w:r w:rsidRPr="00C21238">
        <w:rPr>
          <w:b/>
          <w:sz w:val="20"/>
        </w:rPr>
        <w:t xml:space="preserve"> </w:t>
      </w:r>
      <w:r>
        <w:rPr>
          <w:b/>
          <w:sz w:val="20"/>
        </w:rPr>
        <w:t>Sensor QCN</w:t>
      </w:r>
    </w:p>
    <w:p w:rsidR="009224A9" w:rsidRDefault="009224A9" w:rsidP="009224A9">
      <w:pPr>
        <w:pStyle w:val="BodyText"/>
      </w:pPr>
      <w:r>
        <w:lastRenderedPageBreak/>
        <w:t xml:space="preserve">Prediksi akan adanya tsunami juga termasuk prediksi inundasi, yaitu prediksi seberapa jauh tsunami akan mencapai daratan. Hal tersebut dapat diprediksi dari kenyataan bahwa tinggi dari tsunami bergantung pada panjang gelombang serta kedalaman laut. Dengan menggunakan </w:t>
      </w:r>
      <w:r>
        <w:rPr>
          <w:i/>
        </w:rPr>
        <w:t xml:space="preserve">Bathymetry, </w:t>
      </w:r>
      <w:r>
        <w:t>yaitu pengukuran kedalaman dan topografi laut, dapat diprediksi tinggi tsunami yang akan terjadi. Bila ditambah dengan pengetahuan tentang topografi daratan, kita bisa memprediksi inundasi dari tsunami tersebut. Hasil dari proses analisis dan prediksi ini sangat penting karena akan menentukan bagaimana mitigasi bencana dilakukan.</w:t>
      </w:r>
    </w:p>
    <w:p w:rsidR="00FE2575" w:rsidRDefault="009224A9" w:rsidP="009224A9">
      <w:pPr>
        <w:pStyle w:val="BodyText"/>
        <w:rPr>
          <w:lang w:val="id-ID"/>
        </w:rPr>
      </w:pPr>
      <w:r>
        <w:t xml:space="preserve">Sistem diseminasi dan evakuasi digabung menjadi sistem mitigasi bencana, yang tidak terbatas pada gempa dan tsunami saja. Diseminasi adalah proses yang identik dengan alarm jika sudah terdeteksi gempa yang berpotensi tsunami. Diseminasi dapat dilakukan dengan memanfaatkan berbagai media seperti televisi, radio, HP, </w:t>
      </w:r>
      <w:r>
        <w:rPr>
          <w:i/>
        </w:rPr>
        <w:t xml:space="preserve">speaker, </w:t>
      </w:r>
      <w:r>
        <w:t xml:space="preserve">masjid, dan sebagainya. Proses diseminasi ini juga akan diintegrasikan dengan aplikasi Semut, yaitu Smart City &amp; Intelligent Transportation System, sebuah app berbasis android yang sedang dikembangkan oleh LSKK ITB. Melalui app tersebut, pengguna bisa mendapatkan informasi mengenai peringatan dini gempa dan tsunami, jadi pengguna bisa mengetahui apakah dia perlu melakukan evakuasi dan jika ya, seberapa jauh. Selain itu, pengguna bisa menerima semacam </w:t>
      </w:r>
      <w:r>
        <w:rPr>
          <w:i/>
        </w:rPr>
        <w:t>travel warning</w:t>
      </w:r>
      <w:r>
        <w:t xml:space="preserve"> jika ada daerah yang baru saja kena gempa, atau dalam risiko terkena gempa susulan</w:t>
      </w:r>
    </w:p>
    <w:p w:rsidR="00AD3331" w:rsidRDefault="00FE2575">
      <w:pPr>
        <w:pStyle w:val="Heading2"/>
      </w:pPr>
      <w:bookmarkStart w:id="34" w:name="_Toc303074691"/>
      <w:bookmarkStart w:id="35" w:name="_Toc482360625"/>
      <w:r>
        <w:rPr>
          <w:lang w:val="id-ID"/>
        </w:rPr>
        <w:t>Biaya dan Jadwal</w:t>
      </w:r>
      <w:bookmarkEnd w:id="34"/>
      <w:bookmarkEnd w:id="35"/>
    </w:p>
    <w:p w:rsidR="009224A9" w:rsidRDefault="009224A9" w:rsidP="009224A9">
      <w:pPr>
        <w:pStyle w:val="BodyText"/>
        <w:rPr>
          <w:lang w:val="id-ID"/>
        </w:rPr>
      </w:pPr>
      <w:bookmarkStart w:id="36" w:name="_Toc303074692"/>
      <w:r>
        <w:rPr>
          <w:lang w:val="id-ID"/>
        </w:rPr>
        <w:t>Uraikan dengan lebih terperinci Biaya dan Jadwal pelaksanaan real dari tugas akhir ini. Dalam bagian ini berikan uraian</w:t>
      </w:r>
    </w:p>
    <w:p w:rsidR="009224A9" w:rsidRPr="00FE2575" w:rsidRDefault="009224A9" w:rsidP="009224A9">
      <w:pPr>
        <w:pStyle w:val="BodyText"/>
        <w:numPr>
          <w:ilvl w:val="0"/>
          <w:numId w:val="37"/>
        </w:numPr>
        <w:rPr>
          <w:lang w:val="id-ID"/>
        </w:rPr>
      </w:pPr>
      <w:r w:rsidRPr="00FE2575">
        <w:rPr>
          <w:lang w:val="id-ID"/>
        </w:rPr>
        <w:t xml:space="preserve">Analisis Biaya: </w:t>
      </w:r>
      <w:r>
        <w:rPr>
          <w:lang w:val="id-ID"/>
        </w:rPr>
        <w:t>Tenaga kerja dan beban kerja</w:t>
      </w:r>
      <w:r w:rsidRPr="00FE2575">
        <w:rPr>
          <w:lang w:val="id-ID"/>
        </w:rPr>
        <w:t>, Komponen dan bila diperlukan sumber dan</w:t>
      </w:r>
      <w:r>
        <w:rPr>
          <w:lang w:val="id-ID"/>
        </w:rPr>
        <w:t xml:space="preserve"> </w:t>
      </w:r>
      <w:r w:rsidRPr="00FE2575">
        <w:rPr>
          <w:lang w:val="id-ID"/>
        </w:rPr>
        <w:t>o</w:t>
      </w:r>
      <w:r>
        <w:rPr>
          <w:lang w:val="id-ID"/>
        </w:rPr>
        <w:t>utsourcing</w:t>
      </w:r>
    </w:p>
    <w:p w:rsidR="009224A9" w:rsidRDefault="009224A9" w:rsidP="009224A9">
      <w:pPr>
        <w:pStyle w:val="BodyText"/>
        <w:numPr>
          <w:ilvl w:val="0"/>
          <w:numId w:val="37"/>
        </w:numPr>
        <w:rPr>
          <w:lang w:val="id-ID"/>
        </w:rPr>
      </w:pPr>
      <w:r w:rsidRPr="00FE2575">
        <w:rPr>
          <w:lang w:val="id-ID"/>
        </w:rPr>
        <w:t>Jadwal: Tugas diny</w:t>
      </w:r>
      <w:r>
        <w:rPr>
          <w:lang w:val="id-ID"/>
        </w:rPr>
        <w:t>atakan dengan cukup spesifik</w:t>
      </w:r>
      <w:r w:rsidRPr="00FE2575">
        <w:rPr>
          <w:lang w:val="id-ID"/>
        </w:rPr>
        <w:t>, Jadwal dengan tanggung jawab per orang yang</w:t>
      </w:r>
      <w:r>
        <w:rPr>
          <w:lang w:val="id-ID"/>
        </w:rPr>
        <w:t xml:space="preserve"> jelas</w:t>
      </w:r>
    </w:p>
    <w:p w:rsidR="009224A9" w:rsidRDefault="009224A9" w:rsidP="009224A9">
      <w:pPr>
        <w:pStyle w:val="BodyText"/>
        <w:numPr>
          <w:ilvl w:val="0"/>
          <w:numId w:val="37"/>
        </w:numPr>
        <w:rPr>
          <w:lang w:val="id-ID"/>
        </w:rPr>
      </w:pPr>
      <w:r>
        <w:rPr>
          <w:lang w:val="id-ID"/>
        </w:rPr>
        <w:t>Sampaikan dengan jelas, apa yang akan selesai pada akhir TA1 (anggap sebagai suatu milestone  dari proses design)</w:t>
      </w:r>
    </w:p>
    <w:p w:rsidR="009224A9" w:rsidRDefault="009224A9" w:rsidP="009224A9">
      <w:pPr>
        <w:pStyle w:val="BodyText"/>
        <w:rPr>
          <w:lang w:val="id-ID"/>
        </w:rPr>
      </w:pPr>
    </w:p>
    <w:p w:rsidR="009224A9" w:rsidRDefault="009224A9" w:rsidP="009224A9">
      <w:pPr>
        <w:pStyle w:val="BodyText"/>
      </w:pPr>
      <w:r>
        <w:t>Biaya Sensor QCN</w:t>
      </w:r>
    </w:p>
    <w:tbl>
      <w:tblPr>
        <w:tblW w:w="8910" w:type="dxa"/>
        <w:tblInd w:w="108" w:type="dxa"/>
        <w:tblLook w:val="04A0" w:firstRow="1" w:lastRow="0" w:firstColumn="1" w:lastColumn="0" w:noHBand="0" w:noVBand="1"/>
      </w:tblPr>
      <w:tblGrid>
        <w:gridCol w:w="476"/>
        <w:gridCol w:w="2134"/>
        <w:gridCol w:w="4140"/>
        <w:gridCol w:w="990"/>
        <w:gridCol w:w="1170"/>
      </w:tblGrid>
      <w:tr w:rsidR="009224A9" w:rsidRPr="00BC0533" w:rsidTr="00D23FA8">
        <w:trPr>
          <w:trHeight w:val="300"/>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No</w:t>
            </w:r>
          </w:p>
        </w:tc>
        <w:tc>
          <w:tcPr>
            <w:tcW w:w="2134" w:type="dxa"/>
            <w:tcBorders>
              <w:top w:val="single" w:sz="4" w:space="0" w:color="auto"/>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Komponen</w:t>
            </w:r>
          </w:p>
        </w:tc>
        <w:tc>
          <w:tcPr>
            <w:tcW w:w="4140" w:type="dxa"/>
            <w:tcBorders>
              <w:top w:val="single" w:sz="4" w:space="0" w:color="auto"/>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Spesifik</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 xml:space="preserve">Jumlah </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Biaya</w:t>
            </w:r>
          </w:p>
        </w:tc>
      </w:tr>
      <w:tr w:rsidR="009224A9" w:rsidRPr="00BC0533" w:rsidTr="00D23FA8">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w:t>
            </w:r>
          </w:p>
        </w:tc>
        <w:tc>
          <w:tcPr>
            <w:tcW w:w="2134"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i/>
                <w:iCs/>
                <w:color w:val="000000"/>
                <w:sz w:val="22"/>
                <w:szCs w:val="22"/>
              </w:rPr>
            </w:pPr>
            <w:r w:rsidRPr="00BC0533">
              <w:rPr>
                <w:rFonts w:ascii="Calibri" w:hAnsi="Calibri"/>
                <w:i/>
                <w:iCs/>
                <w:color w:val="000000"/>
                <w:sz w:val="22"/>
                <w:szCs w:val="22"/>
              </w:rPr>
              <w:t>Main Board</w:t>
            </w:r>
          </w:p>
        </w:tc>
        <w:tc>
          <w:tcPr>
            <w:tcW w:w="4140" w:type="dxa"/>
            <w:tcBorders>
              <w:top w:val="nil"/>
              <w:left w:val="nil"/>
              <w:bottom w:val="single" w:sz="4" w:space="0" w:color="auto"/>
              <w:right w:val="single" w:sz="4" w:space="0" w:color="auto"/>
            </w:tcBorders>
            <w:shd w:val="clear" w:color="auto" w:fill="auto"/>
            <w:noWrap/>
            <w:vAlign w:val="center"/>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Intel® Edison with Arduino Breakout Board</w:t>
            </w:r>
          </w:p>
        </w:tc>
        <w:tc>
          <w:tcPr>
            <w:tcW w:w="99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$99.95</w:t>
            </w:r>
          </w:p>
        </w:tc>
      </w:tr>
      <w:tr w:rsidR="009224A9" w:rsidRPr="00BC0533" w:rsidTr="00D23FA8">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2</w:t>
            </w:r>
          </w:p>
        </w:tc>
        <w:tc>
          <w:tcPr>
            <w:tcW w:w="2134"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IMU</w:t>
            </w:r>
          </w:p>
        </w:tc>
        <w:tc>
          <w:tcPr>
            <w:tcW w:w="4140" w:type="dxa"/>
            <w:tcBorders>
              <w:top w:val="nil"/>
              <w:left w:val="nil"/>
              <w:bottom w:val="single" w:sz="4" w:space="0" w:color="auto"/>
              <w:right w:val="single" w:sz="4" w:space="0" w:color="auto"/>
            </w:tcBorders>
            <w:shd w:val="clear" w:color="auto" w:fill="auto"/>
            <w:noWrap/>
            <w:vAlign w:val="center"/>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IMU Breakout - MPU-9250</w:t>
            </w:r>
          </w:p>
        </w:tc>
        <w:tc>
          <w:tcPr>
            <w:tcW w:w="99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$14.95</w:t>
            </w:r>
          </w:p>
        </w:tc>
      </w:tr>
      <w:tr w:rsidR="009224A9" w:rsidRPr="00BC0533" w:rsidTr="00D23FA8">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3</w:t>
            </w:r>
          </w:p>
        </w:tc>
        <w:tc>
          <w:tcPr>
            <w:tcW w:w="2134"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Piezoelectric Sensor</w:t>
            </w:r>
          </w:p>
        </w:tc>
        <w:tc>
          <w:tcPr>
            <w:tcW w:w="4140" w:type="dxa"/>
            <w:tcBorders>
              <w:top w:val="nil"/>
              <w:left w:val="nil"/>
              <w:bottom w:val="single" w:sz="4" w:space="0" w:color="auto"/>
              <w:right w:val="single" w:sz="4" w:space="0" w:color="auto"/>
            </w:tcBorders>
            <w:shd w:val="clear" w:color="auto" w:fill="auto"/>
            <w:noWrap/>
            <w:vAlign w:val="center"/>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Piezo Vibration Sensor</w:t>
            </w:r>
          </w:p>
        </w:tc>
        <w:tc>
          <w:tcPr>
            <w:tcW w:w="99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$2.95</w:t>
            </w:r>
          </w:p>
        </w:tc>
      </w:tr>
      <w:tr w:rsidR="009224A9" w:rsidRPr="00BC0533" w:rsidTr="00D23FA8">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4</w:t>
            </w:r>
          </w:p>
        </w:tc>
        <w:tc>
          <w:tcPr>
            <w:tcW w:w="2134"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GPS Sensor</w:t>
            </w:r>
          </w:p>
        </w:tc>
        <w:tc>
          <w:tcPr>
            <w:tcW w:w="4140" w:type="dxa"/>
            <w:tcBorders>
              <w:top w:val="nil"/>
              <w:left w:val="nil"/>
              <w:bottom w:val="single" w:sz="4" w:space="0" w:color="auto"/>
              <w:right w:val="single" w:sz="4" w:space="0" w:color="auto"/>
            </w:tcBorders>
            <w:shd w:val="clear" w:color="auto" w:fill="auto"/>
            <w:noWrap/>
            <w:vAlign w:val="center"/>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PAM-7Q GPS Module</w:t>
            </w:r>
          </w:p>
        </w:tc>
        <w:tc>
          <w:tcPr>
            <w:tcW w:w="99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$49.99</w:t>
            </w:r>
          </w:p>
        </w:tc>
      </w:tr>
      <w:tr w:rsidR="009224A9" w:rsidRPr="00BC0533" w:rsidTr="00D23FA8">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5</w:t>
            </w:r>
          </w:p>
        </w:tc>
        <w:tc>
          <w:tcPr>
            <w:tcW w:w="2134"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Li-Ion Battery</w:t>
            </w:r>
          </w:p>
        </w:tc>
        <w:tc>
          <w:tcPr>
            <w:tcW w:w="4140" w:type="dxa"/>
            <w:tcBorders>
              <w:top w:val="nil"/>
              <w:left w:val="nil"/>
              <w:bottom w:val="single" w:sz="4" w:space="0" w:color="auto"/>
              <w:right w:val="single" w:sz="4" w:space="0" w:color="auto"/>
            </w:tcBorders>
            <w:shd w:val="clear" w:color="auto" w:fill="auto"/>
            <w:noWrap/>
            <w:vAlign w:val="center"/>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Polymer Lithium Ion Battery - 2000mAh</w:t>
            </w:r>
          </w:p>
        </w:tc>
        <w:tc>
          <w:tcPr>
            <w:tcW w:w="99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$12.95</w:t>
            </w:r>
          </w:p>
        </w:tc>
      </w:tr>
      <w:tr w:rsidR="009224A9" w:rsidRPr="00BC0533" w:rsidTr="00D23FA8">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6</w:t>
            </w:r>
          </w:p>
        </w:tc>
        <w:tc>
          <w:tcPr>
            <w:tcW w:w="2134"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Package</w:t>
            </w:r>
          </w:p>
        </w:tc>
        <w:tc>
          <w:tcPr>
            <w:tcW w:w="414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 </w:t>
            </w:r>
          </w:p>
        </w:tc>
        <w:tc>
          <w:tcPr>
            <w:tcW w:w="99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$10.00</w:t>
            </w:r>
          </w:p>
        </w:tc>
      </w:tr>
      <w:tr w:rsidR="009224A9" w:rsidRPr="00BC0533" w:rsidTr="00D23FA8">
        <w:trPr>
          <w:trHeight w:val="300"/>
        </w:trPr>
        <w:tc>
          <w:tcPr>
            <w:tcW w:w="476" w:type="dxa"/>
            <w:tcBorders>
              <w:top w:val="nil"/>
              <w:left w:val="nil"/>
              <w:bottom w:val="nil"/>
              <w:right w:val="nil"/>
            </w:tcBorders>
            <w:shd w:val="clear" w:color="auto" w:fill="auto"/>
            <w:noWrap/>
            <w:vAlign w:val="bottom"/>
            <w:hideMark/>
          </w:tcPr>
          <w:p w:rsidR="009224A9" w:rsidRPr="00BC0533" w:rsidRDefault="009224A9" w:rsidP="00F133DD">
            <w:pPr>
              <w:jc w:val="right"/>
              <w:rPr>
                <w:rFonts w:ascii="Calibri" w:hAnsi="Calibri"/>
                <w:color w:val="000000"/>
                <w:sz w:val="22"/>
                <w:szCs w:val="22"/>
              </w:rPr>
            </w:pPr>
          </w:p>
        </w:tc>
        <w:tc>
          <w:tcPr>
            <w:tcW w:w="2134" w:type="dxa"/>
            <w:tcBorders>
              <w:top w:val="nil"/>
              <w:left w:val="nil"/>
              <w:bottom w:val="nil"/>
              <w:right w:val="nil"/>
            </w:tcBorders>
            <w:shd w:val="clear" w:color="auto" w:fill="auto"/>
            <w:noWrap/>
            <w:vAlign w:val="bottom"/>
            <w:hideMark/>
          </w:tcPr>
          <w:p w:rsidR="009224A9" w:rsidRPr="00BC0533" w:rsidRDefault="009224A9" w:rsidP="00F133DD">
            <w:pPr>
              <w:jc w:val="left"/>
              <w:rPr>
                <w:sz w:val="20"/>
              </w:rPr>
            </w:pPr>
          </w:p>
        </w:tc>
        <w:tc>
          <w:tcPr>
            <w:tcW w:w="4140" w:type="dxa"/>
            <w:tcBorders>
              <w:top w:val="nil"/>
              <w:left w:val="nil"/>
              <w:bottom w:val="nil"/>
              <w:right w:val="nil"/>
            </w:tcBorders>
            <w:shd w:val="clear" w:color="auto" w:fill="auto"/>
            <w:noWrap/>
            <w:vAlign w:val="bottom"/>
            <w:hideMark/>
          </w:tcPr>
          <w:p w:rsidR="009224A9" w:rsidRPr="00BC0533" w:rsidRDefault="009224A9" w:rsidP="00F133DD">
            <w:pPr>
              <w:jc w:val="left"/>
              <w:rPr>
                <w:sz w:val="20"/>
              </w:rPr>
            </w:pP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Total</w:t>
            </w:r>
          </w:p>
        </w:tc>
        <w:tc>
          <w:tcPr>
            <w:tcW w:w="117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$190.79</w:t>
            </w:r>
          </w:p>
        </w:tc>
      </w:tr>
    </w:tbl>
    <w:p w:rsidR="009224A9" w:rsidRDefault="009224A9" w:rsidP="009224A9">
      <w:pPr>
        <w:pStyle w:val="BodyText"/>
        <w:rPr>
          <w:lang w:val="id-ID"/>
        </w:rPr>
      </w:pPr>
    </w:p>
    <w:p w:rsidR="00E328F4" w:rsidRDefault="00E328F4" w:rsidP="009224A9">
      <w:pPr>
        <w:pStyle w:val="BodyText"/>
        <w:rPr>
          <w:lang w:val="id-ID"/>
        </w:rPr>
      </w:pPr>
    </w:p>
    <w:p w:rsidR="00E328F4" w:rsidRDefault="00E328F4" w:rsidP="009224A9">
      <w:pPr>
        <w:pStyle w:val="BodyText"/>
        <w:rPr>
          <w:lang w:val="id-ID"/>
        </w:rPr>
      </w:pPr>
    </w:p>
    <w:p w:rsidR="00E328F4" w:rsidRPr="00E328F4" w:rsidRDefault="00E328F4" w:rsidP="009224A9">
      <w:pPr>
        <w:pStyle w:val="BodyText"/>
        <w:rPr>
          <w:lang w:val="id-ID"/>
        </w:rPr>
      </w:pPr>
    </w:p>
    <w:p w:rsidR="009224A9" w:rsidRDefault="009224A9" w:rsidP="009224A9">
      <w:pPr>
        <w:pStyle w:val="Heading1"/>
        <w:numPr>
          <w:ilvl w:val="0"/>
          <w:numId w:val="0"/>
        </w:numPr>
        <w:ind w:left="432"/>
        <w:rPr>
          <w:rFonts w:ascii="Times New Roman" w:hAnsi="Times New Roman"/>
        </w:rPr>
      </w:pPr>
      <w:bookmarkStart w:id="37" w:name="_Toc482360626"/>
      <w:r w:rsidRPr="000F4EED">
        <w:rPr>
          <w:rFonts w:ascii="Times New Roman" w:hAnsi="Times New Roman"/>
        </w:rPr>
        <w:lastRenderedPageBreak/>
        <w:t>Jadwal Pengerjaan</w:t>
      </w:r>
      <w:bookmarkEnd w:id="37"/>
    </w:p>
    <w:p w:rsidR="00D23FA8" w:rsidRPr="00D23FA8" w:rsidRDefault="00D23FA8" w:rsidP="00D23FA8">
      <w:pPr>
        <w:pStyle w:val="BodyText"/>
      </w:pPr>
    </w:p>
    <w:tbl>
      <w:tblPr>
        <w:tblW w:w="9018" w:type="dxa"/>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ook w:val="04A0" w:firstRow="1" w:lastRow="0" w:firstColumn="1" w:lastColumn="0" w:noHBand="0" w:noVBand="1"/>
      </w:tblPr>
      <w:tblGrid>
        <w:gridCol w:w="701"/>
        <w:gridCol w:w="2775"/>
        <w:gridCol w:w="5542"/>
      </w:tblGrid>
      <w:tr w:rsidR="009224A9" w:rsidTr="00F133DD">
        <w:tc>
          <w:tcPr>
            <w:tcW w:w="701" w:type="dxa"/>
            <w:shd w:val="clear" w:color="auto" w:fill="auto"/>
          </w:tcPr>
          <w:p w:rsidR="009224A9" w:rsidRPr="00D23FA8" w:rsidRDefault="009224A9" w:rsidP="00D23FA8">
            <w:pPr>
              <w:rPr>
                <w:rFonts w:eastAsia="SimSun"/>
                <w:szCs w:val="22"/>
              </w:rPr>
            </w:pPr>
            <w:r w:rsidRPr="00D23FA8">
              <w:rPr>
                <w:rFonts w:eastAsia="SimSun"/>
                <w:szCs w:val="22"/>
              </w:rPr>
              <w:t>No</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 xml:space="preserve">Deadline </w:t>
            </w:r>
          </w:p>
        </w:tc>
        <w:tc>
          <w:tcPr>
            <w:tcW w:w="5542" w:type="dxa"/>
            <w:shd w:val="clear" w:color="auto" w:fill="auto"/>
          </w:tcPr>
          <w:p w:rsidR="009224A9" w:rsidRPr="00D23FA8" w:rsidRDefault="009224A9" w:rsidP="00D23FA8">
            <w:pPr>
              <w:rPr>
                <w:rFonts w:eastAsia="SimSun"/>
                <w:szCs w:val="22"/>
              </w:rPr>
            </w:pPr>
            <w:r w:rsidRPr="00D23FA8">
              <w:rPr>
                <w:rFonts w:eastAsia="SimSun"/>
                <w:szCs w:val="22"/>
              </w:rPr>
              <w:t>Target Hands-on</w:t>
            </w: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1</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23 September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Setup Ruangan Kerja</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Koordinasi untuk peminjaman dan penggunaan peralatan lab yang diperlukan</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Belajar menggunakan Oscilloscope HANTEK</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Instalasi Arduino Studio 1.6.5, Visual Studio 2015, Android Studio</w:t>
            </w:r>
          </w:p>
          <w:p w:rsidR="009224A9" w:rsidRPr="00D23FA8" w:rsidRDefault="009224A9" w:rsidP="00D23FA8">
            <w:pPr>
              <w:pStyle w:val="ListParagraph"/>
              <w:spacing w:before="0" w:after="0"/>
              <w:ind w:left="346"/>
              <w:rPr>
                <w:rFonts w:ascii="Times New Roman" w:hAnsi="Times New Roman" w:cs="Times New Roman"/>
              </w:rPr>
            </w:pP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2</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30 September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BMKG Seismometer data access</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Opensource seismometer data processing software</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Quake Catcher Network Software</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Amica ESP8266, IMU Sensor &amp; Interfacingnya</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Hello World Visual Studio 2015 C#, Konsep Messaging Server</w:t>
            </w:r>
          </w:p>
          <w:p w:rsidR="009224A9" w:rsidRPr="00D23FA8" w:rsidRDefault="009224A9" w:rsidP="00D23FA8">
            <w:pPr>
              <w:rPr>
                <w:rFonts w:eastAsia="SimSun"/>
                <w:szCs w:val="22"/>
              </w:rPr>
            </w:pP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3</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7 Oktober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 xml:space="preserve">Mempelajari protokol komunikasi </w:t>
            </w:r>
            <w:r w:rsidRPr="00D23FA8">
              <w:rPr>
                <w:rFonts w:ascii="Times New Roman" w:hAnsi="Times New Roman" w:cs="Times New Roman"/>
                <w:i/>
              </w:rPr>
              <w:t>messaging server</w:t>
            </w:r>
            <w:r w:rsidRPr="00D23FA8">
              <w:rPr>
                <w:rFonts w:ascii="Times New Roman" w:hAnsi="Times New Roman" w:cs="Times New Roman"/>
              </w:rPr>
              <w:t xml:space="preserve"> </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Akses data gempa USGS</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Desain databasa gempa</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Desain sensor QCN</w:t>
            </w:r>
          </w:p>
          <w:p w:rsidR="009224A9" w:rsidRPr="00D23FA8" w:rsidRDefault="009224A9" w:rsidP="00D23FA8">
            <w:pPr>
              <w:pStyle w:val="ListParagraph"/>
              <w:spacing w:before="0" w:after="0" w:line="240" w:lineRule="auto"/>
              <w:ind w:left="346"/>
              <w:rPr>
                <w:rFonts w:ascii="Times New Roman" w:hAnsi="Times New Roman" w:cs="Times New Roman"/>
              </w:rPr>
            </w:pPr>
          </w:p>
          <w:p w:rsidR="009224A9" w:rsidRPr="00D23FA8" w:rsidRDefault="009224A9" w:rsidP="00D23FA8">
            <w:pPr>
              <w:pStyle w:val="ListParagraph"/>
              <w:spacing w:before="0" w:after="0"/>
              <w:ind w:left="346"/>
              <w:rPr>
                <w:rFonts w:ascii="Times New Roman" w:hAnsi="Times New Roman" w:cs="Times New Roman"/>
              </w:rPr>
            </w:pP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4</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14 Oktober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 xml:space="preserve">Purwarupa protokol komunikasi </w:t>
            </w:r>
            <w:r w:rsidRPr="00D23FA8">
              <w:rPr>
                <w:rFonts w:ascii="Times New Roman" w:hAnsi="Times New Roman" w:cs="Times New Roman"/>
                <w:i/>
              </w:rPr>
              <w:t>messaging server</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Purwarupa Sistem USGS Earthquake downloader</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Prototiping Sistem Sensor QCN &amp; Akses server QCN</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Desain Sistem Tsunami DSS</w:t>
            </w:r>
          </w:p>
          <w:p w:rsidR="009224A9" w:rsidRPr="00D23FA8" w:rsidRDefault="009224A9" w:rsidP="00D23FA8">
            <w:pPr>
              <w:pStyle w:val="ListParagraph"/>
              <w:spacing w:before="0" w:after="0"/>
              <w:ind w:left="346"/>
              <w:rPr>
                <w:rFonts w:ascii="Times New Roman" w:hAnsi="Times New Roman" w:cs="Times New Roman"/>
              </w:rPr>
            </w:pP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5</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21 Oktober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 xml:space="preserve">Koneksi antara seismometer BMKG dengan database gempa </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Koneksi Sistem USGS Earthquake downloader dengan database gempa</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Purwarupa dan pengembangan Sistem Database Earthquake</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Sensor QCN siap uji dan integrasi dengan database gempa</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Purwarupa Sistem Tsunami DSS</w:t>
            </w:r>
          </w:p>
          <w:p w:rsidR="009224A9" w:rsidRPr="00D23FA8" w:rsidRDefault="009224A9" w:rsidP="00D23FA8">
            <w:pPr>
              <w:pStyle w:val="ListParagraph"/>
              <w:spacing w:before="0" w:after="0"/>
              <w:ind w:left="346"/>
              <w:rPr>
                <w:rFonts w:ascii="Times New Roman" w:hAnsi="Times New Roman" w:cs="Times New Roman"/>
              </w:rPr>
            </w:pP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6</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28 Oktober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Pengolahan data seismometer BMKG</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Pengolahan data dari website USGS</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Pengolahan data dari server QCN</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 xml:space="preserve">Pengujian software tsunami modelling </w:t>
            </w:r>
          </w:p>
          <w:p w:rsidR="009224A9" w:rsidRPr="00D23FA8" w:rsidRDefault="009224A9" w:rsidP="00D23FA8">
            <w:pPr>
              <w:pStyle w:val="ListParagraph"/>
              <w:spacing w:before="0" w:after="0"/>
              <w:ind w:left="346"/>
              <w:rPr>
                <w:rFonts w:ascii="Times New Roman" w:hAnsi="Times New Roman" w:cs="Times New Roman"/>
              </w:rPr>
            </w:pP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7</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4 November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Purwarupa integrasi ketiga sumber data untuk penentuan bahaya tsunami</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Desain integrasi dengan sistem mitigasi gempa</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Desain integrasi dengan sistem mitigasi tsunami</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Integrasi dengan model inundasi tsunami</w:t>
            </w:r>
          </w:p>
          <w:p w:rsidR="009224A9" w:rsidRPr="00D23FA8" w:rsidRDefault="009224A9" w:rsidP="00D23FA8">
            <w:pPr>
              <w:pStyle w:val="ListParagraph"/>
              <w:spacing w:before="0" w:after="0" w:line="240" w:lineRule="auto"/>
              <w:ind w:left="346"/>
              <w:rPr>
                <w:rFonts w:ascii="Times New Roman" w:hAnsi="Times New Roman" w:cs="Times New Roman"/>
              </w:rPr>
            </w:pP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8</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11 November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Optimasi sistem penentuan bahaya tsunami</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Optimasi sensor QCN</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Desain integrasi dengan Semut Apps</w:t>
            </w:r>
          </w:p>
          <w:p w:rsidR="009224A9" w:rsidRPr="00D23FA8" w:rsidRDefault="009224A9" w:rsidP="00D23FA8">
            <w:pPr>
              <w:pStyle w:val="ListParagraph"/>
              <w:spacing w:before="0" w:after="0"/>
              <w:ind w:left="346"/>
              <w:rPr>
                <w:rFonts w:ascii="Times New Roman" w:hAnsi="Times New Roman" w:cs="Times New Roman"/>
              </w:rPr>
            </w:pP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lastRenderedPageBreak/>
              <w:t>9</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18 November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 xml:space="preserve">Integrasi dengan Semut Apps </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Pengujian sistem secara keseluruhan</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Troubleshooting</w:t>
            </w:r>
          </w:p>
          <w:p w:rsidR="009224A9" w:rsidRPr="00D23FA8" w:rsidRDefault="009224A9" w:rsidP="00D23FA8">
            <w:pPr>
              <w:pStyle w:val="ListParagraph"/>
              <w:spacing w:before="0" w:after="0" w:line="240" w:lineRule="auto"/>
              <w:ind w:left="346"/>
              <w:rPr>
                <w:rFonts w:ascii="Times New Roman" w:hAnsi="Times New Roman" w:cs="Times New Roman"/>
              </w:rPr>
            </w:pP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10</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25 November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Finalisasi sistem</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 xml:space="preserve">Troubleshooting </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Persiapan deployment dan produksi sensor</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Prototiping Sistem Tsunami DSS</w:t>
            </w:r>
          </w:p>
          <w:p w:rsidR="009224A9" w:rsidRPr="00D23FA8" w:rsidRDefault="009224A9" w:rsidP="00D23FA8">
            <w:pPr>
              <w:pStyle w:val="ListParagraph"/>
              <w:spacing w:before="0" w:after="0"/>
              <w:ind w:left="346"/>
              <w:rPr>
                <w:rFonts w:ascii="Times New Roman" w:hAnsi="Times New Roman" w:cs="Times New Roman"/>
              </w:rPr>
            </w:pPr>
          </w:p>
        </w:tc>
      </w:tr>
    </w:tbl>
    <w:p w:rsidR="00AE69EE" w:rsidRDefault="00AE69EE" w:rsidP="00AE69EE">
      <w:pPr>
        <w:pStyle w:val="BodyText"/>
        <w:rPr>
          <w:lang w:val="id-ID"/>
        </w:rPr>
      </w:pPr>
      <w:r>
        <w:rPr>
          <w:lang w:val="id-ID"/>
        </w:rPr>
        <w:t>Kemudian, pembagian tugas sebagai berikut :</w:t>
      </w:r>
    </w:p>
    <w:tbl>
      <w:tblPr>
        <w:tblStyle w:val="TableGrid"/>
        <w:tblW w:w="0" w:type="auto"/>
        <w:tblLook w:val="04A0" w:firstRow="1" w:lastRow="0" w:firstColumn="1" w:lastColumn="0" w:noHBand="0" w:noVBand="1"/>
      </w:tblPr>
      <w:tblGrid>
        <w:gridCol w:w="675"/>
        <w:gridCol w:w="2410"/>
        <w:gridCol w:w="2126"/>
        <w:gridCol w:w="1954"/>
        <w:gridCol w:w="1792"/>
      </w:tblGrid>
      <w:tr w:rsidR="00251235" w:rsidTr="00F133DD">
        <w:tc>
          <w:tcPr>
            <w:tcW w:w="675" w:type="dxa"/>
          </w:tcPr>
          <w:p w:rsidR="00AE69EE" w:rsidRDefault="00AE69EE" w:rsidP="00F133DD">
            <w:pPr>
              <w:pStyle w:val="BodyText"/>
              <w:jc w:val="center"/>
              <w:rPr>
                <w:lang w:val="id-ID"/>
              </w:rPr>
            </w:pPr>
            <w:r>
              <w:rPr>
                <w:lang w:val="id-ID"/>
              </w:rPr>
              <w:t>No</w:t>
            </w:r>
          </w:p>
        </w:tc>
        <w:tc>
          <w:tcPr>
            <w:tcW w:w="2410" w:type="dxa"/>
          </w:tcPr>
          <w:p w:rsidR="00AE69EE" w:rsidRDefault="00AE69EE" w:rsidP="00F133DD">
            <w:pPr>
              <w:pStyle w:val="BodyText"/>
              <w:jc w:val="center"/>
              <w:rPr>
                <w:lang w:val="id-ID"/>
              </w:rPr>
            </w:pPr>
            <w:r>
              <w:rPr>
                <w:lang w:val="id-ID"/>
              </w:rPr>
              <w:t>Tugas</w:t>
            </w:r>
          </w:p>
        </w:tc>
        <w:tc>
          <w:tcPr>
            <w:tcW w:w="2126" w:type="dxa"/>
          </w:tcPr>
          <w:p w:rsidR="00AE69EE" w:rsidRPr="00251235" w:rsidRDefault="00251235" w:rsidP="00F133DD">
            <w:pPr>
              <w:pStyle w:val="BodyText"/>
              <w:jc w:val="center"/>
            </w:pPr>
            <w:r>
              <w:t>Christoporus Deo</w:t>
            </w:r>
          </w:p>
        </w:tc>
        <w:tc>
          <w:tcPr>
            <w:tcW w:w="1954" w:type="dxa"/>
          </w:tcPr>
          <w:p w:rsidR="00AE69EE" w:rsidRPr="00251235" w:rsidRDefault="00251235" w:rsidP="00F133DD">
            <w:pPr>
              <w:pStyle w:val="BodyText"/>
              <w:jc w:val="center"/>
            </w:pPr>
            <w:r>
              <w:t>Kevin Shidqi</w:t>
            </w:r>
          </w:p>
        </w:tc>
        <w:tc>
          <w:tcPr>
            <w:tcW w:w="1792" w:type="dxa"/>
          </w:tcPr>
          <w:p w:rsidR="00AE69EE" w:rsidRPr="00251235" w:rsidRDefault="00251235" w:rsidP="00F133DD">
            <w:pPr>
              <w:pStyle w:val="BodyText"/>
              <w:jc w:val="center"/>
            </w:pPr>
            <w:r>
              <w:t>Bramantio</w:t>
            </w:r>
          </w:p>
        </w:tc>
      </w:tr>
      <w:tr w:rsidR="00251235" w:rsidTr="00F133DD">
        <w:tc>
          <w:tcPr>
            <w:tcW w:w="675" w:type="dxa"/>
          </w:tcPr>
          <w:p w:rsidR="00AE69EE" w:rsidRDefault="00AE69EE" w:rsidP="00F133DD">
            <w:pPr>
              <w:pStyle w:val="BodyText"/>
              <w:jc w:val="center"/>
              <w:rPr>
                <w:lang w:val="id-ID"/>
              </w:rPr>
            </w:pPr>
            <w:r>
              <w:rPr>
                <w:lang w:val="id-ID"/>
              </w:rPr>
              <w:t>1</w:t>
            </w:r>
          </w:p>
        </w:tc>
        <w:tc>
          <w:tcPr>
            <w:tcW w:w="2410" w:type="dxa"/>
          </w:tcPr>
          <w:p w:rsidR="00AE69EE" w:rsidRPr="00BF4A7A" w:rsidRDefault="00BF4A7A" w:rsidP="00F133DD">
            <w:pPr>
              <w:pStyle w:val="BodyText"/>
            </w:pPr>
            <w:r>
              <w:t>Desain Sensor</w:t>
            </w:r>
          </w:p>
        </w:tc>
        <w:tc>
          <w:tcPr>
            <w:tcW w:w="2126" w:type="dxa"/>
          </w:tcPr>
          <w:p w:rsidR="00AE69EE" w:rsidRPr="0071336C" w:rsidRDefault="00AE69EE" w:rsidP="00F133DD">
            <w:pPr>
              <w:pStyle w:val="BodyText"/>
              <w:jc w:val="center"/>
              <w:rPr>
                <w:lang w:val="id-ID"/>
              </w:rPr>
            </w:pPr>
          </w:p>
        </w:tc>
        <w:tc>
          <w:tcPr>
            <w:tcW w:w="1954" w:type="dxa"/>
          </w:tcPr>
          <w:p w:rsidR="00AE69EE" w:rsidRPr="0071336C" w:rsidRDefault="00AE69EE" w:rsidP="00F133DD">
            <w:pPr>
              <w:pStyle w:val="BodyText"/>
              <w:jc w:val="center"/>
              <w:rPr>
                <w:lang w:val="id-ID"/>
              </w:rPr>
            </w:pPr>
          </w:p>
        </w:tc>
        <w:tc>
          <w:tcPr>
            <w:tcW w:w="1792" w:type="dxa"/>
          </w:tcPr>
          <w:p w:rsidR="00AE69EE" w:rsidRPr="0071336C" w:rsidRDefault="00AE69EE" w:rsidP="00F133DD">
            <w:pPr>
              <w:pStyle w:val="BodyText"/>
              <w:jc w:val="center"/>
              <w:rPr>
                <w:lang w:val="id-ID"/>
              </w:rPr>
            </w:pPr>
            <w:r w:rsidRPr="0071336C">
              <w:rPr>
                <w:lang w:val="id-ID"/>
              </w:rPr>
              <w:t>√</w:t>
            </w:r>
          </w:p>
        </w:tc>
      </w:tr>
      <w:tr w:rsidR="00251235" w:rsidTr="00F133DD">
        <w:tc>
          <w:tcPr>
            <w:tcW w:w="675" w:type="dxa"/>
          </w:tcPr>
          <w:p w:rsidR="00AE69EE" w:rsidRDefault="00AE69EE" w:rsidP="00F133DD">
            <w:pPr>
              <w:pStyle w:val="BodyText"/>
              <w:jc w:val="center"/>
              <w:rPr>
                <w:lang w:val="id-ID"/>
              </w:rPr>
            </w:pPr>
            <w:r>
              <w:rPr>
                <w:lang w:val="id-ID"/>
              </w:rPr>
              <w:t>2</w:t>
            </w:r>
          </w:p>
        </w:tc>
        <w:tc>
          <w:tcPr>
            <w:tcW w:w="2410" w:type="dxa"/>
          </w:tcPr>
          <w:p w:rsidR="00AE69EE" w:rsidRPr="00BF4A7A" w:rsidRDefault="00BF4A7A" w:rsidP="00F133DD">
            <w:pPr>
              <w:pStyle w:val="BodyText"/>
            </w:pPr>
            <w:r>
              <w:t>Desain GUI</w:t>
            </w:r>
          </w:p>
        </w:tc>
        <w:tc>
          <w:tcPr>
            <w:tcW w:w="2126" w:type="dxa"/>
          </w:tcPr>
          <w:p w:rsidR="00AE69EE" w:rsidRPr="0071336C" w:rsidRDefault="00AE69EE" w:rsidP="00F133DD">
            <w:pPr>
              <w:pStyle w:val="BodyText"/>
              <w:jc w:val="center"/>
              <w:rPr>
                <w:lang w:val="id-ID"/>
              </w:rPr>
            </w:pPr>
            <w:r w:rsidRPr="0071336C">
              <w:rPr>
                <w:lang w:val="id-ID"/>
              </w:rPr>
              <w:t>√</w:t>
            </w:r>
          </w:p>
        </w:tc>
        <w:tc>
          <w:tcPr>
            <w:tcW w:w="1954" w:type="dxa"/>
          </w:tcPr>
          <w:p w:rsidR="00AE69EE" w:rsidRPr="0071336C" w:rsidRDefault="00AE69EE" w:rsidP="00F133DD">
            <w:pPr>
              <w:pStyle w:val="BodyText"/>
              <w:jc w:val="center"/>
              <w:rPr>
                <w:lang w:val="id-ID"/>
              </w:rPr>
            </w:pPr>
            <w:r w:rsidRPr="0071336C">
              <w:rPr>
                <w:lang w:val="id-ID"/>
              </w:rPr>
              <w:t>√</w:t>
            </w:r>
          </w:p>
        </w:tc>
        <w:tc>
          <w:tcPr>
            <w:tcW w:w="1792" w:type="dxa"/>
          </w:tcPr>
          <w:p w:rsidR="00AE69EE" w:rsidRPr="0071336C" w:rsidRDefault="00AE69EE" w:rsidP="00F133DD">
            <w:pPr>
              <w:pStyle w:val="BodyText"/>
              <w:jc w:val="center"/>
              <w:rPr>
                <w:lang w:val="id-ID"/>
              </w:rPr>
            </w:pPr>
          </w:p>
        </w:tc>
      </w:tr>
      <w:tr w:rsidR="00251235" w:rsidTr="00F133DD">
        <w:tc>
          <w:tcPr>
            <w:tcW w:w="675" w:type="dxa"/>
          </w:tcPr>
          <w:p w:rsidR="00AE69EE" w:rsidRDefault="00AE69EE" w:rsidP="00F133DD">
            <w:pPr>
              <w:pStyle w:val="BodyText"/>
              <w:jc w:val="center"/>
              <w:rPr>
                <w:lang w:val="id-ID"/>
              </w:rPr>
            </w:pPr>
            <w:r>
              <w:rPr>
                <w:lang w:val="id-ID"/>
              </w:rPr>
              <w:t>3</w:t>
            </w:r>
          </w:p>
        </w:tc>
        <w:tc>
          <w:tcPr>
            <w:tcW w:w="2410" w:type="dxa"/>
          </w:tcPr>
          <w:p w:rsidR="00AE69EE" w:rsidRDefault="00BF4A7A" w:rsidP="00F133DD">
            <w:pPr>
              <w:pStyle w:val="BodyText"/>
              <w:rPr>
                <w:lang w:val="id-ID"/>
              </w:rPr>
            </w:pPr>
            <w:r>
              <w:t>Manufaktur</w:t>
            </w:r>
            <w:r w:rsidR="00AE69EE">
              <w:rPr>
                <w:lang w:val="id-ID"/>
              </w:rPr>
              <w:t xml:space="preserve"> </w:t>
            </w:r>
          </w:p>
        </w:tc>
        <w:tc>
          <w:tcPr>
            <w:tcW w:w="2126" w:type="dxa"/>
          </w:tcPr>
          <w:p w:rsidR="00AE69EE" w:rsidRPr="0071336C" w:rsidRDefault="00AE69EE" w:rsidP="00F133DD">
            <w:pPr>
              <w:pStyle w:val="BodyText"/>
              <w:jc w:val="center"/>
              <w:rPr>
                <w:lang w:val="id-ID"/>
              </w:rPr>
            </w:pPr>
            <w:r w:rsidRPr="0071336C">
              <w:rPr>
                <w:lang w:val="id-ID"/>
              </w:rPr>
              <w:t>√</w:t>
            </w:r>
          </w:p>
        </w:tc>
        <w:tc>
          <w:tcPr>
            <w:tcW w:w="1954" w:type="dxa"/>
          </w:tcPr>
          <w:p w:rsidR="00AE69EE" w:rsidRPr="0071336C" w:rsidRDefault="00BF4A7A" w:rsidP="00F133DD">
            <w:pPr>
              <w:pStyle w:val="BodyText"/>
              <w:jc w:val="center"/>
              <w:rPr>
                <w:lang w:val="id-ID"/>
              </w:rPr>
            </w:pPr>
            <w:r w:rsidRPr="0071336C">
              <w:rPr>
                <w:lang w:val="id-ID"/>
              </w:rPr>
              <w:t>√</w:t>
            </w:r>
          </w:p>
        </w:tc>
        <w:tc>
          <w:tcPr>
            <w:tcW w:w="1792" w:type="dxa"/>
          </w:tcPr>
          <w:p w:rsidR="00AE69EE" w:rsidRPr="0071336C" w:rsidRDefault="00BF4A7A" w:rsidP="00F133DD">
            <w:pPr>
              <w:pStyle w:val="BodyText"/>
              <w:jc w:val="center"/>
              <w:rPr>
                <w:lang w:val="id-ID"/>
              </w:rPr>
            </w:pPr>
            <w:r w:rsidRPr="0071336C">
              <w:rPr>
                <w:lang w:val="id-ID"/>
              </w:rPr>
              <w:t>√</w:t>
            </w:r>
          </w:p>
        </w:tc>
      </w:tr>
      <w:tr w:rsidR="00251235" w:rsidTr="00F133DD">
        <w:tc>
          <w:tcPr>
            <w:tcW w:w="675" w:type="dxa"/>
          </w:tcPr>
          <w:p w:rsidR="00AE69EE" w:rsidRDefault="00AE69EE" w:rsidP="00F133DD">
            <w:pPr>
              <w:pStyle w:val="BodyText"/>
              <w:jc w:val="center"/>
              <w:rPr>
                <w:lang w:val="id-ID"/>
              </w:rPr>
            </w:pPr>
            <w:r>
              <w:rPr>
                <w:lang w:val="id-ID"/>
              </w:rPr>
              <w:t>4</w:t>
            </w:r>
          </w:p>
        </w:tc>
        <w:tc>
          <w:tcPr>
            <w:tcW w:w="2410" w:type="dxa"/>
          </w:tcPr>
          <w:p w:rsidR="00AE69EE" w:rsidRDefault="00AE69EE" w:rsidP="00F133DD">
            <w:pPr>
              <w:pStyle w:val="BodyText"/>
              <w:rPr>
                <w:lang w:val="id-ID"/>
              </w:rPr>
            </w:pPr>
            <w:r>
              <w:rPr>
                <w:lang w:val="id-ID"/>
              </w:rPr>
              <w:t>Sensor dan Telemetri</w:t>
            </w:r>
          </w:p>
        </w:tc>
        <w:tc>
          <w:tcPr>
            <w:tcW w:w="2126" w:type="dxa"/>
          </w:tcPr>
          <w:p w:rsidR="00AE69EE" w:rsidRPr="0071336C" w:rsidRDefault="00AE69EE" w:rsidP="00F133DD">
            <w:pPr>
              <w:pStyle w:val="BodyText"/>
              <w:jc w:val="center"/>
              <w:rPr>
                <w:lang w:val="id-ID"/>
              </w:rPr>
            </w:pPr>
            <w:r>
              <w:rPr>
                <w:lang w:val="id-ID"/>
              </w:rPr>
              <w:t>√</w:t>
            </w:r>
          </w:p>
        </w:tc>
        <w:tc>
          <w:tcPr>
            <w:tcW w:w="1954" w:type="dxa"/>
          </w:tcPr>
          <w:p w:rsidR="00AE69EE" w:rsidRPr="0071336C" w:rsidRDefault="00AE69EE" w:rsidP="00F133DD">
            <w:pPr>
              <w:pStyle w:val="BodyText"/>
              <w:jc w:val="center"/>
              <w:rPr>
                <w:lang w:val="id-ID"/>
              </w:rPr>
            </w:pPr>
          </w:p>
        </w:tc>
        <w:tc>
          <w:tcPr>
            <w:tcW w:w="1792" w:type="dxa"/>
          </w:tcPr>
          <w:p w:rsidR="00AE69EE" w:rsidRPr="0071336C" w:rsidRDefault="00AE69EE" w:rsidP="00F133DD">
            <w:pPr>
              <w:pStyle w:val="BodyText"/>
              <w:jc w:val="center"/>
              <w:rPr>
                <w:lang w:val="id-ID"/>
              </w:rPr>
            </w:pPr>
            <w:r>
              <w:rPr>
                <w:lang w:val="id-ID"/>
              </w:rPr>
              <w:t>√</w:t>
            </w:r>
          </w:p>
        </w:tc>
      </w:tr>
      <w:tr w:rsidR="00251235" w:rsidTr="00F133DD">
        <w:tc>
          <w:tcPr>
            <w:tcW w:w="675" w:type="dxa"/>
          </w:tcPr>
          <w:p w:rsidR="00AE69EE" w:rsidRDefault="00AE69EE" w:rsidP="00F133DD">
            <w:pPr>
              <w:pStyle w:val="BodyText"/>
              <w:jc w:val="center"/>
              <w:rPr>
                <w:lang w:val="id-ID"/>
              </w:rPr>
            </w:pPr>
            <w:r>
              <w:rPr>
                <w:lang w:val="id-ID"/>
              </w:rPr>
              <w:t>5</w:t>
            </w:r>
          </w:p>
        </w:tc>
        <w:tc>
          <w:tcPr>
            <w:tcW w:w="2410" w:type="dxa"/>
          </w:tcPr>
          <w:p w:rsidR="00AE69EE" w:rsidRPr="00BF4A7A" w:rsidRDefault="00BF4A7A" w:rsidP="00F133DD">
            <w:pPr>
              <w:pStyle w:val="BodyText"/>
            </w:pPr>
            <w:r>
              <w:t>Algoritma Pemrosesan</w:t>
            </w:r>
          </w:p>
        </w:tc>
        <w:tc>
          <w:tcPr>
            <w:tcW w:w="2126" w:type="dxa"/>
          </w:tcPr>
          <w:p w:rsidR="00AE69EE" w:rsidRPr="0071336C" w:rsidRDefault="00AE69EE" w:rsidP="00F133DD">
            <w:pPr>
              <w:pStyle w:val="BodyText"/>
              <w:jc w:val="center"/>
              <w:rPr>
                <w:lang w:val="id-ID"/>
              </w:rPr>
            </w:pPr>
          </w:p>
        </w:tc>
        <w:tc>
          <w:tcPr>
            <w:tcW w:w="1954" w:type="dxa"/>
          </w:tcPr>
          <w:p w:rsidR="00AE69EE" w:rsidRPr="0071336C" w:rsidRDefault="00BF4A7A" w:rsidP="00F133DD">
            <w:pPr>
              <w:pStyle w:val="BodyText"/>
              <w:jc w:val="center"/>
              <w:rPr>
                <w:lang w:val="id-ID"/>
              </w:rPr>
            </w:pPr>
            <w:r w:rsidRPr="0071336C">
              <w:rPr>
                <w:lang w:val="id-ID"/>
              </w:rPr>
              <w:t>√</w:t>
            </w:r>
          </w:p>
        </w:tc>
        <w:tc>
          <w:tcPr>
            <w:tcW w:w="1792" w:type="dxa"/>
          </w:tcPr>
          <w:p w:rsidR="00AE69EE" w:rsidRPr="0071336C" w:rsidRDefault="00AE69EE" w:rsidP="00F133DD">
            <w:pPr>
              <w:pStyle w:val="BodyText"/>
              <w:jc w:val="center"/>
              <w:rPr>
                <w:lang w:val="id-ID"/>
              </w:rPr>
            </w:pPr>
          </w:p>
        </w:tc>
      </w:tr>
      <w:tr w:rsidR="00251235" w:rsidTr="00F133DD">
        <w:tc>
          <w:tcPr>
            <w:tcW w:w="675" w:type="dxa"/>
          </w:tcPr>
          <w:p w:rsidR="00AE69EE" w:rsidRDefault="00AE69EE" w:rsidP="00F133DD">
            <w:pPr>
              <w:pStyle w:val="BodyText"/>
              <w:jc w:val="center"/>
              <w:rPr>
                <w:lang w:val="id-ID"/>
              </w:rPr>
            </w:pPr>
            <w:r>
              <w:rPr>
                <w:lang w:val="id-ID"/>
              </w:rPr>
              <w:t>6</w:t>
            </w:r>
          </w:p>
        </w:tc>
        <w:tc>
          <w:tcPr>
            <w:tcW w:w="2410" w:type="dxa"/>
          </w:tcPr>
          <w:p w:rsidR="00AE69EE" w:rsidRDefault="00AE69EE" w:rsidP="00F133DD">
            <w:pPr>
              <w:pStyle w:val="BodyText"/>
              <w:rPr>
                <w:lang w:val="id-ID"/>
              </w:rPr>
            </w:pPr>
            <w:r>
              <w:rPr>
                <w:lang w:val="id-ID"/>
              </w:rPr>
              <w:t>Managerial</w:t>
            </w:r>
          </w:p>
        </w:tc>
        <w:tc>
          <w:tcPr>
            <w:tcW w:w="2126" w:type="dxa"/>
          </w:tcPr>
          <w:p w:rsidR="00AE69EE" w:rsidRPr="0071336C" w:rsidRDefault="00AE69EE" w:rsidP="00F133DD">
            <w:pPr>
              <w:pStyle w:val="BodyText"/>
              <w:jc w:val="center"/>
              <w:rPr>
                <w:lang w:val="id-ID"/>
              </w:rPr>
            </w:pPr>
          </w:p>
        </w:tc>
        <w:tc>
          <w:tcPr>
            <w:tcW w:w="1954" w:type="dxa"/>
          </w:tcPr>
          <w:p w:rsidR="00AE69EE" w:rsidRPr="0071336C" w:rsidRDefault="00AE69EE" w:rsidP="00F133DD">
            <w:pPr>
              <w:pStyle w:val="BodyText"/>
              <w:jc w:val="center"/>
              <w:rPr>
                <w:lang w:val="id-ID"/>
              </w:rPr>
            </w:pPr>
            <w:r w:rsidRPr="0071336C">
              <w:rPr>
                <w:lang w:val="id-ID"/>
              </w:rPr>
              <w:t>√</w:t>
            </w:r>
          </w:p>
        </w:tc>
        <w:tc>
          <w:tcPr>
            <w:tcW w:w="1792" w:type="dxa"/>
          </w:tcPr>
          <w:p w:rsidR="00AE69EE" w:rsidRPr="0071336C" w:rsidRDefault="00AE69EE" w:rsidP="00F133DD">
            <w:pPr>
              <w:pStyle w:val="BodyText"/>
              <w:jc w:val="center"/>
              <w:rPr>
                <w:lang w:val="id-ID"/>
              </w:rPr>
            </w:pPr>
          </w:p>
        </w:tc>
      </w:tr>
    </w:tbl>
    <w:p w:rsidR="00AE69EE" w:rsidRDefault="00AE69EE" w:rsidP="00AE69EE">
      <w:pPr>
        <w:pStyle w:val="BodyText"/>
        <w:rPr>
          <w:lang w:val="id-ID"/>
        </w:rPr>
      </w:pPr>
    </w:p>
    <w:p w:rsidR="00251235" w:rsidRDefault="00251235" w:rsidP="00AE69EE">
      <w:pPr>
        <w:pStyle w:val="BodyText"/>
        <w:rPr>
          <w:lang w:val="id-ID"/>
        </w:rPr>
      </w:pPr>
    </w:p>
    <w:bookmarkEnd w:id="36"/>
    <w:p w:rsidR="00AD3331" w:rsidRPr="00FE2575" w:rsidRDefault="00AD3331">
      <w:pPr>
        <w:pStyle w:val="BodyText"/>
        <w:rPr>
          <w:lang w:val="id-ID"/>
        </w:rPr>
      </w:pPr>
    </w:p>
    <w:sectPr w:rsidR="00AD3331" w:rsidRPr="00FE2575">
      <w:footerReference w:type="default" r:id="rId16"/>
      <w:pgSz w:w="11909" w:h="16834" w:code="9"/>
      <w:pgMar w:top="1440" w:right="1440" w:bottom="1440" w:left="172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5CB" w:rsidRDefault="005F25CB">
      <w:r>
        <w:separator/>
      </w:r>
    </w:p>
  </w:endnote>
  <w:endnote w:type="continuationSeparator" w:id="0">
    <w:p w:rsidR="005F25CB" w:rsidRDefault="005F2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entaur">
    <w:panose1 w:val="02030504050205020304"/>
    <w:charset w:val="00"/>
    <w:family w:val="roman"/>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UnicodeMS-WinCharSetFFFF-H">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510"/>
      <w:gridCol w:w="1767"/>
      <w:gridCol w:w="2018"/>
      <w:gridCol w:w="1970"/>
    </w:tblGrid>
    <w:tr w:rsidR="00F133DD">
      <w:trPr>
        <w:cantSplit/>
      </w:trPr>
      <w:tc>
        <w:tcPr>
          <w:tcW w:w="3510" w:type="dxa"/>
          <w:tcBorders>
            <w:top w:val="single" w:sz="6" w:space="0" w:color="auto"/>
            <w:left w:val="single" w:sz="6" w:space="0" w:color="auto"/>
            <w:bottom w:val="single" w:sz="6" w:space="0" w:color="auto"/>
          </w:tcBorders>
          <w:shd w:val="pct5" w:color="auto" w:fill="auto"/>
        </w:tcPr>
        <w:p w:rsidR="00F133DD" w:rsidRPr="002C16C9" w:rsidRDefault="00F133DD" w:rsidP="00A52FA0">
          <w:pPr>
            <w:rPr>
              <w:sz w:val="18"/>
            </w:rPr>
          </w:pPr>
          <w:r>
            <w:rPr>
              <w:sz w:val="18"/>
            </w:rPr>
            <w:t xml:space="preserve">Nomor Dokumen: </w:t>
          </w:r>
          <w:r>
            <w:rPr>
              <w:sz w:val="18"/>
              <w:lang w:val="id-ID"/>
            </w:rPr>
            <w:t>B200-01-TA1617.01.</w:t>
          </w:r>
          <w:r>
            <w:rPr>
              <w:sz w:val="18"/>
            </w:rPr>
            <w:t>069</w:t>
          </w:r>
        </w:p>
      </w:tc>
      <w:tc>
        <w:tcPr>
          <w:tcW w:w="1767" w:type="dxa"/>
          <w:tcBorders>
            <w:top w:val="single" w:sz="6" w:space="0" w:color="auto"/>
            <w:bottom w:val="single" w:sz="6" w:space="0" w:color="auto"/>
          </w:tcBorders>
          <w:shd w:val="pct5" w:color="auto" w:fill="auto"/>
        </w:tcPr>
        <w:p w:rsidR="00F133DD" w:rsidRDefault="00F133DD">
          <w:pPr>
            <w:rPr>
              <w:sz w:val="18"/>
            </w:rPr>
          </w:pPr>
          <w:r>
            <w:rPr>
              <w:sz w:val="18"/>
            </w:rPr>
            <w:t>Nomor Revisi: 01</w:t>
          </w:r>
          <w:r>
            <w:rPr>
              <w:sz w:val="18"/>
            </w:rPr>
            <w:tab/>
          </w:r>
        </w:p>
      </w:tc>
      <w:tc>
        <w:tcPr>
          <w:tcW w:w="2018" w:type="dxa"/>
          <w:tcBorders>
            <w:top w:val="single" w:sz="6" w:space="0" w:color="auto"/>
            <w:bottom w:val="single" w:sz="6" w:space="0" w:color="auto"/>
          </w:tcBorders>
          <w:shd w:val="pct5" w:color="auto" w:fill="auto"/>
        </w:tcPr>
        <w:p w:rsidR="00F133DD" w:rsidRDefault="00F133DD">
          <w:pPr>
            <w:rPr>
              <w:sz w:val="18"/>
              <w:lang w:val="fr-FR"/>
            </w:rPr>
          </w:pPr>
          <w:r>
            <w:rPr>
              <w:sz w:val="18"/>
              <w:lang w:val="fr-FR"/>
            </w:rPr>
            <w:t xml:space="preserve">Tanggal: </w:t>
          </w:r>
          <w:r>
            <w:rPr>
              <w:sz w:val="18"/>
            </w:rPr>
            <w:fldChar w:fldCharType="begin"/>
          </w:r>
          <w:r>
            <w:rPr>
              <w:sz w:val="18"/>
            </w:rPr>
            <w:instrText xml:space="preserve"> DATE </w:instrText>
          </w:r>
          <w:r>
            <w:rPr>
              <w:sz w:val="18"/>
            </w:rPr>
            <w:fldChar w:fldCharType="separate"/>
          </w:r>
          <w:r w:rsidR="00360072">
            <w:rPr>
              <w:noProof/>
              <w:sz w:val="18"/>
            </w:rPr>
            <w:t>12-May-17</w:t>
          </w:r>
          <w:r>
            <w:rPr>
              <w:sz w:val="18"/>
            </w:rPr>
            <w:fldChar w:fldCharType="end"/>
          </w:r>
        </w:p>
      </w:tc>
      <w:tc>
        <w:tcPr>
          <w:tcW w:w="1970" w:type="dxa"/>
          <w:tcBorders>
            <w:top w:val="single" w:sz="6" w:space="0" w:color="auto"/>
            <w:bottom w:val="single" w:sz="6" w:space="0" w:color="auto"/>
            <w:right w:val="single" w:sz="6" w:space="0" w:color="auto"/>
          </w:tcBorders>
          <w:shd w:val="pct5" w:color="auto" w:fill="auto"/>
        </w:tcPr>
        <w:p w:rsidR="00F133DD" w:rsidRDefault="00F133DD" w:rsidP="00A52FA0">
          <w:pPr>
            <w:jc w:val="right"/>
            <w:rPr>
              <w:sz w:val="18"/>
              <w:lang w:val="fr-FR"/>
            </w:rPr>
          </w:pPr>
          <w:r>
            <w:rPr>
              <w:sz w:val="18"/>
              <w:lang w:val="fr-FR"/>
            </w:rPr>
            <w:t xml:space="preserve">Halaman </w:t>
          </w:r>
          <w:r>
            <w:rPr>
              <w:sz w:val="20"/>
              <w:lang w:val="fr-FR"/>
            </w:rPr>
            <w:fldChar w:fldCharType="begin"/>
          </w:r>
          <w:r>
            <w:rPr>
              <w:sz w:val="20"/>
              <w:lang w:val="fr-FR"/>
            </w:rPr>
            <w:instrText>PAGE</w:instrText>
          </w:r>
          <w:r>
            <w:rPr>
              <w:sz w:val="20"/>
              <w:lang w:val="fr-FR"/>
            </w:rPr>
            <w:fldChar w:fldCharType="separate"/>
          </w:r>
          <w:r w:rsidR="00360072">
            <w:rPr>
              <w:noProof/>
              <w:sz w:val="20"/>
              <w:lang w:val="fr-FR"/>
            </w:rPr>
            <w:t>1</w:t>
          </w:r>
          <w:r>
            <w:rPr>
              <w:sz w:val="20"/>
              <w:lang w:val="fr-FR"/>
            </w:rPr>
            <w:fldChar w:fldCharType="end"/>
          </w:r>
          <w:r>
            <w:rPr>
              <w:sz w:val="18"/>
              <w:lang w:val="fr-FR"/>
            </w:rPr>
            <w:t xml:space="preserve"> dari  </w:t>
          </w:r>
          <w:r>
            <w:rPr>
              <w:sz w:val="18"/>
              <w:lang w:val="fr-FR"/>
            </w:rPr>
            <w:fldChar w:fldCharType="begin"/>
          </w:r>
          <w:r>
            <w:rPr>
              <w:sz w:val="18"/>
              <w:lang w:val="fr-FR"/>
            </w:rPr>
            <w:instrText xml:space="preserve"> NUMPAGES   \* MERGEFORMAT </w:instrText>
          </w:r>
          <w:r>
            <w:rPr>
              <w:sz w:val="18"/>
              <w:lang w:val="fr-FR"/>
            </w:rPr>
            <w:fldChar w:fldCharType="separate"/>
          </w:r>
          <w:r w:rsidR="00360072">
            <w:rPr>
              <w:noProof/>
              <w:sz w:val="18"/>
              <w:lang w:val="fr-FR"/>
            </w:rPr>
            <w:t>14</w:t>
          </w:r>
          <w:r>
            <w:rPr>
              <w:sz w:val="18"/>
              <w:lang w:val="fr-FR"/>
            </w:rPr>
            <w:fldChar w:fldCharType="end"/>
          </w:r>
        </w:p>
      </w:tc>
    </w:tr>
  </w:tbl>
  <w:p w:rsidR="00F133DD" w:rsidRPr="007A1D54" w:rsidRDefault="00F133DD" w:rsidP="007A1D54">
    <w:pPr>
      <w:ind w:left="540" w:right="-403" w:hanging="540"/>
      <w:rPr>
        <w:sz w:val="16"/>
        <w:lang w:val="id-ID"/>
      </w:rPr>
    </w:pPr>
    <w:r>
      <w:rPr>
        <w:sz w:val="16"/>
      </w:rPr>
      <w:t xml:space="preserve">© </w:t>
    </w:r>
    <w:r>
      <w:rPr>
        <w:sz w:val="16"/>
      </w:rPr>
      <w:fldChar w:fldCharType="begin"/>
    </w:r>
    <w:r>
      <w:rPr>
        <w:sz w:val="16"/>
      </w:rPr>
      <w:instrText xml:space="preserve"> DATE \@ "yyyy" \* MERGEFORMAT </w:instrText>
    </w:r>
    <w:r>
      <w:rPr>
        <w:sz w:val="16"/>
      </w:rPr>
      <w:fldChar w:fldCharType="separate"/>
    </w:r>
    <w:r w:rsidR="00360072">
      <w:rPr>
        <w:noProof/>
        <w:sz w:val="16"/>
      </w:rPr>
      <w:t>2017</w:t>
    </w:r>
    <w:r>
      <w:rPr>
        <w:sz w:val="16"/>
      </w:rPr>
      <w:fldChar w:fldCharType="end"/>
    </w:r>
    <w:r>
      <w:rPr>
        <w:sz w:val="16"/>
      </w:rPr>
      <w:t xml:space="preserve"> </w:t>
    </w:r>
    <w:r>
      <w:rPr>
        <w:sz w:val="16"/>
        <w:lang w:val="id-ID"/>
      </w:rPr>
      <w:t>Prodi Teknik Elektro</w:t>
    </w:r>
    <w:r>
      <w:rPr>
        <w:sz w:val="16"/>
      </w:rPr>
      <w:t xml:space="preserve">-ITB. Pengungkapan dan penggunaan seluruh isi dokumen hanya dapat dilakukan atas ijin  tertulis </w:t>
    </w:r>
    <w:r>
      <w:rPr>
        <w:sz w:val="16"/>
        <w:lang w:val="id-ID"/>
      </w:rPr>
      <w:t xml:space="preserve">Prodi Teknik Elektro </w:t>
    </w:r>
    <w:r>
      <w:rPr>
        <w:sz w:val="16"/>
      </w:rPr>
      <w:t>-</w:t>
    </w:r>
    <w:r>
      <w:rPr>
        <w:sz w:val="16"/>
        <w:lang w:val="id-ID"/>
      </w:rPr>
      <w:t xml:space="preserve"> </w:t>
    </w:r>
    <w:r>
      <w:rPr>
        <w:sz w:val="16"/>
      </w:rPr>
      <w:t>ITB Jalan Ganesha 10 Bandung, 40132 Indonesia.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5CB" w:rsidRDefault="005F25CB">
      <w:r>
        <w:separator/>
      </w:r>
    </w:p>
  </w:footnote>
  <w:footnote w:type="continuationSeparator" w:id="0">
    <w:p w:rsidR="005F25CB" w:rsidRDefault="005F25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20" w:legacyIndent="432"/>
      <w:lvlJc w:val="left"/>
      <w:pPr>
        <w:ind w:left="432" w:hanging="432"/>
      </w:pPr>
    </w:lvl>
    <w:lvl w:ilvl="1">
      <w:start w:val="1"/>
      <w:numFmt w:val="decimal"/>
      <w:pStyle w:val="Heading2"/>
      <w:lvlText w:val="%1.%2"/>
      <w:legacy w:legacy="1" w:legacySpace="120" w:legacyIndent="576"/>
      <w:lvlJc w:val="left"/>
      <w:pPr>
        <w:ind w:left="576" w:hanging="576"/>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864"/>
      <w:lvlJc w:val="left"/>
      <w:pPr>
        <w:ind w:left="864" w:hanging="864"/>
      </w:pPr>
    </w:lvl>
    <w:lvl w:ilvl="4">
      <w:start w:val="1"/>
      <w:numFmt w:val="decimal"/>
      <w:pStyle w:val="Heading5"/>
      <w:lvlText w:val="%1.%2.%3.%4.%5"/>
      <w:legacy w:legacy="1" w:legacySpace="120" w:legacyIndent="1008"/>
      <w:lvlJc w:val="left"/>
      <w:pPr>
        <w:ind w:left="1008"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1">
    <w:nsid w:val="FFFFFFFE"/>
    <w:multiLevelType w:val="singleLevel"/>
    <w:tmpl w:val="FFFFFFFF"/>
    <w:lvl w:ilvl="0">
      <w:numFmt w:val="decimal"/>
      <w:lvlText w:val="*"/>
      <w:lvlJc w:val="left"/>
    </w:lvl>
  </w:abstractNum>
  <w:abstractNum w:abstractNumId="2">
    <w:nsid w:val="0C670342"/>
    <w:multiLevelType w:val="hybridMultilevel"/>
    <w:tmpl w:val="59DCE2AC"/>
    <w:lvl w:ilvl="0" w:tplc="24BA7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54645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F283601"/>
    <w:multiLevelType w:val="hybridMultilevel"/>
    <w:tmpl w:val="07A48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B343A5"/>
    <w:multiLevelType w:val="singleLevel"/>
    <w:tmpl w:val="04090011"/>
    <w:lvl w:ilvl="0">
      <w:start w:val="1"/>
      <w:numFmt w:val="decimal"/>
      <w:lvlText w:val="%1)"/>
      <w:legacy w:legacy="1" w:legacySpace="120" w:legacyIndent="360"/>
      <w:lvlJc w:val="left"/>
      <w:pPr>
        <w:ind w:left="360" w:hanging="360"/>
      </w:pPr>
    </w:lvl>
  </w:abstractNum>
  <w:abstractNum w:abstractNumId="6">
    <w:nsid w:val="170C4BC0"/>
    <w:multiLevelType w:val="singleLevel"/>
    <w:tmpl w:val="0409000F"/>
    <w:lvl w:ilvl="0">
      <w:start w:val="1"/>
      <w:numFmt w:val="decimal"/>
      <w:lvlText w:val="%1."/>
      <w:legacy w:legacy="1" w:legacySpace="120" w:legacyIndent="360"/>
      <w:lvlJc w:val="left"/>
      <w:pPr>
        <w:ind w:left="360" w:hanging="360"/>
      </w:pPr>
    </w:lvl>
  </w:abstractNum>
  <w:abstractNum w:abstractNumId="7">
    <w:nsid w:val="1D253F41"/>
    <w:multiLevelType w:val="singleLevel"/>
    <w:tmpl w:val="0409000F"/>
    <w:lvl w:ilvl="0">
      <w:start w:val="1"/>
      <w:numFmt w:val="decimal"/>
      <w:lvlText w:val="%1."/>
      <w:legacy w:legacy="1" w:legacySpace="120" w:legacyIndent="360"/>
      <w:lvlJc w:val="left"/>
      <w:pPr>
        <w:ind w:left="360" w:hanging="360"/>
      </w:pPr>
    </w:lvl>
  </w:abstractNum>
  <w:abstractNum w:abstractNumId="8">
    <w:nsid w:val="220B2D25"/>
    <w:multiLevelType w:val="hybridMultilevel"/>
    <w:tmpl w:val="3BBE3D72"/>
    <w:lvl w:ilvl="0" w:tplc="7FC2C77A">
      <w:start w:val="23"/>
      <w:numFmt w:val="bullet"/>
      <w:lvlText w:val="-"/>
      <w:lvlJc w:val="left"/>
      <w:pPr>
        <w:ind w:left="720" w:hanging="360"/>
      </w:pPr>
      <w:rPr>
        <w:rFonts w:ascii="Corbel" w:eastAsia="Times New Roman" w:hAnsi="Corb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B55A11"/>
    <w:multiLevelType w:val="multilevel"/>
    <w:tmpl w:val="F48E7B88"/>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0">
    <w:nsid w:val="2B464FA9"/>
    <w:multiLevelType w:val="hybridMultilevel"/>
    <w:tmpl w:val="78389B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13C7A12"/>
    <w:multiLevelType w:val="hybridMultilevel"/>
    <w:tmpl w:val="59DCE2AC"/>
    <w:lvl w:ilvl="0" w:tplc="24BA7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DE23B6"/>
    <w:multiLevelType w:val="hybridMultilevel"/>
    <w:tmpl w:val="FAD6A16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33F50B35"/>
    <w:multiLevelType w:val="hybridMultilevel"/>
    <w:tmpl w:val="3BD6D1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191E70"/>
    <w:multiLevelType w:val="multilevel"/>
    <w:tmpl w:val="C1C88E08"/>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5">
    <w:nsid w:val="3E440597"/>
    <w:multiLevelType w:val="hybridMultilevel"/>
    <w:tmpl w:val="5D9A7352"/>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6">
    <w:nsid w:val="40011DCA"/>
    <w:multiLevelType w:val="hybridMultilevel"/>
    <w:tmpl w:val="FD401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A9A3F4E"/>
    <w:multiLevelType w:val="singleLevel"/>
    <w:tmpl w:val="0409000F"/>
    <w:lvl w:ilvl="0">
      <w:start w:val="1"/>
      <w:numFmt w:val="decimal"/>
      <w:lvlText w:val="%1."/>
      <w:legacy w:legacy="1" w:legacySpace="120" w:legacyIndent="360"/>
      <w:lvlJc w:val="left"/>
      <w:pPr>
        <w:ind w:left="360" w:hanging="360"/>
      </w:pPr>
    </w:lvl>
  </w:abstractNum>
  <w:abstractNum w:abstractNumId="18">
    <w:nsid w:val="511A2639"/>
    <w:multiLevelType w:val="multilevel"/>
    <w:tmpl w:val="3858E59E"/>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9">
    <w:nsid w:val="5BCC6A36"/>
    <w:multiLevelType w:val="hybridMultilevel"/>
    <w:tmpl w:val="C860916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5EC3164C"/>
    <w:multiLevelType w:val="hybridMultilevel"/>
    <w:tmpl w:val="1070D5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333F1E"/>
    <w:multiLevelType w:val="singleLevel"/>
    <w:tmpl w:val="0409000F"/>
    <w:lvl w:ilvl="0">
      <w:start w:val="1"/>
      <w:numFmt w:val="decimal"/>
      <w:lvlText w:val="%1."/>
      <w:legacy w:legacy="1" w:legacySpace="120" w:legacyIndent="360"/>
      <w:lvlJc w:val="left"/>
      <w:pPr>
        <w:ind w:left="360" w:hanging="360"/>
      </w:pPr>
    </w:lvl>
  </w:abstractNum>
  <w:abstractNum w:abstractNumId="22">
    <w:nsid w:val="62E23D0C"/>
    <w:multiLevelType w:val="multilevel"/>
    <w:tmpl w:val="8D800692"/>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3">
    <w:nsid w:val="695C474E"/>
    <w:multiLevelType w:val="hybridMultilevel"/>
    <w:tmpl w:val="7454580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nsid w:val="71A10049"/>
    <w:multiLevelType w:val="hybridMultilevel"/>
    <w:tmpl w:val="6144F1C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725E4B8D"/>
    <w:multiLevelType w:val="singleLevel"/>
    <w:tmpl w:val="0409000F"/>
    <w:lvl w:ilvl="0">
      <w:start w:val="1"/>
      <w:numFmt w:val="decimal"/>
      <w:lvlText w:val="%1."/>
      <w:legacy w:legacy="1" w:legacySpace="120" w:legacyIndent="360"/>
      <w:lvlJc w:val="left"/>
      <w:pPr>
        <w:ind w:left="360" w:hanging="360"/>
      </w:pPr>
    </w:lvl>
  </w:abstractNum>
  <w:abstractNum w:abstractNumId="26">
    <w:nsid w:val="79993992"/>
    <w:multiLevelType w:val="hybridMultilevel"/>
    <w:tmpl w:val="FC2A88D2"/>
    <w:lvl w:ilvl="0" w:tplc="A446C41C">
      <w:start w:val="16"/>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2"/>
  </w:num>
  <w:num w:numId="4">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5">
    <w:abstractNumId w:val="1"/>
    <w:lvlOverride w:ilvl="0">
      <w:lvl w:ilvl="0">
        <w:start w:val="3"/>
        <w:numFmt w:val="bullet"/>
        <w:lvlText w:val="-"/>
        <w:legacy w:legacy="1" w:legacySpace="120" w:legacyIndent="360"/>
        <w:lvlJc w:val="left"/>
        <w:pPr>
          <w:ind w:left="720" w:hanging="360"/>
        </w:pPr>
      </w:lvl>
    </w:lvlOverride>
  </w:num>
  <w:num w:numId="6">
    <w:abstractNumId w:val="9"/>
  </w:num>
  <w:num w:numId="7">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8">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9">
    <w:abstractNumId w:val="18"/>
  </w:num>
  <w:num w:numId="10">
    <w:abstractNumId w:val="14"/>
  </w:num>
  <w:num w:numId="11">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2">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3">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4">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5">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6">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7">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8">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9">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0">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1">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2">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3">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4">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5">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6">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7">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8">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9">
    <w:abstractNumId w:val="7"/>
  </w:num>
  <w:num w:numId="30">
    <w:abstractNumId w:val="25"/>
  </w:num>
  <w:num w:numId="31">
    <w:abstractNumId w:val="6"/>
  </w:num>
  <w:num w:numId="32">
    <w:abstractNumId w:val="17"/>
  </w:num>
  <w:num w:numId="33">
    <w:abstractNumId w:val="21"/>
  </w:num>
  <w:num w:numId="34">
    <w:abstractNumId w:val="3"/>
  </w:num>
  <w:num w:numId="35">
    <w:abstractNumId w:val="15"/>
  </w:num>
  <w:num w:numId="36">
    <w:abstractNumId w:val="23"/>
  </w:num>
  <w:num w:numId="37">
    <w:abstractNumId w:val="24"/>
  </w:num>
  <w:num w:numId="38">
    <w:abstractNumId w:val="26"/>
  </w:num>
  <w:num w:numId="39">
    <w:abstractNumId w:val="12"/>
  </w:num>
  <w:num w:numId="40">
    <w:abstractNumId w:val="19"/>
  </w:num>
  <w:num w:numId="41">
    <w:abstractNumId w:val="13"/>
  </w:num>
  <w:num w:numId="42">
    <w:abstractNumId w:val="20"/>
  </w:num>
  <w:num w:numId="43">
    <w:abstractNumId w:val="2"/>
  </w:num>
  <w:num w:numId="44">
    <w:abstractNumId w:val="4"/>
  </w:num>
  <w:num w:numId="45">
    <w:abstractNumId w:val="8"/>
  </w:num>
  <w:num w:numId="46">
    <w:abstractNumId w:val="16"/>
  </w:num>
  <w:num w:numId="47">
    <w:abstractNumId w:val="10"/>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949"/>
    <w:rsid w:val="000B69EC"/>
    <w:rsid w:val="000C2D55"/>
    <w:rsid w:val="000E5C57"/>
    <w:rsid w:val="000F50AF"/>
    <w:rsid w:val="0015259E"/>
    <w:rsid w:val="00181D2A"/>
    <w:rsid w:val="00237406"/>
    <w:rsid w:val="00251235"/>
    <w:rsid w:val="0028201A"/>
    <w:rsid w:val="002C16C9"/>
    <w:rsid w:val="002F7282"/>
    <w:rsid w:val="0032165A"/>
    <w:rsid w:val="00360072"/>
    <w:rsid w:val="00387511"/>
    <w:rsid w:val="003976B1"/>
    <w:rsid w:val="003979FC"/>
    <w:rsid w:val="003B7D04"/>
    <w:rsid w:val="003F4639"/>
    <w:rsid w:val="004172C4"/>
    <w:rsid w:val="00423E8D"/>
    <w:rsid w:val="004A0EAD"/>
    <w:rsid w:val="004C3DFB"/>
    <w:rsid w:val="004D0051"/>
    <w:rsid w:val="00525B62"/>
    <w:rsid w:val="00544D31"/>
    <w:rsid w:val="00574229"/>
    <w:rsid w:val="00581658"/>
    <w:rsid w:val="005F25CB"/>
    <w:rsid w:val="006322DB"/>
    <w:rsid w:val="00642A94"/>
    <w:rsid w:val="006D5A85"/>
    <w:rsid w:val="006F0B7C"/>
    <w:rsid w:val="00737CF6"/>
    <w:rsid w:val="00751071"/>
    <w:rsid w:val="007A0401"/>
    <w:rsid w:val="007A1D54"/>
    <w:rsid w:val="008810CB"/>
    <w:rsid w:val="00883F12"/>
    <w:rsid w:val="008A61C3"/>
    <w:rsid w:val="008B7C34"/>
    <w:rsid w:val="00905B70"/>
    <w:rsid w:val="00910092"/>
    <w:rsid w:val="009224A9"/>
    <w:rsid w:val="009C78A2"/>
    <w:rsid w:val="009D5FD9"/>
    <w:rsid w:val="00A204E2"/>
    <w:rsid w:val="00A44DED"/>
    <w:rsid w:val="00A52FA0"/>
    <w:rsid w:val="00A83677"/>
    <w:rsid w:val="00A9637C"/>
    <w:rsid w:val="00AB08E0"/>
    <w:rsid w:val="00AD3331"/>
    <w:rsid w:val="00AE69EE"/>
    <w:rsid w:val="00AF7A04"/>
    <w:rsid w:val="00B42EF7"/>
    <w:rsid w:val="00B5269E"/>
    <w:rsid w:val="00B6799D"/>
    <w:rsid w:val="00BB04EE"/>
    <w:rsid w:val="00BF4A7A"/>
    <w:rsid w:val="00BF7B5E"/>
    <w:rsid w:val="00C21238"/>
    <w:rsid w:val="00C51C37"/>
    <w:rsid w:val="00C86230"/>
    <w:rsid w:val="00CF6949"/>
    <w:rsid w:val="00D23FA8"/>
    <w:rsid w:val="00DC038B"/>
    <w:rsid w:val="00DE0312"/>
    <w:rsid w:val="00DF0A40"/>
    <w:rsid w:val="00E328F4"/>
    <w:rsid w:val="00EA3E2B"/>
    <w:rsid w:val="00EE24DB"/>
    <w:rsid w:val="00F133DD"/>
    <w:rsid w:val="00F7112F"/>
    <w:rsid w:val="00F72C6A"/>
    <w:rsid w:val="00F7349A"/>
    <w:rsid w:val="00FB3A6D"/>
    <w:rsid w:val="00FD50FD"/>
    <w:rsid w:val="00FE25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B11F7F7-2C24-4011-A25C-8317F8303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sz w:val="24"/>
    </w:rPr>
  </w:style>
  <w:style w:type="paragraph" w:styleId="Heading1">
    <w:name w:val="heading 1"/>
    <w:basedOn w:val="Normal"/>
    <w:next w:val="BodyText"/>
    <w:qFormat/>
    <w:pPr>
      <w:keepNext/>
      <w:numPr>
        <w:numId w:val="1"/>
      </w:numPr>
      <w:tabs>
        <w:tab w:val="left" w:pos="432"/>
      </w:tabs>
      <w:spacing w:before="240" w:after="60"/>
      <w:outlineLvl w:val="0"/>
    </w:pPr>
    <w:rPr>
      <w:rFonts w:ascii="Arial" w:hAnsi="Arial"/>
      <w:b/>
      <w:kern w:val="28"/>
      <w:sz w:val="28"/>
    </w:rPr>
  </w:style>
  <w:style w:type="paragraph" w:styleId="Heading2">
    <w:name w:val="heading 2"/>
    <w:basedOn w:val="Normal"/>
    <w:next w:val="BodyText"/>
    <w:qFormat/>
    <w:pPr>
      <w:keepNext/>
      <w:numPr>
        <w:ilvl w:val="1"/>
        <w:numId w:val="1"/>
      </w:numPr>
      <w:tabs>
        <w:tab w:val="left" w:pos="576"/>
      </w:tabs>
      <w:spacing w:before="240" w:after="60"/>
      <w:outlineLvl w:val="1"/>
    </w:pPr>
    <w:rPr>
      <w:rFonts w:ascii="Arial" w:hAnsi="Arial"/>
      <w:b/>
      <w:i/>
    </w:rPr>
  </w:style>
  <w:style w:type="paragraph" w:styleId="Heading3">
    <w:name w:val="heading 3"/>
    <w:basedOn w:val="Normal"/>
    <w:next w:val="BodyText"/>
    <w:qFormat/>
    <w:pPr>
      <w:keepNext/>
      <w:numPr>
        <w:ilvl w:val="2"/>
        <w:numId w:val="1"/>
      </w:numPr>
      <w:tabs>
        <w:tab w:val="left" w:pos="720"/>
      </w:tabs>
      <w:spacing w:before="240" w:after="60"/>
      <w:outlineLvl w:val="2"/>
    </w:pPr>
    <w:rPr>
      <w:rFonts w:ascii="Arial" w:hAnsi="Arial"/>
    </w:rPr>
  </w:style>
  <w:style w:type="paragraph" w:styleId="Heading4">
    <w:name w:val="heading 4"/>
    <w:basedOn w:val="Normal"/>
    <w:next w:val="Normal"/>
    <w:qFormat/>
    <w:pPr>
      <w:keepNext/>
      <w:numPr>
        <w:ilvl w:val="3"/>
        <w:numId w:val="1"/>
      </w:numPr>
      <w:tabs>
        <w:tab w:val="left" w:pos="864"/>
      </w:tabs>
      <w:spacing w:before="240" w:after="60"/>
      <w:outlineLvl w:val="3"/>
    </w:pPr>
    <w:rPr>
      <w:rFonts w:ascii="Arial" w:hAnsi="Arial"/>
      <w:b/>
    </w:rPr>
  </w:style>
  <w:style w:type="paragraph" w:styleId="Heading5">
    <w:name w:val="heading 5"/>
    <w:basedOn w:val="Normal"/>
    <w:next w:val="Normal"/>
    <w:qFormat/>
    <w:pPr>
      <w:numPr>
        <w:ilvl w:val="4"/>
        <w:numId w:val="1"/>
      </w:numPr>
      <w:tabs>
        <w:tab w:val="left" w:pos="1008"/>
      </w:tabs>
      <w:spacing w:before="240" w:after="60"/>
      <w:outlineLvl w:val="4"/>
    </w:pPr>
    <w:rPr>
      <w:b/>
      <w:i/>
      <w:sz w:val="26"/>
    </w:rPr>
  </w:style>
  <w:style w:type="paragraph" w:styleId="Heading6">
    <w:name w:val="heading 6"/>
    <w:basedOn w:val="Normal"/>
    <w:next w:val="Normal"/>
    <w:qFormat/>
    <w:pPr>
      <w:numPr>
        <w:ilvl w:val="5"/>
        <w:numId w:val="1"/>
      </w:numPr>
      <w:tabs>
        <w:tab w:val="left" w:pos="1152"/>
      </w:tabs>
      <w:spacing w:before="240" w:after="60"/>
      <w:outlineLvl w:val="5"/>
    </w:pPr>
    <w:rPr>
      <w:b/>
      <w:sz w:val="22"/>
    </w:rPr>
  </w:style>
  <w:style w:type="paragraph" w:styleId="Heading7">
    <w:name w:val="heading 7"/>
    <w:basedOn w:val="Normal"/>
    <w:next w:val="Normal"/>
    <w:qFormat/>
    <w:pPr>
      <w:numPr>
        <w:ilvl w:val="6"/>
        <w:numId w:val="1"/>
      </w:numPr>
      <w:tabs>
        <w:tab w:val="left" w:pos="1296"/>
      </w:tabs>
      <w:spacing w:before="240" w:after="60"/>
      <w:outlineLvl w:val="6"/>
    </w:pPr>
  </w:style>
  <w:style w:type="paragraph" w:styleId="Heading8">
    <w:name w:val="heading 8"/>
    <w:basedOn w:val="Normal"/>
    <w:next w:val="Normal"/>
    <w:qFormat/>
    <w:pPr>
      <w:numPr>
        <w:ilvl w:val="7"/>
        <w:numId w:val="1"/>
      </w:numPr>
      <w:tabs>
        <w:tab w:val="left" w:pos="1440"/>
      </w:tabs>
      <w:spacing w:before="240" w:after="60"/>
      <w:outlineLvl w:val="7"/>
    </w:pPr>
    <w:rPr>
      <w:i/>
    </w:rPr>
  </w:style>
  <w:style w:type="paragraph" w:styleId="Heading9">
    <w:name w:val="heading 9"/>
    <w:basedOn w:val="Normal"/>
    <w:next w:val="Normal"/>
    <w:qFormat/>
    <w:pPr>
      <w:numPr>
        <w:ilvl w:val="8"/>
        <w:numId w:val="1"/>
      </w:numPr>
      <w:tabs>
        <w:tab w:val="left" w:pos="1584"/>
      </w:tab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amaProyek">
    <w:name w:val="Nama Proyek"/>
    <w:basedOn w:val="Normal"/>
    <w:rPr>
      <w:sz w:val="32"/>
    </w:rPr>
  </w:style>
  <w:style w:type="paragraph" w:styleId="TOC1">
    <w:name w:val="toc 1"/>
    <w:basedOn w:val="Normal"/>
    <w:next w:val="Heading1"/>
    <w:uiPriority w:val="39"/>
    <w:pPr>
      <w:spacing w:before="120" w:after="120"/>
      <w:jc w:val="left"/>
    </w:pPr>
    <w:rPr>
      <w:b/>
      <w:caps/>
    </w:rPr>
  </w:style>
  <w:style w:type="paragraph" w:styleId="TOC2">
    <w:name w:val="toc 2"/>
    <w:basedOn w:val="Heading2"/>
    <w:next w:val="Heading2"/>
    <w:uiPriority w:val="39"/>
    <w:pPr>
      <w:keepNext w:val="0"/>
      <w:numPr>
        <w:ilvl w:val="0"/>
        <w:numId w:val="0"/>
      </w:numPr>
      <w:tabs>
        <w:tab w:val="clear" w:pos="576"/>
      </w:tabs>
      <w:spacing w:before="0" w:after="0"/>
      <w:ind w:left="240"/>
      <w:jc w:val="left"/>
      <w:outlineLvl w:val="9"/>
    </w:pPr>
    <w:rPr>
      <w:rFonts w:ascii="Times New Roman" w:hAnsi="Times New Roman"/>
      <w:b w:val="0"/>
      <w:i w:val="0"/>
      <w:smallCaps/>
    </w:rPr>
  </w:style>
  <w:style w:type="paragraph" w:styleId="TOC3">
    <w:name w:val="toc 3"/>
    <w:basedOn w:val="Heading3"/>
    <w:next w:val="Heading3"/>
    <w:uiPriority w:val="39"/>
    <w:pPr>
      <w:keepNext w:val="0"/>
      <w:numPr>
        <w:ilvl w:val="0"/>
        <w:numId w:val="0"/>
      </w:numPr>
      <w:tabs>
        <w:tab w:val="clear" w:pos="720"/>
      </w:tabs>
      <w:spacing w:before="0" w:after="0"/>
      <w:ind w:left="480"/>
      <w:jc w:val="left"/>
      <w:outlineLvl w:val="9"/>
    </w:pPr>
    <w:rPr>
      <w:rFonts w:ascii="Times New Roman" w:hAnsi="Times New Roman"/>
      <w:i/>
    </w:rPr>
  </w:style>
  <w:style w:type="paragraph" w:styleId="TOC4">
    <w:name w:val="toc 4"/>
    <w:basedOn w:val="Heading4"/>
    <w:next w:val="Heading4"/>
    <w:semiHidden/>
    <w:pPr>
      <w:keepNext w:val="0"/>
      <w:numPr>
        <w:ilvl w:val="0"/>
        <w:numId w:val="0"/>
      </w:numPr>
      <w:tabs>
        <w:tab w:val="clear" w:pos="864"/>
      </w:tabs>
      <w:spacing w:before="0" w:after="0"/>
      <w:ind w:left="720"/>
      <w:jc w:val="left"/>
      <w:outlineLvl w:val="9"/>
    </w:pPr>
    <w:rPr>
      <w:rFonts w:ascii="Times New Roman" w:hAnsi="Times New Roman"/>
      <w:b w:val="0"/>
    </w:rPr>
  </w:style>
  <w:style w:type="paragraph" w:styleId="TOC5">
    <w:name w:val="toc 5"/>
    <w:basedOn w:val="Normal"/>
    <w:next w:val="Normal"/>
    <w:semiHidden/>
    <w:pPr>
      <w:ind w:left="960"/>
      <w:jc w:val="left"/>
    </w:pPr>
  </w:style>
  <w:style w:type="paragraph" w:styleId="TOC6">
    <w:name w:val="toc 6"/>
    <w:basedOn w:val="Normal"/>
    <w:next w:val="Normal"/>
    <w:semiHidden/>
    <w:pPr>
      <w:ind w:left="1200"/>
      <w:jc w:val="left"/>
    </w:pPr>
  </w:style>
  <w:style w:type="paragraph" w:styleId="TOC7">
    <w:name w:val="toc 7"/>
    <w:basedOn w:val="Normal"/>
    <w:next w:val="Normal"/>
    <w:semiHidden/>
    <w:pPr>
      <w:ind w:left="1440"/>
      <w:jc w:val="left"/>
    </w:pPr>
  </w:style>
  <w:style w:type="paragraph" w:styleId="TOC8">
    <w:name w:val="toc 8"/>
    <w:basedOn w:val="Normal"/>
    <w:next w:val="Normal"/>
    <w:semiHidden/>
    <w:pPr>
      <w:ind w:left="1680"/>
      <w:jc w:val="left"/>
    </w:pPr>
  </w:style>
  <w:style w:type="paragraph" w:styleId="TOC9">
    <w:name w:val="toc 9"/>
    <w:basedOn w:val="Normal"/>
    <w:next w:val="Normal"/>
    <w:semiHidden/>
    <w:pPr>
      <w:ind w:left="1920"/>
      <w:jc w:val="left"/>
    </w:pPr>
  </w:style>
  <w:style w:type="character" w:styleId="PageNumber">
    <w:name w:val="page number"/>
    <w:basedOn w:val="DefaultParagraphFont"/>
    <w:semiHidden/>
  </w:style>
  <w:style w:type="paragraph" w:customStyle="1" w:styleId="CoverTable">
    <w:name w:val="Cover Table"/>
    <w:basedOn w:val="Normal"/>
    <w:pPr>
      <w:jc w:val="left"/>
    </w:pPr>
    <w:rPr>
      <w:b/>
      <w:sz w:val="28"/>
    </w:rPr>
  </w:style>
  <w:style w:type="paragraph" w:styleId="Title">
    <w:name w:val="Title"/>
    <w:basedOn w:val="Normal"/>
    <w:qFormat/>
    <w:pPr>
      <w:pageBreakBefore/>
      <w:spacing w:before="240" w:after="60"/>
      <w:jc w:val="center"/>
    </w:pPr>
    <w:rPr>
      <w:rFonts w:ascii="Arial" w:hAnsi="Arial"/>
      <w:b/>
      <w:kern w:val="28"/>
      <w:sz w:val="32"/>
    </w:rPr>
  </w:style>
  <w:style w:type="character" w:styleId="Hyperlink">
    <w:name w:val="Hyperlink"/>
    <w:uiPriority w:val="99"/>
    <w:rPr>
      <w:color w:val="0000FF"/>
      <w:u w:val="single"/>
    </w:rPr>
  </w:style>
  <w:style w:type="paragraph" w:styleId="BodyText">
    <w:name w:val="Body Text"/>
    <w:basedOn w:val="Normal"/>
    <w:link w:val="BodyTextChar"/>
    <w:semiHidden/>
    <w:pPr>
      <w:spacing w:after="120"/>
    </w:pPr>
  </w:style>
  <w:style w:type="paragraph" w:styleId="NormalIndent">
    <w:name w:val="Normal Indent"/>
    <w:basedOn w:val="Normal"/>
    <w:semiHidden/>
    <w:pPr>
      <w:ind w:left="720"/>
      <w:jc w:val="left"/>
    </w:pPr>
    <w:rPr>
      <w:sz w:val="20"/>
    </w:rPr>
  </w:style>
  <w:style w:type="paragraph" w:styleId="ListBullet">
    <w:name w:val="List Bullet"/>
    <w:basedOn w:val="Normal"/>
    <w:semiHidden/>
    <w:pPr>
      <w:tabs>
        <w:tab w:val="left" w:pos="360"/>
        <w:tab w:val="left" w:pos="720"/>
      </w:tabs>
      <w:ind w:left="720" w:hanging="360"/>
    </w:pPr>
  </w:style>
  <w:style w:type="paragraph" w:customStyle="1" w:styleId="CellBody">
    <w:name w:val="Cell Body"/>
    <w:basedOn w:val="Normal"/>
    <w:pPr>
      <w:jc w:val="left"/>
    </w:pPr>
  </w:style>
  <w:style w:type="paragraph" w:customStyle="1" w:styleId="CellHeading">
    <w:name w:val="Cell Heading"/>
    <w:basedOn w:val="CellBody"/>
    <w:pPr>
      <w:jc w:val="center"/>
    </w:pPr>
    <w:rPr>
      <w:b/>
      <w:smallCaps/>
      <w:sz w:val="22"/>
    </w:rPr>
  </w:style>
  <w:style w:type="paragraph" w:styleId="ListBullet2">
    <w:name w:val="List Bullet 2"/>
    <w:basedOn w:val="Normal"/>
    <w:semiHidden/>
    <w:pPr>
      <w:tabs>
        <w:tab w:val="left" w:pos="720"/>
      </w:tabs>
      <w:ind w:left="720" w:hanging="360"/>
    </w:pPr>
  </w:style>
  <w:style w:type="paragraph" w:styleId="ListBullet3">
    <w:name w:val="List Bullet 3"/>
    <w:basedOn w:val="Normal"/>
    <w:semiHidden/>
    <w:pPr>
      <w:tabs>
        <w:tab w:val="left" w:pos="1080"/>
      </w:tabs>
      <w:ind w:left="1080" w:hanging="360"/>
    </w:pPr>
  </w:style>
  <w:style w:type="paragraph" w:styleId="Caption">
    <w:name w:val="caption"/>
    <w:basedOn w:val="Normal"/>
    <w:next w:val="Normal"/>
    <w:link w:val="CaptionChar"/>
    <w:uiPriority w:val="35"/>
    <w:qFormat/>
    <w:pPr>
      <w:spacing w:before="120" w:after="120"/>
    </w:pPr>
    <w:rPr>
      <w:b/>
      <w:sz w:val="20"/>
    </w:rPr>
  </w:style>
  <w:style w:type="paragraph" w:styleId="ListNumber">
    <w:name w:val="List Number"/>
    <w:basedOn w:val="Normal"/>
    <w:semiHidden/>
    <w:pPr>
      <w:tabs>
        <w:tab w:val="left" w:pos="360"/>
      </w:tabs>
      <w:ind w:left="360" w:hanging="360"/>
    </w:pPr>
  </w:style>
  <w:style w:type="paragraph" w:styleId="ListNumber2">
    <w:name w:val="List Number 2"/>
    <w:basedOn w:val="Normal"/>
    <w:semiHidden/>
    <w:pPr>
      <w:tabs>
        <w:tab w:val="left" w:pos="720"/>
      </w:tabs>
      <w:ind w:left="720" w:hanging="360"/>
    </w:pPr>
  </w:style>
  <w:style w:type="paragraph" w:styleId="BodyText2">
    <w:name w:val="Body Text 2"/>
    <w:basedOn w:val="Normal"/>
    <w:semiHidden/>
    <w:pPr>
      <w:ind w:left="709" w:hanging="709"/>
      <w:jc w:val="left"/>
    </w:pPr>
  </w:style>
  <w:style w:type="paragraph" w:customStyle="1" w:styleId="Drawing">
    <w:name w:val="Drawing"/>
    <w:basedOn w:val="Normal"/>
    <w:pPr>
      <w:jc w:val="center"/>
    </w:pPr>
    <w:rPr>
      <w:sz w:val="20"/>
    </w:rPr>
  </w:style>
  <w:style w:type="paragraph" w:customStyle="1" w:styleId="DrawingLeft">
    <w:name w:val="Drawing Left"/>
    <w:basedOn w:val="Drawing"/>
    <w:pPr>
      <w:jc w:val="left"/>
    </w:pPr>
    <w:rPr>
      <w:lang w:val="fr-FR"/>
    </w:rPr>
  </w:style>
  <w:style w:type="paragraph" w:styleId="BalloonText">
    <w:name w:val="Balloon Text"/>
    <w:basedOn w:val="Normal"/>
    <w:link w:val="BalloonTextChar"/>
    <w:uiPriority w:val="99"/>
    <w:semiHidden/>
    <w:unhideWhenUsed/>
    <w:rsid w:val="00CF6949"/>
    <w:rPr>
      <w:rFonts w:ascii="Tahoma" w:hAnsi="Tahoma" w:cs="Tahoma"/>
      <w:sz w:val="16"/>
      <w:szCs w:val="16"/>
    </w:rPr>
  </w:style>
  <w:style w:type="character" w:customStyle="1" w:styleId="BalloonTextChar">
    <w:name w:val="Balloon Text Char"/>
    <w:link w:val="BalloonText"/>
    <w:uiPriority w:val="99"/>
    <w:semiHidden/>
    <w:rsid w:val="00CF6949"/>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387511"/>
    <w:pPr>
      <w:keepLines/>
      <w:numPr>
        <w:numId w:val="0"/>
      </w:numPr>
      <w:tabs>
        <w:tab w:val="clear" w:pos="432"/>
      </w:tabs>
      <w:spacing w:before="480" w:after="0" w:line="276" w:lineRule="auto"/>
      <w:jc w:val="left"/>
      <w:outlineLvl w:val="9"/>
    </w:pPr>
    <w:rPr>
      <w:rFonts w:ascii="Cambria" w:hAnsi="Cambria"/>
      <w:bCs/>
      <w:color w:val="365F91"/>
      <w:kern w:val="0"/>
      <w:szCs w:val="28"/>
    </w:rPr>
  </w:style>
  <w:style w:type="paragraph" w:styleId="ListParagraph">
    <w:name w:val="List Paragraph"/>
    <w:basedOn w:val="Normal"/>
    <w:uiPriority w:val="34"/>
    <w:qFormat/>
    <w:rsid w:val="009224A9"/>
    <w:pPr>
      <w:spacing w:before="120" w:after="200" w:line="264" w:lineRule="auto"/>
      <w:ind w:left="720"/>
      <w:contextualSpacing/>
      <w:jc w:val="left"/>
    </w:pPr>
    <w:rPr>
      <w:rFonts w:ascii="Corbel" w:eastAsia="SimSun" w:hAnsi="Corbel" w:cs="Tahoma"/>
      <w:sz w:val="22"/>
      <w:szCs w:val="22"/>
      <w:lang w:eastAsia="ja-JP"/>
    </w:rPr>
  </w:style>
  <w:style w:type="character" w:customStyle="1" w:styleId="BodyTextChar">
    <w:name w:val="Body Text Char"/>
    <w:link w:val="BodyText"/>
    <w:semiHidden/>
    <w:rsid w:val="00AE69EE"/>
    <w:rPr>
      <w:sz w:val="24"/>
    </w:rPr>
  </w:style>
  <w:style w:type="table" w:styleId="TableGrid">
    <w:name w:val="Table Grid"/>
    <w:basedOn w:val="TableNormal"/>
    <w:uiPriority w:val="59"/>
    <w:rsid w:val="00AE6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rsid w:val="00BF4A7A"/>
    <w:rPr>
      <w:b/>
    </w:rPr>
  </w:style>
  <w:style w:type="character" w:styleId="Emphasis">
    <w:name w:val="Emphasis"/>
    <w:basedOn w:val="DefaultParagraphFont"/>
    <w:uiPriority w:val="20"/>
    <w:qFormat/>
    <w:rsid w:val="00C212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06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arthquake.usgs.gov/earthquakes/ma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codeproject.com/Articles/1117162/Detecting-Seismic-Waves-with-Android-and-IOT"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83FF0-BC09-43D1-B157-6EAC16D0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Pages>
  <Words>3560</Words>
  <Characters>20294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PAU MIKROELEKTRONIKA</vt:lpstr>
    </vt:vector>
  </TitlesOfParts>
  <Company>DSP RTG</Company>
  <LinksUpToDate>false</LinksUpToDate>
  <CharactersWithSpaces>23807</CharactersWithSpaces>
  <SharedDoc>false</SharedDoc>
  <HLinks>
    <vt:vector size="96" baseType="variant">
      <vt:variant>
        <vt:i4>5505033</vt:i4>
      </vt:variant>
      <vt:variant>
        <vt:i4>102</vt:i4>
      </vt:variant>
      <vt:variant>
        <vt:i4>0</vt:i4>
      </vt:variant>
      <vt:variant>
        <vt:i4>5</vt:i4>
      </vt:variant>
      <vt:variant>
        <vt:lpwstr>http://www.codeproject.com/Articles/1117162/Detecting-Seismic-Waves-with-Android-and-IOT</vt:lpwstr>
      </vt:variant>
      <vt:variant>
        <vt:lpwstr/>
      </vt:variant>
      <vt:variant>
        <vt:i4>1507377</vt:i4>
      </vt:variant>
      <vt:variant>
        <vt:i4>95</vt:i4>
      </vt:variant>
      <vt:variant>
        <vt:i4>0</vt:i4>
      </vt:variant>
      <vt:variant>
        <vt:i4>5</vt:i4>
      </vt:variant>
      <vt:variant>
        <vt:lpwstr/>
      </vt:variant>
      <vt:variant>
        <vt:lpwstr>_Toc462040367</vt:lpwstr>
      </vt:variant>
      <vt:variant>
        <vt:i4>1507377</vt:i4>
      </vt:variant>
      <vt:variant>
        <vt:i4>89</vt:i4>
      </vt:variant>
      <vt:variant>
        <vt:i4>0</vt:i4>
      </vt:variant>
      <vt:variant>
        <vt:i4>5</vt:i4>
      </vt:variant>
      <vt:variant>
        <vt:lpwstr/>
      </vt:variant>
      <vt:variant>
        <vt:lpwstr>_Toc462040366</vt:lpwstr>
      </vt:variant>
      <vt:variant>
        <vt:i4>1507377</vt:i4>
      </vt:variant>
      <vt:variant>
        <vt:i4>83</vt:i4>
      </vt:variant>
      <vt:variant>
        <vt:i4>0</vt:i4>
      </vt:variant>
      <vt:variant>
        <vt:i4>5</vt:i4>
      </vt:variant>
      <vt:variant>
        <vt:lpwstr/>
      </vt:variant>
      <vt:variant>
        <vt:lpwstr>_Toc462040365</vt:lpwstr>
      </vt:variant>
      <vt:variant>
        <vt:i4>1507377</vt:i4>
      </vt:variant>
      <vt:variant>
        <vt:i4>77</vt:i4>
      </vt:variant>
      <vt:variant>
        <vt:i4>0</vt:i4>
      </vt:variant>
      <vt:variant>
        <vt:i4>5</vt:i4>
      </vt:variant>
      <vt:variant>
        <vt:lpwstr/>
      </vt:variant>
      <vt:variant>
        <vt:lpwstr>_Toc462040364</vt:lpwstr>
      </vt:variant>
      <vt:variant>
        <vt:i4>1507377</vt:i4>
      </vt:variant>
      <vt:variant>
        <vt:i4>71</vt:i4>
      </vt:variant>
      <vt:variant>
        <vt:i4>0</vt:i4>
      </vt:variant>
      <vt:variant>
        <vt:i4>5</vt:i4>
      </vt:variant>
      <vt:variant>
        <vt:lpwstr/>
      </vt:variant>
      <vt:variant>
        <vt:lpwstr>_Toc462040363</vt:lpwstr>
      </vt:variant>
      <vt:variant>
        <vt:i4>1507377</vt:i4>
      </vt:variant>
      <vt:variant>
        <vt:i4>65</vt:i4>
      </vt:variant>
      <vt:variant>
        <vt:i4>0</vt:i4>
      </vt:variant>
      <vt:variant>
        <vt:i4>5</vt:i4>
      </vt:variant>
      <vt:variant>
        <vt:lpwstr/>
      </vt:variant>
      <vt:variant>
        <vt:lpwstr>_Toc462040362</vt:lpwstr>
      </vt:variant>
      <vt:variant>
        <vt:i4>1507377</vt:i4>
      </vt:variant>
      <vt:variant>
        <vt:i4>59</vt:i4>
      </vt:variant>
      <vt:variant>
        <vt:i4>0</vt:i4>
      </vt:variant>
      <vt:variant>
        <vt:i4>5</vt:i4>
      </vt:variant>
      <vt:variant>
        <vt:lpwstr/>
      </vt:variant>
      <vt:variant>
        <vt:lpwstr>_Toc462040361</vt:lpwstr>
      </vt:variant>
      <vt:variant>
        <vt:i4>1507377</vt:i4>
      </vt:variant>
      <vt:variant>
        <vt:i4>53</vt:i4>
      </vt:variant>
      <vt:variant>
        <vt:i4>0</vt:i4>
      </vt:variant>
      <vt:variant>
        <vt:i4>5</vt:i4>
      </vt:variant>
      <vt:variant>
        <vt:lpwstr/>
      </vt:variant>
      <vt:variant>
        <vt:lpwstr>_Toc462040360</vt:lpwstr>
      </vt:variant>
      <vt:variant>
        <vt:i4>1310769</vt:i4>
      </vt:variant>
      <vt:variant>
        <vt:i4>47</vt:i4>
      </vt:variant>
      <vt:variant>
        <vt:i4>0</vt:i4>
      </vt:variant>
      <vt:variant>
        <vt:i4>5</vt:i4>
      </vt:variant>
      <vt:variant>
        <vt:lpwstr/>
      </vt:variant>
      <vt:variant>
        <vt:lpwstr>_Toc462040359</vt:lpwstr>
      </vt:variant>
      <vt:variant>
        <vt:i4>1310769</vt:i4>
      </vt:variant>
      <vt:variant>
        <vt:i4>41</vt:i4>
      </vt:variant>
      <vt:variant>
        <vt:i4>0</vt:i4>
      </vt:variant>
      <vt:variant>
        <vt:i4>5</vt:i4>
      </vt:variant>
      <vt:variant>
        <vt:lpwstr/>
      </vt:variant>
      <vt:variant>
        <vt:lpwstr>_Toc462040358</vt:lpwstr>
      </vt:variant>
      <vt:variant>
        <vt:i4>1310769</vt:i4>
      </vt:variant>
      <vt:variant>
        <vt:i4>35</vt:i4>
      </vt:variant>
      <vt:variant>
        <vt:i4>0</vt:i4>
      </vt:variant>
      <vt:variant>
        <vt:i4>5</vt:i4>
      </vt:variant>
      <vt:variant>
        <vt:lpwstr/>
      </vt:variant>
      <vt:variant>
        <vt:lpwstr>_Toc462040357</vt:lpwstr>
      </vt:variant>
      <vt:variant>
        <vt:i4>1310769</vt:i4>
      </vt:variant>
      <vt:variant>
        <vt:i4>29</vt:i4>
      </vt:variant>
      <vt:variant>
        <vt:i4>0</vt:i4>
      </vt:variant>
      <vt:variant>
        <vt:i4>5</vt:i4>
      </vt:variant>
      <vt:variant>
        <vt:lpwstr/>
      </vt:variant>
      <vt:variant>
        <vt:lpwstr>_Toc462040356</vt:lpwstr>
      </vt:variant>
      <vt:variant>
        <vt:i4>1310769</vt:i4>
      </vt:variant>
      <vt:variant>
        <vt:i4>23</vt:i4>
      </vt:variant>
      <vt:variant>
        <vt:i4>0</vt:i4>
      </vt:variant>
      <vt:variant>
        <vt:i4>5</vt:i4>
      </vt:variant>
      <vt:variant>
        <vt:lpwstr/>
      </vt:variant>
      <vt:variant>
        <vt:lpwstr>_Toc462040355</vt:lpwstr>
      </vt:variant>
      <vt:variant>
        <vt:i4>1310769</vt:i4>
      </vt:variant>
      <vt:variant>
        <vt:i4>17</vt:i4>
      </vt:variant>
      <vt:variant>
        <vt:i4>0</vt:i4>
      </vt:variant>
      <vt:variant>
        <vt:i4>5</vt:i4>
      </vt:variant>
      <vt:variant>
        <vt:lpwstr/>
      </vt:variant>
      <vt:variant>
        <vt:lpwstr>_Toc462040354</vt:lpwstr>
      </vt:variant>
      <vt:variant>
        <vt:i4>1310769</vt:i4>
      </vt:variant>
      <vt:variant>
        <vt:i4>11</vt:i4>
      </vt:variant>
      <vt:variant>
        <vt:i4>0</vt:i4>
      </vt:variant>
      <vt:variant>
        <vt:i4>5</vt:i4>
      </vt:variant>
      <vt:variant>
        <vt:lpwstr/>
      </vt:variant>
      <vt:variant>
        <vt:lpwstr>_Toc462040353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 MIKROELEKTRONIKA</dc:title>
  <dc:subject/>
  <dc:creator>.</dc:creator>
  <cp:keywords/>
  <cp:lastModifiedBy>Kevin Shidqi</cp:lastModifiedBy>
  <cp:revision>15</cp:revision>
  <cp:lastPrinted>2011-09-06T08:48:00Z</cp:lastPrinted>
  <dcterms:created xsi:type="dcterms:W3CDTF">2016-09-25T11:03:00Z</dcterms:created>
  <dcterms:modified xsi:type="dcterms:W3CDTF">2017-05-12T06:54:00Z</dcterms:modified>
</cp:coreProperties>
</file>