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E77C2" w14:textId="04AEAB10" w:rsidR="00D11399" w:rsidRDefault="00D11399" w:rsidP="00343FF0">
      <w:pPr>
        <w:pStyle w:val="Heading1"/>
        <w:spacing w:before="0" w:after="0"/>
        <w:rPr>
          <w:rStyle w:val="t"/>
          <w:rFonts w:eastAsia="Times New Roman" w:cs="Times New Roman"/>
        </w:rPr>
      </w:pPr>
      <w:r w:rsidRPr="001963B5">
        <w:rPr>
          <w:rStyle w:val="t"/>
          <w:rFonts w:ascii="Arial Black" w:eastAsia="Times New Roman" w:hAnsi="Arial Black" w:cs="Times New Roman"/>
          <w:b/>
        </w:rPr>
        <w:t>A</w:t>
      </w:r>
      <w:r w:rsidR="001963B5" w:rsidRPr="001963B5">
        <w:rPr>
          <w:rStyle w:val="t"/>
          <w:rFonts w:ascii="Arial Black" w:eastAsia="Times New Roman" w:hAnsi="Arial Black" w:cs="Times New Roman"/>
          <w:b/>
        </w:rPr>
        <w:t>SSIGNMENT</w:t>
      </w:r>
      <w:r w:rsidRPr="001963B5">
        <w:rPr>
          <w:rStyle w:val="t"/>
          <w:rFonts w:ascii="Arial Black" w:eastAsia="Times New Roman" w:hAnsi="Arial Black" w:cs="Times New Roman"/>
          <w:b/>
        </w:rPr>
        <w:t xml:space="preserve"> 2</w:t>
      </w:r>
      <w:r w:rsidRPr="001963B5">
        <w:rPr>
          <w:rStyle w:val="t"/>
          <w:rFonts w:eastAsia="Times New Roman" w:cs="Times New Roman"/>
        </w:rPr>
        <w:t>: STAR-LP Reflection</w:t>
      </w:r>
    </w:p>
    <w:tbl>
      <w:tblPr>
        <w:tblStyle w:val="TableGrid"/>
        <w:tblW w:w="4988" w:type="pct"/>
        <w:tblLayout w:type="fixed"/>
        <w:tblLook w:val="04A0" w:firstRow="1" w:lastRow="0" w:firstColumn="1" w:lastColumn="0" w:noHBand="0" w:noVBand="1"/>
      </w:tblPr>
      <w:tblGrid>
        <w:gridCol w:w="1624"/>
        <w:gridCol w:w="6341"/>
        <w:gridCol w:w="6341"/>
      </w:tblGrid>
      <w:tr w:rsidR="00D11399" w14:paraId="3875EA7A" w14:textId="77777777" w:rsidTr="00343FF0">
        <w:tc>
          <w:tcPr>
            <w:tcW w:w="1624" w:type="dxa"/>
            <w:tcBorders>
              <w:top w:val="nil"/>
              <w:left w:val="nil"/>
              <w:right w:val="nil"/>
            </w:tcBorders>
            <w:vAlign w:val="center"/>
          </w:tcPr>
          <w:p w14:paraId="4F74A32F" w14:textId="77777777" w:rsidR="00D11399" w:rsidRDefault="00D11399" w:rsidP="003C1711">
            <w:pPr>
              <w:pStyle w:val="Heading2"/>
              <w:ind w:left="57"/>
              <w:jc w:val="left"/>
              <w:rPr>
                <w:rStyle w:val="t"/>
              </w:rPr>
            </w:pPr>
          </w:p>
        </w:tc>
        <w:tc>
          <w:tcPr>
            <w:tcW w:w="6341" w:type="dxa"/>
            <w:tcBorders>
              <w:top w:val="nil"/>
              <w:left w:val="nil"/>
              <w:right w:val="nil"/>
            </w:tcBorders>
            <w:vAlign w:val="center"/>
          </w:tcPr>
          <w:p w14:paraId="48A51B50" w14:textId="1EB1158D" w:rsidR="00D11399" w:rsidRDefault="00D11399" w:rsidP="00343FF0">
            <w:pPr>
              <w:pStyle w:val="Heading2"/>
              <w:rPr>
                <w:rStyle w:val="t"/>
              </w:rPr>
            </w:pPr>
            <w:r w:rsidRPr="00343FF0">
              <w:rPr>
                <w:rStyle w:val="t"/>
              </w:rPr>
              <w:t>Reflection</w:t>
            </w:r>
            <w:r>
              <w:rPr>
                <w:rStyle w:val="t"/>
              </w:rPr>
              <w:t xml:space="preserve"> 1</w:t>
            </w:r>
          </w:p>
        </w:tc>
        <w:tc>
          <w:tcPr>
            <w:tcW w:w="6341" w:type="dxa"/>
            <w:tcBorders>
              <w:top w:val="nil"/>
              <w:left w:val="nil"/>
              <w:right w:val="nil"/>
            </w:tcBorders>
            <w:vAlign w:val="center"/>
          </w:tcPr>
          <w:p w14:paraId="0115B2B8" w14:textId="0A948F41" w:rsidR="00D11399" w:rsidRDefault="00D11399" w:rsidP="00343FF0">
            <w:pPr>
              <w:pStyle w:val="Heading2"/>
              <w:rPr>
                <w:rStyle w:val="t"/>
              </w:rPr>
            </w:pPr>
            <w:r>
              <w:rPr>
                <w:rStyle w:val="t"/>
              </w:rPr>
              <w:t>Reflection 2</w:t>
            </w:r>
          </w:p>
        </w:tc>
      </w:tr>
      <w:tr w:rsidR="00D11399" w14:paraId="6A7636CD" w14:textId="77777777" w:rsidTr="00343FF0">
        <w:trPr>
          <w:trHeight w:val="1332"/>
        </w:trPr>
        <w:tc>
          <w:tcPr>
            <w:tcW w:w="1624" w:type="dxa"/>
            <w:vAlign w:val="center"/>
          </w:tcPr>
          <w:p w14:paraId="7529106A" w14:textId="31731E29" w:rsidR="00D11399" w:rsidRDefault="00D11399" w:rsidP="003C1711">
            <w:pPr>
              <w:pStyle w:val="Heading2"/>
              <w:ind w:left="57"/>
              <w:jc w:val="left"/>
              <w:rPr>
                <w:rStyle w:val="t"/>
              </w:rPr>
            </w:pPr>
            <w:r>
              <w:rPr>
                <w:rStyle w:val="t"/>
              </w:rPr>
              <w:t>Situation</w:t>
            </w:r>
          </w:p>
        </w:tc>
        <w:tc>
          <w:tcPr>
            <w:tcW w:w="6341" w:type="dxa"/>
          </w:tcPr>
          <w:p w14:paraId="4367A64F" w14:textId="6498C97A" w:rsidR="00343FF0" w:rsidRPr="00E81E77" w:rsidRDefault="00E81E77" w:rsidP="00343FF0">
            <w:pPr>
              <w:rPr>
                <w:rStyle w:val="t"/>
                <w:rFonts w:asciiTheme="minorHAnsi" w:hAnsiTheme="minorHAnsi"/>
              </w:rPr>
            </w:pPr>
            <w:r w:rsidRPr="00E81E77">
              <w:rPr>
                <w:rStyle w:val="t"/>
                <w:rFonts w:asciiTheme="minorHAnsi" w:hAnsiTheme="minorHAnsi"/>
              </w:rPr>
              <w:t>In assignment 2,</w:t>
            </w:r>
            <w:r w:rsidRPr="00E81E77">
              <w:rPr>
                <w:rStyle w:val="t"/>
                <w:rFonts w:asciiTheme="minorHAnsi" w:hAnsiTheme="minorHAnsi"/>
              </w:rPr>
              <w:t xml:space="preserve"> </w:t>
            </w:r>
            <w:r w:rsidRPr="00E81E77">
              <w:rPr>
                <w:rStyle w:val="t"/>
                <w:rFonts w:asciiTheme="minorHAnsi" w:hAnsiTheme="minorHAnsi"/>
              </w:rPr>
              <w:t>I scheduled all tasks we</w:t>
            </w:r>
            <w:r w:rsidR="007621D3">
              <w:rPr>
                <w:rStyle w:val="t"/>
                <w:rFonts w:asciiTheme="minorHAnsi" w:hAnsiTheme="minorHAnsi"/>
              </w:rPr>
              <w:t xml:space="preserve"> must</w:t>
            </w:r>
            <w:r w:rsidRPr="00E81E77">
              <w:rPr>
                <w:rStyle w:val="t"/>
                <w:rFonts w:asciiTheme="minorHAnsi" w:hAnsiTheme="minorHAnsi"/>
              </w:rPr>
              <w:t xml:space="preserve"> complete and </w:t>
            </w:r>
            <w:r w:rsidRPr="00E81E77">
              <w:rPr>
                <w:rStyle w:val="t"/>
                <w:rFonts w:asciiTheme="minorHAnsi" w:eastAsia="PMingLiU" w:hAnsiTheme="minorHAnsi" w:cs="PMingLiU"/>
                <w:lang w:eastAsia="zh-TW"/>
              </w:rPr>
              <w:t>distribute equally to each person</w:t>
            </w:r>
            <w:r w:rsidRPr="00E81E77">
              <w:rPr>
                <w:rStyle w:val="t"/>
                <w:rFonts w:asciiTheme="minorHAnsi" w:hAnsiTheme="minorHAnsi"/>
              </w:rPr>
              <w:t>.</w:t>
            </w:r>
            <w:r w:rsidR="007621D3">
              <w:rPr>
                <w:rStyle w:val="t"/>
                <w:rFonts w:asciiTheme="minorHAnsi" w:hAnsiTheme="minorHAnsi"/>
              </w:rPr>
              <w:t xml:space="preserve"> Everyone agreed with the schedule in the beginning, but no one submitted their work in time</w:t>
            </w:r>
            <w:r w:rsidR="00764AE6">
              <w:rPr>
                <w:rStyle w:val="t"/>
                <w:rFonts w:asciiTheme="minorHAnsi" w:hAnsiTheme="minorHAnsi"/>
              </w:rPr>
              <w:t>, all tasks and meetings were delayed.</w:t>
            </w:r>
            <w:r w:rsidR="007621D3">
              <w:rPr>
                <w:rStyle w:val="t"/>
                <w:rFonts w:asciiTheme="minorHAnsi" w:hAnsiTheme="minorHAnsi"/>
              </w:rPr>
              <w:t xml:space="preserve"> I was </w:t>
            </w:r>
            <w:r w:rsidR="007621D3" w:rsidRPr="007621D3">
              <w:rPr>
                <w:rStyle w:val="t"/>
                <w:rFonts w:asciiTheme="minorHAnsi" w:hAnsiTheme="minorHAnsi"/>
              </w:rPr>
              <w:t>frustrated</w:t>
            </w:r>
            <w:r w:rsidR="007621D3">
              <w:rPr>
                <w:rStyle w:val="t"/>
                <w:rFonts w:asciiTheme="minorHAnsi" w:hAnsiTheme="minorHAnsi"/>
              </w:rPr>
              <w:t xml:space="preserve">, wondering what </w:t>
            </w:r>
            <w:r w:rsidR="00764AE6">
              <w:rPr>
                <w:rStyle w:val="t"/>
                <w:rFonts w:asciiTheme="minorHAnsi" w:hAnsiTheme="minorHAnsi"/>
              </w:rPr>
              <w:t>I could</w:t>
            </w:r>
            <w:r w:rsidR="007621D3">
              <w:rPr>
                <w:rStyle w:val="t"/>
                <w:rFonts w:asciiTheme="minorHAnsi" w:hAnsiTheme="minorHAnsi"/>
              </w:rPr>
              <w:t xml:space="preserve"> do to deal with this situation</w:t>
            </w:r>
            <w:r w:rsidR="00AE3689">
              <w:rPr>
                <w:rStyle w:val="t"/>
                <w:rFonts w:asciiTheme="minorHAnsi" w:hAnsiTheme="minorHAnsi"/>
              </w:rPr>
              <w:t xml:space="preserve"> without being mad at my teammates</w:t>
            </w:r>
            <w:r w:rsidR="007621D3">
              <w:rPr>
                <w:rStyle w:val="t"/>
                <w:rFonts w:asciiTheme="minorHAnsi" w:hAnsiTheme="minorHAnsi"/>
              </w:rPr>
              <w:t>.</w:t>
            </w:r>
          </w:p>
        </w:tc>
        <w:tc>
          <w:tcPr>
            <w:tcW w:w="6341" w:type="dxa"/>
          </w:tcPr>
          <w:p w14:paraId="7A64073A" w14:textId="502BF24B" w:rsidR="00D11399" w:rsidRPr="002B4891" w:rsidRDefault="002B4891" w:rsidP="00343FF0">
            <w:pPr>
              <w:rPr>
                <w:rStyle w:val="t"/>
                <w:rFonts w:eastAsia="PMingLiU" w:hint="eastAsia"/>
                <w:lang w:eastAsia="zh-TW"/>
              </w:rPr>
            </w:pPr>
            <w:r>
              <w:rPr>
                <w:rStyle w:val="t"/>
                <w:rFonts w:eastAsia="PMingLiU" w:hint="eastAsia"/>
                <w:lang w:eastAsia="zh-TW"/>
              </w:rPr>
              <w:t xml:space="preserve">In </w:t>
            </w:r>
            <w:r w:rsidRPr="002B4891">
              <w:rPr>
                <w:rStyle w:val="t"/>
              </w:rPr>
              <w:t xml:space="preserve">the course, I made a commitment to read </w:t>
            </w:r>
            <w:r>
              <w:rPr>
                <w:rStyle w:val="t"/>
                <w:rFonts w:eastAsia="PMingLiU" w:hint="eastAsia"/>
                <w:lang w:eastAsia="zh-TW"/>
              </w:rPr>
              <w:t xml:space="preserve">through </w:t>
            </w:r>
            <w:r w:rsidRPr="002B4891">
              <w:rPr>
                <w:rStyle w:val="t"/>
              </w:rPr>
              <w:t xml:space="preserve">all the support </w:t>
            </w:r>
            <w:r>
              <w:rPr>
                <w:rStyle w:val="t"/>
                <w:rFonts w:eastAsia="PMingLiU" w:hint="eastAsia"/>
                <w:lang w:eastAsia="zh-TW"/>
              </w:rPr>
              <w:t xml:space="preserve">content in </w:t>
            </w:r>
            <w:r w:rsidRPr="002B4891">
              <w:rPr>
                <w:rStyle w:val="t"/>
              </w:rPr>
              <w:t xml:space="preserve">each module. However, I found it quite challenging to fully </w:t>
            </w:r>
            <w:r>
              <w:rPr>
                <w:rStyle w:val="t"/>
                <w:rFonts w:eastAsia="PMingLiU" w:hint="eastAsia"/>
                <w:lang w:eastAsia="zh-TW"/>
              </w:rPr>
              <w:t xml:space="preserve">understand </w:t>
            </w:r>
            <w:r w:rsidRPr="002B4891">
              <w:rPr>
                <w:rStyle w:val="t"/>
              </w:rPr>
              <w:t>the content, even after putting in the effort to read through everything.</w:t>
            </w:r>
          </w:p>
        </w:tc>
      </w:tr>
      <w:tr w:rsidR="00D11399" w14:paraId="7B96E450" w14:textId="77777777" w:rsidTr="00343FF0">
        <w:trPr>
          <w:trHeight w:val="1332"/>
        </w:trPr>
        <w:tc>
          <w:tcPr>
            <w:tcW w:w="1624" w:type="dxa"/>
            <w:vAlign w:val="center"/>
          </w:tcPr>
          <w:p w14:paraId="542144B1" w14:textId="0B507859" w:rsidR="00D11399" w:rsidRDefault="00D11399" w:rsidP="003C1711">
            <w:pPr>
              <w:pStyle w:val="Heading2"/>
              <w:ind w:left="57"/>
              <w:jc w:val="left"/>
              <w:rPr>
                <w:rStyle w:val="t"/>
              </w:rPr>
            </w:pPr>
            <w:r>
              <w:rPr>
                <w:rStyle w:val="t"/>
              </w:rPr>
              <w:t>Task</w:t>
            </w:r>
          </w:p>
        </w:tc>
        <w:tc>
          <w:tcPr>
            <w:tcW w:w="6341" w:type="dxa"/>
          </w:tcPr>
          <w:p w14:paraId="1B551B8F" w14:textId="4072AD6A" w:rsidR="00D11399" w:rsidRDefault="005F7A2E" w:rsidP="00343FF0">
            <w:pPr>
              <w:rPr>
                <w:rStyle w:val="t"/>
              </w:rPr>
            </w:pPr>
            <w:r w:rsidRPr="005F7A2E">
              <w:rPr>
                <w:rStyle w:val="t"/>
              </w:rPr>
              <w:t>My task was to ensure the project was completed on time by coordinating the team's efforts, creating a schedule that balanced workload, and setting milestones that allowed us to meet the deadline without last-minute pressure.</w:t>
            </w:r>
            <w:r w:rsidR="000E7191">
              <w:rPr>
                <w:rStyle w:val="t"/>
              </w:rPr>
              <w:t xml:space="preserve"> </w:t>
            </w:r>
          </w:p>
        </w:tc>
        <w:tc>
          <w:tcPr>
            <w:tcW w:w="6341" w:type="dxa"/>
          </w:tcPr>
          <w:p w14:paraId="2B0F0DF3" w14:textId="4214DF87" w:rsidR="00D11399" w:rsidRPr="00F7168B" w:rsidRDefault="00F7168B" w:rsidP="00343FF0">
            <w:pPr>
              <w:rPr>
                <w:rStyle w:val="t"/>
                <w:rFonts w:eastAsia="PMingLiU" w:hint="eastAsia"/>
                <w:lang w:eastAsia="zh-TW"/>
              </w:rPr>
            </w:pPr>
            <w:r>
              <w:rPr>
                <w:rStyle w:val="t"/>
                <w:rFonts w:eastAsia="PMingLiU" w:hint="eastAsia"/>
                <w:lang w:eastAsia="zh-TW"/>
              </w:rPr>
              <w:t>In this team assignment, I am responsible for reading module 1, 5a and 7 and leading the meeting when we are discussing these 3 modules.</w:t>
            </w:r>
          </w:p>
        </w:tc>
      </w:tr>
      <w:tr w:rsidR="00D11399" w14:paraId="257FF8F2" w14:textId="77777777" w:rsidTr="00343FF0">
        <w:trPr>
          <w:trHeight w:val="1332"/>
        </w:trPr>
        <w:tc>
          <w:tcPr>
            <w:tcW w:w="1624" w:type="dxa"/>
            <w:vAlign w:val="center"/>
          </w:tcPr>
          <w:p w14:paraId="66C1C460" w14:textId="71945CC6" w:rsidR="00D11399" w:rsidRDefault="00D11399" w:rsidP="003C1711">
            <w:pPr>
              <w:pStyle w:val="Heading2"/>
              <w:ind w:left="57"/>
              <w:jc w:val="left"/>
              <w:rPr>
                <w:rStyle w:val="t"/>
              </w:rPr>
            </w:pPr>
            <w:r>
              <w:rPr>
                <w:rStyle w:val="t"/>
              </w:rPr>
              <w:t>Action</w:t>
            </w:r>
          </w:p>
        </w:tc>
        <w:tc>
          <w:tcPr>
            <w:tcW w:w="6341" w:type="dxa"/>
          </w:tcPr>
          <w:p w14:paraId="329785B2" w14:textId="5316AC3A" w:rsidR="00D11399" w:rsidRDefault="000E7191" w:rsidP="00343FF0">
            <w:pPr>
              <w:rPr>
                <w:rStyle w:val="t"/>
              </w:rPr>
            </w:pPr>
            <w:r w:rsidRPr="000E7191">
              <w:rPr>
                <w:rStyle w:val="t"/>
              </w:rPr>
              <w:t xml:space="preserve">To address this, I initially </w:t>
            </w:r>
            <w:r>
              <w:rPr>
                <w:rStyle w:val="t"/>
              </w:rPr>
              <w:t>created</w:t>
            </w:r>
            <w:r w:rsidRPr="000E7191">
              <w:rPr>
                <w:rStyle w:val="t"/>
              </w:rPr>
              <w:t xml:space="preserve"> the schedule </w:t>
            </w:r>
            <w:r>
              <w:rPr>
                <w:rStyle w:val="t"/>
              </w:rPr>
              <w:t>and share</w:t>
            </w:r>
            <w:r w:rsidR="006A73F4">
              <w:rPr>
                <w:rStyle w:val="t"/>
              </w:rPr>
              <w:t>d it</w:t>
            </w:r>
            <w:r>
              <w:rPr>
                <w:rStyle w:val="t"/>
              </w:rPr>
              <w:t xml:space="preserve"> </w:t>
            </w:r>
            <w:r w:rsidRPr="000E7191">
              <w:rPr>
                <w:rStyle w:val="t"/>
              </w:rPr>
              <w:t xml:space="preserve">to all team members. When </w:t>
            </w:r>
            <w:r w:rsidR="006A73F4">
              <w:rPr>
                <w:rStyle w:val="t"/>
              </w:rPr>
              <w:t>s</w:t>
            </w:r>
            <w:r w:rsidRPr="000E7191">
              <w:rPr>
                <w:rStyle w:val="t"/>
              </w:rPr>
              <w:t>ome</w:t>
            </w:r>
            <w:r w:rsidR="006A73F4">
              <w:rPr>
                <w:rStyle w:val="t"/>
              </w:rPr>
              <w:t>one</w:t>
            </w:r>
            <w:r w:rsidRPr="000E7191">
              <w:rPr>
                <w:rStyle w:val="t"/>
              </w:rPr>
              <w:t xml:space="preserve"> </w:t>
            </w:r>
            <w:r w:rsidR="006A73F4">
              <w:rPr>
                <w:rStyle w:val="t"/>
              </w:rPr>
              <w:t xml:space="preserve">was </w:t>
            </w:r>
            <w:r w:rsidRPr="000E7191">
              <w:rPr>
                <w:rStyle w:val="t"/>
              </w:rPr>
              <w:t>struggling to meet deadlines, I followed up with reminders and asked if they needed any assistance or if they were facing any difficulties.</w:t>
            </w:r>
          </w:p>
        </w:tc>
        <w:tc>
          <w:tcPr>
            <w:tcW w:w="6341" w:type="dxa"/>
          </w:tcPr>
          <w:p w14:paraId="79F0C9F0" w14:textId="0C1F4E38" w:rsidR="00D11399" w:rsidRDefault="007D5BC2" w:rsidP="00343FF0">
            <w:pPr>
              <w:rPr>
                <w:rStyle w:val="t"/>
              </w:rPr>
            </w:pPr>
            <w:r w:rsidRPr="007D5BC2">
              <w:rPr>
                <w:rStyle w:val="t"/>
              </w:rPr>
              <w:t xml:space="preserve">To tackle this challenge, I tried to read through each </w:t>
            </w:r>
            <w:r>
              <w:rPr>
                <w:rStyle w:val="t"/>
                <w:rFonts w:eastAsia="PMingLiU" w:hint="eastAsia"/>
                <w:lang w:eastAsia="zh-TW"/>
              </w:rPr>
              <w:t>module</w:t>
            </w:r>
            <w:r w:rsidRPr="007D5BC2">
              <w:rPr>
                <w:rStyle w:val="t"/>
              </w:rPr>
              <w:t>, take notes, and</w:t>
            </w:r>
            <w:r>
              <w:rPr>
                <w:rStyle w:val="t"/>
                <w:rFonts w:eastAsia="PMingLiU" w:hint="eastAsia"/>
                <w:lang w:eastAsia="zh-TW"/>
              </w:rPr>
              <w:t xml:space="preserve"> review</w:t>
            </w:r>
            <w:r w:rsidRPr="007D5BC2">
              <w:rPr>
                <w:rStyle w:val="t"/>
              </w:rPr>
              <w:t xml:space="preserve"> difficult concepts multiple times. Additionally, I sought out external resources</w:t>
            </w:r>
            <w:r w:rsidR="00436453">
              <w:rPr>
                <w:rStyle w:val="t"/>
                <w:rFonts w:eastAsia="PMingLiU" w:hint="eastAsia"/>
                <w:lang w:eastAsia="zh-TW"/>
              </w:rPr>
              <w:t xml:space="preserve"> such as YouTube videos </w:t>
            </w:r>
            <w:r w:rsidRPr="007D5BC2">
              <w:rPr>
                <w:rStyle w:val="t"/>
              </w:rPr>
              <w:t>for clarification.</w:t>
            </w:r>
          </w:p>
        </w:tc>
      </w:tr>
      <w:tr w:rsidR="00D11399" w14:paraId="2D433592" w14:textId="77777777" w:rsidTr="00343FF0">
        <w:trPr>
          <w:trHeight w:val="1332"/>
        </w:trPr>
        <w:tc>
          <w:tcPr>
            <w:tcW w:w="1624" w:type="dxa"/>
            <w:vAlign w:val="center"/>
          </w:tcPr>
          <w:p w14:paraId="397E2006" w14:textId="63B806AC" w:rsidR="00D11399" w:rsidRDefault="00D11399" w:rsidP="003C1711">
            <w:pPr>
              <w:pStyle w:val="Heading2"/>
              <w:ind w:left="57"/>
              <w:jc w:val="left"/>
              <w:rPr>
                <w:rStyle w:val="t"/>
              </w:rPr>
            </w:pPr>
            <w:r>
              <w:rPr>
                <w:rStyle w:val="t"/>
              </w:rPr>
              <w:t>Result</w:t>
            </w:r>
          </w:p>
        </w:tc>
        <w:tc>
          <w:tcPr>
            <w:tcW w:w="6341" w:type="dxa"/>
          </w:tcPr>
          <w:p w14:paraId="369F644A" w14:textId="39DCC59F" w:rsidR="00D11399" w:rsidRDefault="00EC7009" w:rsidP="00343FF0">
            <w:pPr>
              <w:rPr>
                <w:rStyle w:val="t"/>
              </w:rPr>
            </w:pPr>
            <w:r>
              <w:rPr>
                <w:rStyle w:val="t"/>
              </w:rPr>
              <w:t xml:space="preserve">None of these </w:t>
            </w:r>
            <w:r w:rsidRPr="00EC7009">
              <w:rPr>
                <w:rStyle w:val="t"/>
              </w:rPr>
              <w:t>task</w:t>
            </w:r>
            <w:r>
              <w:rPr>
                <w:rStyle w:val="t"/>
              </w:rPr>
              <w:t>s</w:t>
            </w:r>
            <w:r w:rsidRPr="00EC7009">
              <w:rPr>
                <w:rStyle w:val="t"/>
              </w:rPr>
              <w:t xml:space="preserve"> </w:t>
            </w:r>
            <w:r>
              <w:rPr>
                <w:rStyle w:val="t"/>
              </w:rPr>
              <w:t xml:space="preserve">was </w:t>
            </w:r>
            <w:r w:rsidRPr="00EC7009">
              <w:rPr>
                <w:rStyle w:val="t"/>
              </w:rPr>
              <w:t>submitted in time,</w:t>
            </w:r>
            <w:r>
              <w:rPr>
                <w:rStyle w:val="t"/>
              </w:rPr>
              <w:t xml:space="preserve"> every task is delayed</w:t>
            </w:r>
            <w:r w:rsidRPr="00EC7009">
              <w:rPr>
                <w:rStyle w:val="t"/>
              </w:rPr>
              <w:t>. However, this allowed me to recognize the importance of early detection of issues, more frequent check-ins, and</w:t>
            </w:r>
            <w:r>
              <w:rPr>
                <w:rStyle w:val="t"/>
              </w:rPr>
              <w:t xml:space="preserve"> maybe</w:t>
            </w:r>
            <w:r w:rsidRPr="00EC7009">
              <w:rPr>
                <w:rStyle w:val="t"/>
              </w:rPr>
              <w:t xml:space="preserve"> breaking down tasks into even smaller</w:t>
            </w:r>
            <w:r>
              <w:rPr>
                <w:rStyle w:val="t"/>
              </w:rPr>
              <w:t xml:space="preserve"> </w:t>
            </w:r>
            <w:r w:rsidRPr="00EC7009">
              <w:rPr>
                <w:rStyle w:val="t"/>
              </w:rPr>
              <w:t>steps.</w:t>
            </w:r>
          </w:p>
        </w:tc>
        <w:tc>
          <w:tcPr>
            <w:tcW w:w="6341" w:type="dxa"/>
          </w:tcPr>
          <w:p w14:paraId="1BD74A1F" w14:textId="7FFAE1B9" w:rsidR="00D11399" w:rsidRDefault="008100E6" w:rsidP="00343FF0">
            <w:pPr>
              <w:rPr>
                <w:rStyle w:val="t"/>
              </w:rPr>
            </w:pPr>
            <w:r w:rsidRPr="008100E6">
              <w:rPr>
                <w:rStyle w:val="t"/>
              </w:rPr>
              <w:t xml:space="preserve">Despite my efforts, I still found that I struggled with certain concepts. While I did improve my understanding in some areas through additional resources, there were still gaps in my </w:t>
            </w:r>
            <w:r w:rsidR="00DE1A10">
              <w:rPr>
                <w:rStyle w:val="t"/>
                <w:rFonts w:eastAsia="PMingLiU" w:hint="eastAsia"/>
                <w:lang w:eastAsia="zh-TW"/>
              </w:rPr>
              <w:t>understanding</w:t>
            </w:r>
            <w:r w:rsidRPr="008100E6">
              <w:rPr>
                <w:rStyle w:val="t"/>
              </w:rPr>
              <w:t xml:space="preserve">, especially </w:t>
            </w:r>
            <w:r w:rsidR="00DE1A10">
              <w:rPr>
                <w:rStyle w:val="t"/>
                <w:rFonts w:eastAsia="PMingLiU" w:hint="eastAsia"/>
                <w:lang w:eastAsia="zh-TW"/>
              </w:rPr>
              <w:t xml:space="preserve">in </w:t>
            </w:r>
            <w:r w:rsidRPr="008100E6">
              <w:rPr>
                <w:rStyle w:val="t"/>
              </w:rPr>
              <w:t>complex topics</w:t>
            </w:r>
            <w:r w:rsidR="00DE1A10">
              <w:rPr>
                <w:rStyle w:val="t"/>
                <w:rFonts w:eastAsia="PMingLiU" w:hint="eastAsia"/>
                <w:lang w:eastAsia="zh-TW"/>
              </w:rPr>
              <w:t xml:space="preserve"> such as machine-learning</w:t>
            </w:r>
            <w:r w:rsidRPr="008100E6">
              <w:rPr>
                <w:rStyle w:val="t"/>
              </w:rPr>
              <w:t>.</w:t>
            </w:r>
          </w:p>
        </w:tc>
      </w:tr>
      <w:tr w:rsidR="00D11399" w14:paraId="459F418A" w14:textId="77777777" w:rsidTr="00343FF0">
        <w:trPr>
          <w:trHeight w:val="1332"/>
        </w:trPr>
        <w:tc>
          <w:tcPr>
            <w:tcW w:w="1624" w:type="dxa"/>
            <w:vAlign w:val="center"/>
          </w:tcPr>
          <w:p w14:paraId="066ADF42" w14:textId="25E4E04F" w:rsidR="00D11399" w:rsidRDefault="00D11399" w:rsidP="003C1711">
            <w:pPr>
              <w:pStyle w:val="Heading2"/>
              <w:ind w:left="57"/>
              <w:jc w:val="left"/>
              <w:rPr>
                <w:rStyle w:val="t"/>
              </w:rPr>
            </w:pPr>
            <w:r>
              <w:rPr>
                <w:rStyle w:val="t"/>
              </w:rPr>
              <w:t>Learning</w:t>
            </w:r>
          </w:p>
        </w:tc>
        <w:tc>
          <w:tcPr>
            <w:tcW w:w="6341" w:type="dxa"/>
          </w:tcPr>
          <w:p w14:paraId="4D03A9D0" w14:textId="6A61C768" w:rsidR="00D11399" w:rsidRPr="00C94F4E" w:rsidRDefault="00C94F4E" w:rsidP="00343FF0">
            <w:pPr>
              <w:rPr>
                <w:rStyle w:val="t"/>
                <w:rFonts w:eastAsia="PMingLiU" w:hint="eastAsia"/>
                <w:lang w:eastAsia="zh-TW"/>
              </w:rPr>
            </w:pPr>
            <w:r w:rsidRPr="00C94F4E">
              <w:rPr>
                <w:rStyle w:val="t"/>
              </w:rPr>
              <w:t>I learned the importance of regular communication and closer monitoring to detect potential issues early. Scheduling alone isn’t enough</w:t>
            </w:r>
            <w:r>
              <w:rPr>
                <w:rStyle w:val="t"/>
                <w:rFonts w:eastAsia="PMingLiU" w:hint="eastAsia"/>
                <w:lang w:eastAsia="zh-TW"/>
              </w:rPr>
              <w:t>.</w:t>
            </w:r>
          </w:p>
        </w:tc>
        <w:tc>
          <w:tcPr>
            <w:tcW w:w="6341" w:type="dxa"/>
          </w:tcPr>
          <w:p w14:paraId="20966B4E" w14:textId="51B5C05A" w:rsidR="00D11399" w:rsidRDefault="00DE1A10" w:rsidP="00343FF0">
            <w:pPr>
              <w:rPr>
                <w:rStyle w:val="t"/>
              </w:rPr>
            </w:pPr>
            <w:r>
              <w:rPr>
                <w:rStyle w:val="t"/>
              </w:rPr>
              <w:t xml:space="preserve">I learned that quick reading is an important skill in master, a essay may have 10000 words in total or even more, you can’t really read every section in detailed. </w:t>
            </w:r>
            <w:r w:rsidRPr="00DE1A10">
              <w:rPr>
                <w:rStyle w:val="t"/>
              </w:rPr>
              <w:t>I</w:t>
            </w:r>
            <w:r>
              <w:rPr>
                <w:rStyle w:val="t"/>
              </w:rPr>
              <w:t xml:space="preserve"> also</w:t>
            </w:r>
            <w:r w:rsidRPr="00DE1A10">
              <w:rPr>
                <w:rStyle w:val="t"/>
              </w:rPr>
              <w:t xml:space="preserve"> realized that just reading the content isn't enough for full understanding. Active learning, like applying concepts and discussing them with others, is key.</w:t>
            </w:r>
          </w:p>
        </w:tc>
      </w:tr>
      <w:tr w:rsidR="00343FF0" w14:paraId="5C8D3D3C" w14:textId="77777777" w:rsidTr="00343FF0">
        <w:trPr>
          <w:trHeight w:val="1332"/>
        </w:trPr>
        <w:tc>
          <w:tcPr>
            <w:tcW w:w="1624" w:type="dxa"/>
            <w:vAlign w:val="center"/>
          </w:tcPr>
          <w:p w14:paraId="09A21970" w14:textId="587DF8C9" w:rsidR="00343FF0" w:rsidRDefault="00343FF0" w:rsidP="003C1711">
            <w:pPr>
              <w:pStyle w:val="Heading2"/>
              <w:ind w:left="57"/>
              <w:jc w:val="left"/>
              <w:rPr>
                <w:rStyle w:val="t"/>
              </w:rPr>
            </w:pPr>
            <w:r>
              <w:rPr>
                <w:rStyle w:val="t"/>
              </w:rPr>
              <w:lastRenderedPageBreak/>
              <w:t>Planning</w:t>
            </w:r>
          </w:p>
        </w:tc>
        <w:tc>
          <w:tcPr>
            <w:tcW w:w="6341" w:type="dxa"/>
          </w:tcPr>
          <w:p w14:paraId="2AB68A0C" w14:textId="77DC6CC0" w:rsidR="00343FF0" w:rsidRPr="00C94F4E" w:rsidRDefault="00984DBB" w:rsidP="00343FF0">
            <w:pPr>
              <w:rPr>
                <w:rStyle w:val="t"/>
                <w:rFonts w:eastAsia="PMingLiU" w:hint="eastAsia"/>
                <w:lang w:eastAsia="zh-TW"/>
              </w:rPr>
            </w:pPr>
            <w:r>
              <w:rPr>
                <w:rStyle w:val="t"/>
                <w:rFonts w:eastAsia="PMingLiU" w:hint="eastAsia"/>
                <w:lang w:eastAsia="zh-TW"/>
              </w:rPr>
              <w:t>Next time when I</w:t>
            </w:r>
            <w:r w:rsidR="006E26C1">
              <w:rPr>
                <w:rStyle w:val="t"/>
                <w:rFonts w:eastAsia="PMingLiU"/>
                <w:lang w:eastAsia="zh-TW"/>
              </w:rPr>
              <w:t xml:space="preserve"> </w:t>
            </w:r>
            <w:r w:rsidR="00DE1A10">
              <w:rPr>
                <w:rStyle w:val="t"/>
                <w:rFonts w:eastAsia="PMingLiU"/>
                <w:lang w:eastAsia="zh-TW"/>
              </w:rPr>
              <w:t>am encountering</w:t>
            </w:r>
            <w:r>
              <w:rPr>
                <w:rStyle w:val="t"/>
                <w:rFonts w:eastAsia="PMingLiU" w:hint="eastAsia"/>
                <w:lang w:eastAsia="zh-TW"/>
              </w:rPr>
              <w:t xml:space="preserve"> this situation, </w:t>
            </w:r>
            <w:r w:rsidRPr="00984DBB">
              <w:rPr>
                <w:rStyle w:val="t"/>
                <w:rFonts w:eastAsia="PMingLiU"/>
                <w:lang w:eastAsia="zh-TW"/>
              </w:rPr>
              <w:t>I</w:t>
            </w:r>
            <w:r>
              <w:rPr>
                <w:rStyle w:val="t"/>
                <w:rFonts w:eastAsia="PMingLiU" w:hint="eastAsia"/>
                <w:lang w:eastAsia="zh-TW"/>
              </w:rPr>
              <w:t xml:space="preserve"> will</w:t>
            </w:r>
            <w:r w:rsidRPr="00984DBB">
              <w:rPr>
                <w:rStyle w:val="t"/>
                <w:rFonts w:eastAsia="PMingLiU"/>
                <w:lang w:eastAsia="zh-TW"/>
              </w:rPr>
              <w:t xml:space="preserve"> implement regular check-ins, provide more support, and build extra time into the schedule to handle delays. I</w:t>
            </w:r>
            <w:r>
              <w:rPr>
                <w:rStyle w:val="t"/>
                <w:rFonts w:eastAsia="PMingLiU" w:hint="eastAsia"/>
                <w:lang w:eastAsia="zh-TW"/>
              </w:rPr>
              <w:t xml:space="preserve"> will</w:t>
            </w:r>
            <w:r w:rsidRPr="00984DBB">
              <w:rPr>
                <w:rStyle w:val="t"/>
                <w:rFonts w:eastAsia="PMingLiU"/>
                <w:lang w:eastAsia="zh-TW"/>
              </w:rPr>
              <w:t xml:space="preserve"> also encourage team members to communicate any issues early on.</w:t>
            </w:r>
          </w:p>
        </w:tc>
        <w:tc>
          <w:tcPr>
            <w:tcW w:w="6341" w:type="dxa"/>
          </w:tcPr>
          <w:p w14:paraId="37DAB637" w14:textId="0C57D732" w:rsidR="00343FF0" w:rsidRDefault="00DE1A10" w:rsidP="00343FF0">
            <w:pPr>
              <w:rPr>
                <w:rStyle w:val="t"/>
              </w:rPr>
            </w:pPr>
            <w:r>
              <w:rPr>
                <w:rStyle w:val="t"/>
              </w:rPr>
              <w:t xml:space="preserve">I will improve my quick reading skill and try to find the key points in a short time in the future course. And try to explain my learning to others so that I can </w:t>
            </w:r>
            <w:r w:rsidRPr="00DE1A10">
              <w:t xml:space="preserve">reinforce </w:t>
            </w:r>
            <w:r>
              <w:rPr>
                <w:rStyle w:val="t"/>
              </w:rPr>
              <w:t>my understanding of learning content.</w:t>
            </w:r>
          </w:p>
        </w:tc>
      </w:tr>
    </w:tbl>
    <w:p w14:paraId="364D8F87" w14:textId="77777777" w:rsidR="00D11399" w:rsidRDefault="00D11399" w:rsidP="00343FF0">
      <w:pPr>
        <w:rPr>
          <w:rStyle w:val="t"/>
        </w:rPr>
      </w:pPr>
    </w:p>
    <w:sectPr w:rsidR="00D11399" w:rsidSect="001963B5">
      <w:pgSz w:w="16840" w:h="11901" w:orient="landscape"/>
      <w:pgMar w:top="1276" w:right="1276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venir Light B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SemiBold">
    <w:altName w:val="Calibri"/>
    <w:charset w:val="00"/>
    <w:family w:val="auto"/>
    <w:pitch w:val="variable"/>
    <w:sig w:usb0="8000026F" w:usb1="5000004A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lack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681"/>
    <w:rsid w:val="00031709"/>
    <w:rsid w:val="00096862"/>
    <w:rsid w:val="000E7191"/>
    <w:rsid w:val="001963B5"/>
    <w:rsid w:val="002B4891"/>
    <w:rsid w:val="002B7506"/>
    <w:rsid w:val="00343FF0"/>
    <w:rsid w:val="00351495"/>
    <w:rsid w:val="003C1711"/>
    <w:rsid w:val="003F6681"/>
    <w:rsid w:val="003F7EC5"/>
    <w:rsid w:val="00436453"/>
    <w:rsid w:val="00553342"/>
    <w:rsid w:val="005A26FB"/>
    <w:rsid w:val="005B1269"/>
    <w:rsid w:val="005C28DA"/>
    <w:rsid w:val="005F7A2E"/>
    <w:rsid w:val="006A73F4"/>
    <w:rsid w:val="006E26C1"/>
    <w:rsid w:val="00726C18"/>
    <w:rsid w:val="007621D3"/>
    <w:rsid w:val="00764AE6"/>
    <w:rsid w:val="007822AB"/>
    <w:rsid w:val="007D1483"/>
    <w:rsid w:val="007D5BC2"/>
    <w:rsid w:val="007E65F3"/>
    <w:rsid w:val="008100E6"/>
    <w:rsid w:val="00984DBB"/>
    <w:rsid w:val="00AE3689"/>
    <w:rsid w:val="00B008A3"/>
    <w:rsid w:val="00C94F4E"/>
    <w:rsid w:val="00D11399"/>
    <w:rsid w:val="00DE1A10"/>
    <w:rsid w:val="00E44371"/>
    <w:rsid w:val="00E81E77"/>
    <w:rsid w:val="00EC7009"/>
    <w:rsid w:val="00F7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2F74C"/>
  <w14:defaultImageDpi w14:val="300"/>
  <w15:docId w15:val="{0940D07E-6B4D-46C6-A65A-326B17E6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ouvenir Light BT" w:eastAsiaTheme="minorEastAsia" w:hAnsi="Souvenir Light BT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F0"/>
    <w:pPr>
      <w:spacing w:before="60" w:after="60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8A3"/>
    <w:pPr>
      <w:keepNext/>
      <w:keepLines/>
      <w:spacing w:after="360"/>
      <w:outlineLvl w:val="0"/>
    </w:pPr>
    <w:rPr>
      <w:rFonts w:ascii="Gill Sans SemiBold" w:eastAsiaTheme="majorEastAsia" w:hAnsi="Gill Sans SemiBold" w:cstheme="majorBidi"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FF0"/>
    <w:pPr>
      <w:keepNext/>
      <w:keepLines/>
      <w:spacing w:before="120" w:after="120"/>
      <w:jc w:val="center"/>
      <w:outlineLvl w:val="1"/>
    </w:pPr>
    <w:rPr>
      <w:rFonts w:ascii="Avenir Black" w:hAnsi="Avenir Black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A3"/>
    <w:rPr>
      <w:rFonts w:ascii="Gill Sans SemiBold" w:eastAsiaTheme="majorEastAsia" w:hAnsi="Gill Sans SemiBold" w:cstheme="majorBidi"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FF0"/>
    <w:rPr>
      <w:rFonts w:ascii="Avenir Black" w:eastAsia="Times New Roman" w:hAnsi="Avenir Black" w:cs="Times New Roman"/>
      <w:b/>
      <w:bCs/>
      <w:color w:val="4F81BD" w:themeColor="accent1"/>
      <w:sz w:val="26"/>
      <w:szCs w:val="26"/>
      <w:lang w:val="en-GB"/>
    </w:rPr>
  </w:style>
  <w:style w:type="paragraph" w:customStyle="1" w:styleId="Image">
    <w:name w:val="Image"/>
    <w:basedOn w:val="Normal"/>
    <w:next w:val="Normal"/>
    <w:autoRedefine/>
    <w:qFormat/>
    <w:rsid w:val="00351495"/>
    <w:pPr>
      <w:spacing w:before="120"/>
      <w:ind w:left="369"/>
      <w:contextualSpacing/>
    </w:pPr>
  </w:style>
  <w:style w:type="character" w:customStyle="1" w:styleId="t">
    <w:name w:val="t"/>
    <w:basedOn w:val="DefaultParagraphFont"/>
    <w:rsid w:val="003F6681"/>
  </w:style>
  <w:style w:type="table" w:styleId="TableGrid">
    <w:name w:val="Table Grid"/>
    <w:basedOn w:val="TableNormal"/>
    <w:uiPriority w:val="59"/>
    <w:rsid w:val="00D11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1802ICT / 7002ICT Teaching Team</dc:creator>
  <cp:keywords/>
  <dc:description/>
  <cp:lastModifiedBy>Kevin Hsu</cp:lastModifiedBy>
  <cp:revision>21</cp:revision>
  <cp:lastPrinted>2024-09-14T01:20:00Z</cp:lastPrinted>
  <dcterms:created xsi:type="dcterms:W3CDTF">2024-09-14T01:20:00Z</dcterms:created>
  <dcterms:modified xsi:type="dcterms:W3CDTF">2024-10-10T12:10:00Z</dcterms:modified>
</cp:coreProperties>
</file>