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EB214" w14:textId="62FB27D1" w:rsidR="00E821CF" w:rsidRDefault="00EE5EA6">
      <w:r w:rsidRPr="00EE5EA6">
        <w:t>Scenario: You are the Chief Information Security Officer (CISO) of a large financial institution. Your organization is considering implementing an ethical hacking program to strengthen its cybersecurity posture and identify potential vulnerabilities in its systems and networks. However, you are aware of the legal and reputational risks associated with ethical hacking activities, and you want to ensure that your organization follows best practices and ethical principles.</w:t>
      </w:r>
    </w:p>
    <w:p w14:paraId="7CD60D2B" w14:textId="77777777" w:rsidR="00EE5EA6" w:rsidRDefault="00EE5EA6"/>
    <w:p w14:paraId="7AA9E3BB" w14:textId="77777777" w:rsidR="00EE5EA6" w:rsidRDefault="00EE5EA6" w:rsidP="00EE5EA6">
      <w:pPr>
        <w:pStyle w:val="ListParagraph"/>
        <w:numPr>
          <w:ilvl w:val="0"/>
          <w:numId w:val="1"/>
        </w:numPr>
      </w:pPr>
      <w:r w:rsidRPr="00EE5EA6">
        <w:t>Review the key concepts and guidelines discussed in Module 2 related to ethical hacking, such as responsible hacking practices, mitigating legal and reputational risks, and the role of ethical hacking in cybersecurity.</w:t>
      </w:r>
    </w:p>
    <w:p w14:paraId="25BE1D28" w14:textId="4066BEE2" w:rsidR="00EE5EA6" w:rsidRDefault="00EE5EA6" w:rsidP="00EE5EA6">
      <w:pPr>
        <w:pStyle w:val="ListParagraph"/>
        <w:numPr>
          <w:ilvl w:val="0"/>
          <w:numId w:val="1"/>
        </w:numPr>
      </w:pPr>
      <w:r w:rsidRPr="00EE5EA6">
        <w:t xml:space="preserve">Consider the specific risks and challenges your organization might face when conducting ethical hacking activities, considering factors such as the sensitivity of financial data, regulatory compliance requirements, and the potential impact on the organization's reputation and customer trust. </w:t>
      </w:r>
    </w:p>
    <w:p w14:paraId="6609ABA1" w14:textId="164FA7C1" w:rsidR="00EE5EA6" w:rsidRDefault="00EE5EA6" w:rsidP="00EE5EA6">
      <w:pPr>
        <w:pStyle w:val="ListParagraph"/>
        <w:numPr>
          <w:ilvl w:val="0"/>
          <w:numId w:val="1"/>
        </w:numPr>
      </w:pPr>
      <w:r w:rsidRPr="00EE5EA6">
        <w:t>Develop a comprehensive ethical hacking policy that outlines the principles, procedures, and controls your organization will adopt to ensure that ethical hacking activities are conducted responsibly, ethically, and in compliance with legal and regulatory requirements.</w:t>
      </w:r>
    </w:p>
    <w:p w14:paraId="4F03C8F0" w14:textId="3BF17DAB" w:rsidR="00EE5EA6" w:rsidRDefault="00EE5EA6" w:rsidP="00EE5EA6">
      <w:pPr>
        <w:pStyle w:val="ListParagraph"/>
        <w:numPr>
          <w:ilvl w:val="0"/>
          <w:numId w:val="1"/>
        </w:numPr>
      </w:pPr>
      <w:r w:rsidRPr="00EE5EA6">
        <w:t xml:space="preserve">Your ethical hacking policy should address the following elements (approximately 600 words): </w:t>
      </w:r>
    </w:p>
    <w:p w14:paraId="4AD3EC28" w14:textId="77777777" w:rsidR="00EE5EA6" w:rsidRDefault="00EE5EA6" w:rsidP="00EE5EA6">
      <w:pPr>
        <w:pStyle w:val="ListParagraph"/>
      </w:pPr>
      <w:r w:rsidRPr="00EE5EA6">
        <w:t xml:space="preserve">• The scope and objectives of the ethical hacking program </w:t>
      </w:r>
    </w:p>
    <w:p w14:paraId="09C8ADFA" w14:textId="77777777" w:rsidR="00EE5EA6" w:rsidRDefault="00EE5EA6" w:rsidP="00EE5EA6">
      <w:pPr>
        <w:pStyle w:val="ListParagraph"/>
      </w:pPr>
      <w:r w:rsidRPr="00EE5EA6">
        <w:t xml:space="preserve">• The roles and responsibilities of the ethical hacking team and other stakeholders </w:t>
      </w:r>
    </w:p>
    <w:p w14:paraId="5752123B" w14:textId="77777777" w:rsidR="00EE5EA6" w:rsidRDefault="00EE5EA6" w:rsidP="00EE5EA6">
      <w:pPr>
        <w:pStyle w:val="ListParagraph"/>
      </w:pPr>
      <w:r w:rsidRPr="00EE5EA6">
        <w:t xml:space="preserve">• The process for obtaining consent and authorizations from relevant parties </w:t>
      </w:r>
    </w:p>
    <w:p w14:paraId="48951646" w14:textId="77777777" w:rsidR="00EE5EA6" w:rsidRDefault="00EE5EA6" w:rsidP="00EE5EA6">
      <w:pPr>
        <w:pStyle w:val="ListParagraph"/>
      </w:pPr>
      <w:r w:rsidRPr="00EE5EA6">
        <w:t xml:space="preserve">• The guidelines for conducting ethical hacking activities, including the tools and </w:t>
      </w:r>
      <w:r>
        <w:t xml:space="preserve"> </w:t>
      </w:r>
    </w:p>
    <w:p w14:paraId="3E9142C2" w14:textId="74BC7E77" w:rsidR="00EE5EA6" w:rsidRDefault="00EE5EA6" w:rsidP="00EE5EA6">
      <w:pPr>
        <w:pStyle w:val="ListParagraph"/>
      </w:pPr>
      <w:r>
        <w:t xml:space="preserve">    </w:t>
      </w:r>
      <w:r w:rsidRPr="00EE5EA6">
        <w:t>techniques to be used</w:t>
      </w:r>
    </w:p>
    <w:p w14:paraId="60E3F1FC" w14:textId="77777777" w:rsidR="00EE5EA6" w:rsidRDefault="00EE5EA6" w:rsidP="00EE5EA6">
      <w:pPr>
        <w:pStyle w:val="ListParagraph"/>
      </w:pPr>
      <w:r w:rsidRPr="00EE5EA6">
        <w:t xml:space="preserve"> • The reporting and communication procedures for sharing findings and </w:t>
      </w:r>
      <w:r>
        <w:t xml:space="preserve">  </w:t>
      </w:r>
    </w:p>
    <w:p w14:paraId="40240BDC" w14:textId="400FB7AE" w:rsidR="00EE5EA6" w:rsidRDefault="00EE5EA6" w:rsidP="00EE5EA6">
      <w:pPr>
        <w:pStyle w:val="ListParagraph"/>
      </w:pPr>
      <w:r>
        <w:t xml:space="preserve">     </w:t>
      </w:r>
      <w:r w:rsidRPr="00EE5EA6">
        <w:t>recommendations</w:t>
      </w:r>
    </w:p>
    <w:p w14:paraId="753ADAC4" w14:textId="77777777" w:rsidR="00EE5EA6" w:rsidRDefault="00EE5EA6" w:rsidP="00EE5EA6">
      <w:pPr>
        <w:pStyle w:val="ListParagraph"/>
      </w:pPr>
      <w:r w:rsidRPr="00EE5EA6">
        <w:t xml:space="preserve">• The measures to protect sensitive data and maintain confidentiality </w:t>
      </w:r>
    </w:p>
    <w:p w14:paraId="68ED0713" w14:textId="77777777" w:rsidR="00EE5EA6" w:rsidRDefault="00EE5EA6" w:rsidP="00EE5EA6">
      <w:pPr>
        <w:pStyle w:val="ListParagraph"/>
      </w:pPr>
      <w:r w:rsidRPr="00EE5EA6">
        <w:t>• The mechanisms for monitoring and auditing ethical hacking activities</w:t>
      </w:r>
    </w:p>
    <w:p w14:paraId="634E317B" w14:textId="77777777" w:rsidR="00EE5EA6" w:rsidRDefault="00EE5EA6" w:rsidP="00EE5EA6">
      <w:pPr>
        <w:pStyle w:val="ListParagraph"/>
      </w:pPr>
      <w:r w:rsidRPr="00EE5EA6">
        <w:t xml:space="preserve"> • The procedures for addressing legal and regulatory compliance requirements</w:t>
      </w:r>
    </w:p>
    <w:p w14:paraId="5BAE4820" w14:textId="77777777" w:rsidR="00EE5EA6" w:rsidRDefault="00EE5EA6" w:rsidP="00EE5EA6">
      <w:pPr>
        <w:pStyle w:val="ListParagraph"/>
      </w:pPr>
      <w:r w:rsidRPr="00EE5EA6">
        <w:t xml:space="preserve"> • The provisions for training and awareness programs on ethical hacking practices</w:t>
      </w:r>
    </w:p>
    <w:p w14:paraId="3036FC5C" w14:textId="77777777" w:rsidR="00EE5EA6" w:rsidRDefault="00EE5EA6" w:rsidP="00EE5EA6">
      <w:pPr>
        <w:pStyle w:val="ListParagraph"/>
      </w:pPr>
      <w:r w:rsidRPr="00EE5EA6">
        <w:t xml:space="preserve"> • The strategies for mitigating legal and reputational risks associated with ethical </w:t>
      </w:r>
    </w:p>
    <w:p w14:paraId="1110A4D2" w14:textId="2D123D71" w:rsidR="00EE5EA6" w:rsidRDefault="00EE5EA6" w:rsidP="00EE5EA6">
      <w:pPr>
        <w:pStyle w:val="ListParagraph"/>
      </w:pPr>
      <w:r>
        <w:t xml:space="preserve">    </w:t>
      </w:r>
      <w:r w:rsidRPr="00EE5EA6">
        <w:t>hacking</w:t>
      </w:r>
    </w:p>
    <w:sectPr w:rsidR="00EE5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944F0E"/>
    <w:multiLevelType w:val="hybridMultilevel"/>
    <w:tmpl w:val="20689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5901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101FB"/>
    <w:rsid w:val="003101FB"/>
    <w:rsid w:val="00357036"/>
    <w:rsid w:val="005556A4"/>
    <w:rsid w:val="009E5B39"/>
    <w:rsid w:val="00C33F68"/>
    <w:rsid w:val="00E821CF"/>
    <w:rsid w:val="00EE5E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E5577"/>
  <w15:chartTrackingRefBased/>
  <w15:docId w15:val="{F1461082-BFA1-4E5D-9190-6A81EB52A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1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01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01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1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1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1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1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1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1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1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01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01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1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1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1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1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1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1FB"/>
    <w:rPr>
      <w:rFonts w:eastAsiaTheme="majorEastAsia" w:cstheme="majorBidi"/>
      <w:color w:val="272727" w:themeColor="text1" w:themeTint="D8"/>
    </w:rPr>
  </w:style>
  <w:style w:type="paragraph" w:styleId="Title">
    <w:name w:val="Title"/>
    <w:basedOn w:val="Normal"/>
    <w:next w:val="Normal"/>
    <w:link w:val="TitleChar"/>
    <w:uiPriority w:val="10"/>
    <w:qFormat/>
    <w:rsid w:val="003101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1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1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1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1FB"/>
    <w:pPr>
      <w:spacing w:before="160"/>
      <w:jc w:val="center"/>
    </w:pPr>
    <w:rPr>
      <w:i/>
      <w:iCs/>
      <w:color w:val="404040" w:themeColor="text1" w:themeTint="BF"/>
    </w:rPr>
  </w:style>
  <w:style w:type="character" w:customStyle="1" w:styleId="QuoteChar">
    <w:name w:val="Quote Char"/>
    <w:basedOn w:val="DefaultParagraphFont"/>
    <w:link w:val="Quote"/>
    <w:uiPriority w:val="29"/>
    <w:rsid w:val="003101FB"/>
    <w:rPr>
      <w:i/>
      <w:iCs/>
      <w:color w:val="404040" w:themeColor="text1" w:themeTint="BF"/>
    </w:rPr>
  </w:style>
  <w:style w:type="paragraph" w:styleId="ListParagraph">
    <w:name w:val="List Paragraph"/>
    <w:basedOn w:val="Normal"/>
    <w:uiPriority w:val="34"/>
    <w:qFormat/>
    <w:rsid w:val="003101FB"/>
    <w:pPr>
      <w:ind w:left="720"/>
      <w:contextualSpacing/>
    </w:pPr>
  </w:style>
  <w:style w:type="character" w:styleId="IntenseEmphasis">
    <w:name w:val="Intense Emphasis"/>
    <w:basedOn w:val="DefaultParagraphFont"/>
    <w:uiPriority w:val="21"/>
    <w:qFormat/>
    <w:rsid w:val="003101FB"/>
    <w:rPr>
      <w:i/>
      <w:iCs/>
      <w:color w:val="0F4761" w:themeColor="accent1" w:themeShade="BF"/>
    </w:rPr>
  </w:style>
  <w:style w:type="paragraph" w:styleId="IntenseQuote">
    <w:name w:val="Intense Quote"/>
    <w:basedOn w:val="Normal"/>
    <w:next w:val="Normal"/>
    <w:link w:val="IntenseQuoteChar"/>
    <w:uiPriority w:val="30"/>
    <w:qFormat/>
    <w:rsid w:val="003101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1FB"/>
    <w:rPr>
      <w:i/>
      <w:iCs/>
      <w:color w:val="0F4761" w:themeColor="accent1" w:themeShade="BF"/>
    </w:rPr>
  </w:style>
  <w:style w:type="character" w:styleId="IntenseReference">
    <w:name w:val="Intense Reference"/>
    <w:basedOn w:val="DefaultParagraphFont"/>
    <w:uiPriority w:val="32"/>
    <w:qFormat/>
    <w:rsid w:val="003101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Victus</dc:creator>
  <cp:keywords/>
  <dc:description/>
  <cp:lastModifiedBy>Kevin Victus</cp:lastModifiedBy>
  <cp:revision>2</cp:revision>
  <dcterms:created xsi:type="dcterms:W3CDTF">2024-08-01T10:20:00Z</dcterms:created>
  <dcterms:modified xsi:type="dcterms:W3CDTF">2024-08-01T10:22:00Z</dcterms:modified>
</cp:coreProperties>
</file>