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5F" w:rsidRPr="008D539B" w:rsidRDefault="00E36A5F" w:rsidP="00E36A5F">
      <w:pPr>
        <w:pStyle w:val="NormalWeb"/>
        <w:spacing w:before="0" w:beforeAutospacing="0" w:after="0" w:afterAutospacing="0"/>
        <w:rPr>
          <w:color w:val="0E101A"/>
        </w:rPr>
      </w:pPr>
    </w:p>
    <w:p w:rsidR="00E36A5F" w:rsidRPr="008D539B" w:rsidRDefault="00E36A5F" w:rsidP="006D173E">
      <w:pPr>
        <w:pStyle w:val="Heading1"/>
        <w:rPr>
          <w:rFonts w:ascii="Times New Roman" w:hAnsi="Times New Roman" w:cs="Times New Roman"/>
          <w:sz w:val="24"/>
          <w:szCs w:val="24"/>
        </w:rPr>
      </w:pPr>
      <w:r w:rsidRPr="008D539B">
        <w:rPr>
          <w:rFonts w:ascii="Times New Roman" w:hAnsi="Times New Roman" w:cs="Times New Roman"/>
          <w:sz w:val="24"/>
          <w:szCs w:val="24"/>
        </w:rPr>
        <w:t>Report of the Computer Vision and Artificial Intelligence in Healthcare Image Bracket Project </w:t>
      </w:r>
    </w:p>
    <w:p w:rsidR="00E36A5F" w:rsidRPr="008D539B" w:rsidRDefault="00E36A5F" w:rsidP="003F782F">
      <w:pPr>
        <w:pStyle w:val="Heading1"/>
        <w:rPr>
          <w:rFonts w:ascii="Times New Roman" w:hAnsi="Times New Roman" w:cs="Times New Roman"/>
          <w:sz w:val="24"/>
          <w:szCs w:val="24"/>
        </w:rPr>
      </w:pPr>
      <w:r w:rsidRPr="008D539B">
        <w:rPr>
          <w:rFonts w:ascii="Times New Roman" w:hAnsi="Times New Roman" w:cs="Times New Roman"/>
          <w:sz w:val="24"/>
          <w:szCs w:val="24"/>
        </w:rPr>
        <w:t>Abstract:</w:t>
      </w:r>
    </w:p>
    <w:p w:rsidR="00E36A5F" w:rsidRPr="008D539B" w:rsidRDefault="00E36A5F" w:rsidP="00E36A5F">
      <w:pPr>
        <w:pStyle w:val="NormalWeb"/>
        <w:spacing w:before="0" w:beforeAutospacing="0" w:after="0" w:afterAutospacing="0"/>
        <w:rPr>
          <w:color w:val="0E101A"/>
        </w:rPr>
      </w:pPr>
      <w:r w:rsidRPr="008D539B">
        <w:rPr>
          <w:color w:val="0E101A"/>
        </w:rPr>
        <w:t xml:space="preserve">It describes the practical operation of Computer Vision and Artificial Intelligence in healthcare with an Image Bracket design. A robot suitable for recognizing and grading medical outfit force for a </w:t>
      </w:r>
      <w:proofErr w:type="spellStart"/>
      <w:r w:rsidRPr="008D539B">
        <w:rPr>
          <w:color w:val="0E101A"/>
        </w:rPr>
        <w:t>sanitorium</w:t>
      </w:r>
      <w:proofErr w:type="spellEnd"/>
      <w:r w:rsidRPr="008D539B">
        <w:rPr>
          <w:color w:val="0E101A"/>
        </w:rPr>
        <w:t xml:space="preserve"> room shall be developed. The design includes problem expression, data agreement, model generation training and assessment operations, practical performance operation, and reflective conclusion. State–of–the–art deep knowledge ways will be used to facilitate performance and simplify </w:t>
      </w:r>
      <w:proofErr w:type="spellStart"/>
      <w:r w:rsidRPr="008D539B">
        <w:rPr>
          <w:color w:val="0E101A"/>
        </w:rPr>
        <w:t>sanitorium</w:t>
      </w:r>
      <w:proofErr w:type="spellEnd"/>
      <w:r w:rsidRPr="008D539B">
        <w:rPr>
          <w:color w:val="0E101A"/>
        </w:rPr>
        <w:t xml:space="preserve"> operations.</w:t>
      </w:r>
    </w:p>
    <w:p w:rsidR="00E36A5F" w:rsidRPr="008D539B" w:rsidRDefault="00E36A5F" w:rsidP="003F782F">
      <w:pPr>
        <w:pStyle w:val="Heading1"/>
        <w:rPr>
          <w:rFonts w:ascii="Times New Roman" w:hAnsi="Times New Roman" w:cs="Times New Roman"/>
          <w:sz w:val="24"/>
          <w:szCs w:val="24"/>
        </w:rPr>
      </w:pPr>
      <w:r w:rsidRPr="008D539B">
        <w:rPr>
          <w:rFonts w:ascii="Times New Roman" w:hAnsi="Times New Roman" w:cs="Times New Roman"/>
          <w:sz w:val="24"/>
          <w:szCs w:val="24"/>
        </w:rPr>
        <w:t>Preface:</w:t>
      </w:r>
    </w:p>
    <w:p w:rsidR="00E36A5F" w:rsidRPr="008D539B" w:rsidRDefault="00E36A5F" w:rsidP="00E36A5F">
      <w:pPr>
        <w:pStyle w:val="NormalWeb"/>
        <w:spacing w:before="0" w:beforeAutospacing="0" w:after="0" w:afterAutospacing="0"/>
        <w:rPr>
          <w:color w:val="0E101A"/>
        </w:rPr>
      </w:pPr>
      <w:r w:rsidRPr="008D539B">
        <w:rPr>
          <w:color w:val="0E101A"/>
        </w:rPr>
        <w:t>Healthcare automation is undergoing a revolutionary period when the power of AI and computer vision is trying to change traditional patterns. The preface of slice-edge technologies in the health sector pledges to ameliorate effectiveness, perceptivity, and overall treatment outgrowth. The Image Bracket design becomes a critical part of this development, aimed directly at the field of object recognition in an institution room.</w:t>
      </w:r>
    </w:p>
    <w:p w:rsidR="006D173E" w:rsidRPr="008D539B" w:rsidRDefault="006D173E" w:rsidP="00E36A5F">
      <w:pPr>
        <w:pStyle w:val="NormalWeb"/>
        <w:spacing w:before="0" w:beforeAutospacing="0" w:after="0" w:afterAutospacing="0"/>
        <w:rPr>
          <w:color w:val="0E101A"/>
        </w:rPr>
      </w:pPr>
    </w:p>
    <w:p w:rsidR="00E36A5F" w:rsidRPr="008D539B" w:rsidRDefault="00E36A5F" w:rsidP="003F782F">
      <w:pPr>
        <w:pStyle w:val="Heading2"/>
        <w:numPr>
          <w:ilvl w:val="0"/>
          <w:numId w:val="14"/>
        </w:numPr>
        <w:rPr>
          <w:rFonts w:ascii="Times New Roman" w:hAnsi="Times New Roman" w:cs="Times New Roman"/>
          <w:sz w:val="24"/>
          <w:szCs w:val="24"/>
        </w:rPr>
      </w:pPr>
      <w:r w:rsidRPr="008D539B">
        <w:rPr>
          <w:rFonts w:ascii="Times New Roman" w:hAnsi="Times New Roman" w:cs="Times New Roman"/>
          <w:sz w:val="24"/>
          <w:szCs w:val="24"/>
        </w:rPr>
        <w:t>Problem Formulation:</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The healthcare assiduity, driven by a commitment to give optimal care, is in a perpetual state of elaboration. In this dynamic geography, hospitals and healthcare settings strive to optimize resource operation and streamline processes to meet the ever-growing demands of cases and healthcare providers. One redoubtable challenge healthcare </w:t>
      </w:r>
      <w:proofErr w:type="gramStart"/>
      <w:r w:rsidRPr="008D539B">
        <w:rPr>
          <w:rFonts w:ascii="Times New Roman" w:hAnsi="Times New Roman" w:cs="Times New Roman"/>
          <w:b w:val="0"/>
          <w:bCs w:val="0"/>
          <w:color w:val="0E101A"/>
          <w:sz w:val="24"/>
          <w:szCs w:val="24"/>
        </w:rPr>
        <w:t>providers</w:t>
      </w:r>
      <w:proofErr w:type="gramEnd"/>
      <w:r w:rsidRPr="008D539B">
        <w:rPr>
          <w:rFonts w:ascii="Times New Roman" w:hAnsi="Times New Roman" w:cs="Times New Roman"/>
          <w:b w:val="0"/>
          <w:bCs w:val="0"/>
          <w:color w:val="0E101A"/>
          <w:sz w:val="24"/>
          <w:szCs w:val="24"/>
        </w:rPr>
        <w:t xml:space="preserve"> face is effectively recognizing objects within sanitarium apartments. </w:t>
      </w:r>
      <w:proofErr w:type="gramStart"/>
      <w:r w:rsidRPr="008D539B">
        <w:rPr>
          <w:rFonts w:ascii="Times New Roman" w:hAnsi="Times New Roman" w:cs="Times New Roman"/>
          <w:b w:val="0"/>
          <w:bCs w:val="0"/>
          <w:color w:val="0E101A"/>
          <w:sz w:val="24"/>
          <w:szCs w:val="24"/>
        </w:rPr>
        <w:t>This design trials</w:t>
      </w:r>
      <w:proofErr w:type="gramEnd"/>
      <w:r w:rsidRPr="008D539B">
        <w:rPr>
          <w:rFonts w:ascii="Times New Roman" w:hAnsi="Times New Roman" w:cs="Times New Roman"/>
          <w:b w:val="0"/>
          <w:bCs w:val="0"/>
          <w:color w:val="0E101A"/>
          <w:sz w:val="24"/>
          <w:szCs w:val="24"/>
        </w:rPr>
        <w:t xml:space="preserve"> to address this challenge by developing an independent robot equipped with advanced object recognition capabilities. </w:t>
      </w:r>
    </w:p>
    <w:p w:rsidR="00E36A5F" w:rsidRPr="008D539B" w:rsidRDefault="003F782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1.1</w:t>
      </w:r>
      <w:r w:rsidR="00E36A5F" w:rsidRPr="008D539B">
        <w:rPr>
          <w:rFonts w:ascii="Times New Roman" w:hAnsi="Times New Roman" w:cs="Times New Roman"/>
          <w:sz w:val="24"/>
          <w:szCs w:val="24"/>
        </w:rPr>
        <w:t xml:space="preserve"> Healthcare Challenges:</w:t>
      </w:r>
    </w:p>
    <w:p w:rsidR="00E36A5F" w:rsidRPr="008D539B" w:rsidRDefault="00E36A5F" w:rsidP="00E36A5F">
      <w:pPr>
        <w:pStyle w:val="Heading3"/>
        <w:spacing w:before="0"/>
        <w:rPr>
          <w:rFonts w:ascii="Times New Roman" w:hAnsi="Times New Roman" w:cs="Times New Roman"/>
          <w:b w:val="0"/>
          <w:color w:val="0E101A"/>
          <w:sz w:val="24"/>
          <w:szCs w:val="24"/>
        </w:rPr>
      </w:pPr>
      <w:r w:rsidRPr="008D539B">
        <w:rPr>
          <w:rFonts w:ascii="Times New Roman" w:hAnsi="Times New Roman" w:cs="Times New Roman"/>
          <w:b w:val="0"/>
          <w:color w:val="0E101A"/>
          <w:sz w:val="24"/>
          <w:szCs w:val="24"/>
        </w:rPr>
        <w:t xml:space="preserve">All on, healthcare providers must negotiate between resource operations and functional effectiveness. The speed and delicacy of object recognition in </w:t>
      </w:r>
      <w:proofErr w:type="spellStart"/>
      <w:r w:rsidRPr="008D539B">
        <w:rPr>
          <w:rFonts w:ascii="Times New Roman" w:hAnsi="Times New Roman" w:cs="Times New Roman"/>
          <w:b w:val="0"/>
          <w:color w:val="0E101A"/>
          <w:sz w:val="24"/>
          <w:szCs w:val="24"/>
        </w:rPr>
        <w:t>sanitorium</w:t>
      </w:r>
      <w:proofErr w:type="spellEnd"/>
      <w:r w:rsidRPr="008D539B">
        <w:rPr>
          <w:rFonts w:ascii="Times New Roman" w:hAnsi="Times New Roman" w:cs="Times New Roman"/>
          <w:b w:val="0"/>
          <w:color w:val="0E101A"/>
          <w:sz w:val="24"/>
          <w:szCs w:val="24"/>
        </w:rPr>
        <w:t xml:space="preserve"> apartments become critical to perfecting patient care. Therefore, healthcare providers must be able to quickly pierce various medical tools and supplies and grade them. </w:t>
      </w:r>
    </w:p>
    <w:p w:rsidR="003F782F" w:rsidRPr="008D539B" w:rsidRDefault="003F782F" w:rsidP="003F782F">
      <w:pPr>
        <w:rPr>
          <w:rFonts w:ascii="Times New Roman" w:hAnsi="Times New Roman" w:cs="Times New Roman"/>
          <w:sz w:val="24"/>
          <w:szCs w:val="24"/>
        </w:rPr>
      </w:pPr>
    </w:p>
    <w:p w:rsidR="00E36A5F" w:rsidRPr="008D539B" w:rsidRDefault="003F782F" w:rsidP="003F782F">
      <w:pPr>
        <w:pStyle w:val="Heading3"/>
        <w:rPr>
          <w:rFonts w:ascii="Times New Roman" w:hAnsi="Times New Roman" w:cs="Times New Roman"/>
          <w:sz w:val="24"/>
          <w:szCs w:val="24"/>
        </w:rPr>
      </w:pPr>
      <w:r w:rsidRPr="008D539B">
        <w:rPr>
          <w:rFonts w:ascii="Times New Roman" w:hAnsi="Times New Roman" w:cs="Times New Roman"/>
          <w:sz w:val="24"/>
          <w:szCs w:val="24"/>
        </w:rPr>
        <w:lastRenderedPageBreak/>
        <w:t>1</w:t>
      </w:r>
      <w:r w:rsidR="00E36A5F" w:rsidRPr="008D539B">
        <w:rPr>
          <w:rFonts w:ascii="Times New Roman" w:hAnsi="Times New Roman" w:cs="Times New Roman"/>
          <w:sz w:val="24"/>
          <w:szCs w:val="24"/>
        </w:rPr>
        <w:t>.2 Project Goal:</w:t>
      </w:r>
    </w:p>
    <w:p w:rsidR="00E36A5F" w:rsidRPr="008D539B" w:rsidRDefault="00E36A5F" w:rsidP="00E36A5F">
      <w:pPr>
        <w:pStyle w:val="Heading3"/>
        <w:spacing w:before="0"/>
        <w:rPr>
          <w:rFonts w:ascii="Times New Roman" w:hAnsi="Times New Roman" w:cs="Times New Roman"/>
          <w:b w:val="0"/>
          <w:color w:val="0E101A"/>
          <w:sz w:val="24"/>
          <w:szCs w:val="24"/>
        </w:rPr>
      </w:pPr>
      <w:r w:rsidRPr="008D539B">
        <w:rPr>
          <w:rFonts w:ascii="Times New Roman" w:hAnsi="Times New Roman" w:cs="Times New Roman"/>
          <w:b w:val="0"/>
          <w:color w:val="0E101A"/>
          <w:sz w:val="24"/>
          <w:szCs w:val="24"/>
        </w:rPr>
        <w:t xml:space="preserve">The main idea of this design is a tone-standing robot able to relate and rate colorful sets of medical biases or goods available in the </w:t>
      </w:r>
      <w:proofErr w:type="spellStart"/>
      <w:r w:rsidRPr="008D539B">
        <w:rPr>
          <w:rFonts w:ascii="Times New Roman" w:hAnsi="Times New Roman" w:cs="Times New Roman"/>
          <w:b w:val="0"/>
          <w:color w:val="0E101A"/>
          <w:sz w:val="24"/>
          <w:szCs w:val="24"/>
        </w:rPr>
        <w:t>sanitorium</w:t>
      </w:r>
      <w:proofErr w:type="spellEnd"/>
      <w:r w:rsidRPr="008D539B">
        <w:rPr>
          <w:rFonts w:ascii="Times New Roman" w:hAnsi="Times New Roman" w:cs="Times New Roman"/>
          <w:b w:val="0"/>
          <w:color w:val="0E101A"/>
          <w:sz w:val="24"/>
          <w:szCs w:val="24"/>
        </w:rPr>
        <w:t xml:space="preserve"> apartments. As a robot that automates the task of object recognition, it helps healthcare providers find necessary details snappily. Not only does this save invaluable time, but it also leads to an overall enhancement of the quality of the case watch. </w:t>
      </w:r>
    </w:p>
    <w:p w:rsidR="003F782F" w:rsidRPr="008D539B" w:rsidRDefault="003F782F" w:rsidP="003F782F">
      <w:pPr>
        <w:rPr>
          <w:rFonts w:ascii="Times New Roman" w:hAnsi="Times New Roman" w:cs="Times New Roman"/>
          <w:sz w:val="24"/>
          <w:szCs w:val="24"/>
        </w:rPr>
      </w:pPr>
    </w:p>
    <w:p w:rsidR="00E36A5F" w:rsidRPr="008D539B" w:rsidRDefault="003F782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1</w:t>
      </w:r>
      <w:r w:rsidR="00E36A5F" w:rsidRPr="008D539B">
        <w:rPr>
          <w:rFonts w:ascii="Times New Roman" w:hAnsi="Times New Roman" w:cs="Times New Roman"/>
          <w:sz w:val="24"/>
          <w:szCs w:val="24"/>
        </w:rPr>
        <w:t>.3 Benefits of Autonomous Robot with Object Recognition:</w:t>
      </w:r>
    </w:p>
    <w:p w:rsidR="00E36A5F" w:rsidRPr="008D539B" w:rsidRDefault="00E36A5F" w:rsidP="00E36A5F">
      <w:pPr>
        <w:numPr>
          <w:ilvl w:val="0"/>
          <w:numId w:val="5"/>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Alleviates healthcare provider workload</w:t>
      </w:r>
    </w:p>
    <w:p w:rsidR="00E36A5F" w:rsidRPr="008D539B" w:rsidRDefault="00E36A5F" w:rsidP="00E36A5F">
      <w:pPr>
        <w:numPr>
          <w:ilvl w:val="0"/>
          <w:numId w:val="5"/>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Enables focused, personalized patient care</w:t>
      </w:r>
    </w:p>
    <w:p w:rsidR="00E36A5F" w:rsidRPr="008D539B" w:rsidRDefault="00E36A5F" w:rsidP="00E36A5F">
      <w:pPr>
        <w:numPr>
          <w:ilvl w:val="0"/>
          <w:numId w:val="5"/>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Streamlines processes for efficiency</w:t>
      </w:r>
    </w:p>
    <w:p w:rsidR="00E36A5F" w:rsidRPr="008D539B" w:rsidRDefault="00E36A5F" w:rsidP="00E36A5F">
      <w:pPr>
        <w:numPr>
          <w:ilvl w:val="0"/>
          <w:numId w:val="5"/>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Enhances resource management</w:t>
      </w:r>
    </w:p>
    <w:p w:rsidR="00E36A5F" w:rsidRPr="008D539B" w:rsidRDefault="00E36A5F" w:rsidP="00E36A5F">
      <w:pPr>
        <w:numPr>
          <w:ilvl w:val="0"/>
          <w:numId w:val="5"/>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Realizes cost savings in healthcare operations</w:t>
      </w:r>
    </w:p>
    <w:p w:rsidR="00E36A5F" w:rsidRPr="008D539B" w:rsidRDefault="003F782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1</w:t>
      </w:r>
      <w:r w:rsidR="00E36A5F" w:rsidRPr="008D539B">
        <w:rPr>
          <w:rFonts w:ascii="Times New Roman" w:hAnsi="Times New Roman" w:cs="Times New Roman"/>
          <w:sz w:val="24"/>
          <w:szCs w:val="24"/>
        </w:rPr>
        <w:t>.4 Technology's Impact on Resource Management:</w:t>
      </w:r>
    </w:p>
    <w:p w:rsidR="00E36A5F" w:rsidRPr="008D539B" w:rsidRDefault="00E36A5F" w:rsidP="00E36A5F">
      <w:pPr>
        <w:numPr>
          <w:ilvl w:val="0"/>
          <w:numId w:val="6"/>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Computer vision in healthcare</w:t>
      </w:r>
    </w:p>
    <w:p w:rsidR="00E36A5F" w:rsidRPr="008D539B" w:rsidRDefault="00E36A5F" w:rsidP="00E36A5F">
      <w:pPr>
        <w:numPr>
          <w:ilvl w:val="0"/>
          <w:numId w:val="6"/>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Object recognition minimizes human error</w:t>
      </w:r>
    </w:p>
    <w:p w:rsidR="00E36A5F" w:rsidRPr="008D539B" w:rsidRDefault="00E36A5F" w:rsidP="00E36A5F">
      <w:pPr>
        <w:numPr>
          <w:ilvl w:val="0"/>
          <w:numId w:val="6"/>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Enhances patient safety</w:t>
      </w:r>
    </w:p>
    <w:p w:rsidR="00E36A5F" w:rsidRPr="008D539B" w:rsidRDefault="00E36A5F" w:rsidP="00E36A5F">
      <w:pPr>
        <w:numPr>
          <w:ilvl w:val="0"/>
          <w:numId w:val="6"/>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Addresses growing demands in healthcare</w:t>
      </w:r>
    </w:p>
    <w:p w:rsidR="00E36A5F" w:rsidRPr="008D539B" w:rsidRDefault="00E36A5F" w:rsidP="00E36A5F">
      <w:pPr>
        <w:numPr>
          <w:ilvl w:val="0"/>
          <w:numId w:val="6"/>
        </w:numPr>
        <w:spacing w:after="0" w:line="240" w:lineRule="auto"/>
        <w:rPr>
          <w:rFonts w:ascii="Times New Roman" w:hAnsi="Times New Roman" w:cs="Times New Roman"/>
          <w:color w:val="0E101A"/>
          <w:sz w:val="24"/>
          <w:szCs w:val="24"/>
        </w:rPr>
      </w:pPr>
      <w:r w:rsidRPr="008D539B">
        <w:rPr>
          <w:rFonts w:ascii="Times New Roman" w:hAnsi="Times New Roman" w:cs="Times New Roman"/>
          <w:color w:val="0E101A"/>
          <w:sz w:val="24"/>
          <w:szCs w:val="24"/>
        </w:rPr>
        <w:t>Efficient resource management</w:t>
      </w:r>
    </w:p>
    <w:p w:rsidR="00E36A5F" w:rsidRPr="008D539B" w:rsidRDefault="00E36A5F" w:rsidP="00E36A5F">
      <w:pPr>
        <w:pStyle w:val="NormalWeb"/>
        <w:spacing w:before="0" w:beforeAutospacing="0" w:after="0" w:afterAutospacing="0"/>
        <w:rPr>
          <w:color w:val="0E101A"/>
        </w:rPr>
      </w:pPr>
    </w:p>
    <w:p w:rsidR="003F782F" w:rsidRPr="008D539B" w:rsidRDefault="003F782F" w:rsidP="003F782F">
      <w:pPr>
        <w:spacing w:after="0" w:line="240" w:lineRule="auto"/>
        <w:ind w:left="720"/>
        <w:rPr>
          <w:rFonts w:ascii="Times New Roman" w:hAnsi="Times New Roman" w:cs="Times New Roman"/>
          <w:color w:val="0E101A"/>
          <w:sz w:val="24"/>
          <w:szCs w:val="24"/>
        </w:rPr>
      </w:pPr>
    </w:p>
    <w:p w:rsidR="00E36A5F" w:rsidRPr="008D539B" w:rsidRDefault="00E36A5F" w:rsidP="003F782F">
      <w:pPr>
        <w:pStyle w:val="Heading2"/>
        <w:numPr>
          <w:ilvl w:val="0"/>
          <w:numId w:val="14"/>
        </w:numPr>
        <w:rPr>
          <w:rFonts w:ascii="Times New Roman" w:hAnsi="Times New Roman" w:cs="Times New Roman"/>
          <w:sz w:val="24"/>
          <w:szCs w:val="24"/>
        </w:rPr>
      </w:pPr>
      <w:r w:rsidRPr="008D539B">
        <w:rPr>
          <w:rFonts w:ascii="Times New Roman" w:hAnsi="Times New Roman" w:cs="Times New Roman"/>
          <w:sz w:val="24"/>
          <w:szCs w:val="24"/>
        </w:rPr>
        <w:lastRenderedPageBreak/>
        <w:t>Data Preparation</w:t>
      </w:r>
    </w:p>
    <w:p w:rsidR="00E36A5F" w:rsidRPr="008D539B" w:rsidRDefault="00E36A5F" w:rsidP="00E36A5F">
      <w:pPr>
        <w:pStyle w:val="Heading3"/>
        <w:spacing w:before="0"/>
        <w:rPr>
          <w:rFonts w:ascii="Times New Roman" w:hAnsi="Times New Roman" w:cs="Times New Roman"/>
          <w:b w:val="0"/>
          <w:color w:val="0E101A"/>
          <w:sz w:val="24"/>
          <w:szCs w:val="24"/>
        </w:rPr>
      </w:pPr>
      <w:r w:rsidRPr="008D539B">
        <w:rPr>
          <w:rFonts w:ascii="Times New Roman" w:hAnsi="Times New Roman" w:cs="Times New Roman"/>
          <w:b w:val="0"/>
          <w:color w:val="0E101A"/>
          <w:sz w:val="24"/>
          <w:szCs w:val="24"/>
        </w:rPr>
        <w:t xml:space="preserve">Any winning computer vision bid’s foundation rests on the excellence and heterogeneity of its dataset. With this type of design, a strict </w:t>
      </w:r>
      <w:proofErr w:type="spellStart"/>
      <w:r w:rsidRPr="008D539B">
        <w:rPr>
          <w:rFonts w:ascii="Times New Roman" w:hAnsi="Times New Roman" w:cs="Times New Roman"/>
          <w:b w:val="0"/>
          <w:color w:val="0E101A"/>
          <w:sz w:val="24"/>
          <w:szCs w:val="24"/>
        </w:rPr>
        <w:t>curation</w:t>
      </w:r>
      <w:proofErr w:type="spellEnd"/>
      <w:r w:rsidRPr="008D539B">
        <w:rPr>
          <w:rFonts w:ascii="Times New Roman" w:hAnsi="Times New Roman" w:cs="Times New Roman"/>
          <w:b w:val="0"/>
          <w:color w:val="0E101A"/>
          <w:sz w:val="24"/>
          <w:szCs w:val="24"/>
        </w:rPr>
        <w:t xml:space="preserve"> journey is taken, with the use of a binary approach to ensure that uproarious dataset. The high-resolution images, which were </w:t>
      </w:r>
      <w:proofErr w:type="gramStart"/>
      <w:r w:rsidRPr="008D539B">
        <w:rPr>
          <w:rFonts w:ascii="Times New Roman" w:hAnsi="Times New Roman" w:cs="Times New Roman"/>
          <w:b w:val="0"/>
          <w:color w:val="0E101A"/>
          <w:sz w:val="24"/>
          <w:szCs w:val="24"/>
        </w:rPr>
        <w:t>authentically</w:t>
      </w:r>
      <w:proofErr w:type="gramEnd"/>
      <w:r w:rsidRPr="008D539B">
        <w:rPr>
          <w:rFonts w:ascii="Times New Roman" w:hAnsi="Times New Roman" w:cs="Times New Roman"/>
          <w:b w:val="0"/>
          <w:color w:val="0E101A"/>
          <w:sz w:val="24"/>
          <w:szCs w:val="24"/>
        </w:rPr>
        <w:t xml:space="preserve"> produced in real hospital settings and not through photo manipulation software, made the dataset increasingly more credible but also allowed for the depiction of medical uniforms differently. As a tailor- made data collection approach, web scraping ways were utilized to collect the images from prominent medical outfit suppliers by agencies, picturing many things in an everyday environment as its functions.</w:t>
      </w:r>
    </w:p>
    <w:p w:rsidR="00E36A5F" w:rsidRPr="008D539B" w:rsidRDefault="003F782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2</w:t>
      </w:r>
      <w:r w:rsidR="00E36A5F" w:rsidRPr="008D539B">
        <w:rPr>
          <w:rFonts w:ascii="Times New Roman" w:hAnsi="Times New Roman" w:cs="Times New Roman"/>
          <w:sz w:val="24"/>
          <w:szCs w:val="24"/>
        </w:rPr>
        <w:t>.1 Dataset Collection:</w:t>
      </w:r>
    </w:p>
    <w:p w:rsidR="003F782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The commencement of the dataset was an artful composition, strictly curated through a harmonious mix of two distinct styles. A considerable member unfolded through the lens of high-resolution cameras, artistically casting a vibrant shade that vividly showcased medical outfits and inventories in their authentic sanitarium terrain. This system served as a stamp of authenticity for the dataset and communicated a nuanced </w:t>
      </w:r>
      <w:proofErr w:type="spellStart"/>
      <w:r w:rsidRPr="008D539B">
        <w:rPr>
          <w:rFonts w:ascii="Times New Roman" w:hAnsi="Times New Roman" w:cs="Times New Roman"/>
          <w:b w:val="0"/>
          <w:bCs w:val="0"/>
          <w:color w:val="0E101A"/>
          <w:sz w:val="24"/>
          <w:szCs w:val="24"/>
        </w:rPr>
        <w:t>subcaste</w:t>
      </w:r>
      <w:proofErr w:type="spellEnd"/>
      <w:r w:rsidRPr="008D539B">
        <w:rPr>
          <w:rFonts w:ascii="Times New Roman" w:hAnsi="Times New Roman" w:cs="Times New Roman"/>
          <w:b w:val="0"/>
          <w:bCs w:val="0"/>
          <w:color w:val="0E101A"/>
          <w:sz w:val="24"/>
          <w:szCs w:val="24"/>
        </w:rPr>
        <w:t xml:space="preserve"> of diversity. Captured in this visual symphony, objects revealed themselves in myriad exposures, dancing under the interplay of varied lighting conditions. The multi-dimensional approach validated the dataset's literalism and comprehensively depicted medical objects in their true substance within sanitarium surroundings.</w:t>
      </w:r>
    </w:p>
    <w:p w:rsidR="003F782F" w:rsidRPr="008D539B" w:rsidRDefault="003F782F" w:rsidP="003F782F">
      <w:pPr>
        <w:pStyle w:val="Heading3"/>
        <w:rPr>
          <w:rFonts w:ascii="Times New Roman" w:hAnsi="Times New Roman" w:cs="Times New Roman"/>
          <w:sz w:val="24"/>
          <w:szCs w:val="24"/>
        </w:rPr>
      </w:pPr>
      <w:r w:rsidRPr="008D539B">
        <w:rPr>
          <w:rStyle w:val="Heading3Char"/>
          <w:rFonts w:ascii="Times New Roman" w:hAnsi="Times New Roman" w:cs="Times New Roman"/>
          <w:b/>
          <w:bCs/>
          <w:sz w:val="24"/>
          <w:szCs w:val="24"/>
        </w:rPr>
        <w:t xml:space="preserve">2.2 </w:t>
      </w:r>
      <w:r w:rsidR="00E36A5F" w:rsidRPr="008D539B">
        <w:rPr>
          <w:rFonts w:ascii="Times New Roman" w:hAnsi="Times New Roman" w:cs="Times New Roman"/>
          <w:sz w:val="24"/>
          <w:szCs w:val="24"/>
        </w:rPr>
        <w:t xml:space="preserve">Custom Dataset Creation. </w:t>
      </w:r>
    </w:p>
    <w:p w:rsidR="00E36A5F" w:rsidRPr="008D539B" w:rsidRDefault="00E36A5F" w:rsidP="003F782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The pursuit of diversity drove the relinquishment of a custom collection process. Then, web scraping surfaced as the art, casting its virtual net wide to land fresh images from estimable medical outfit suppliers and manufacturers. Each collected image passed a scrupulous verification process, icing applicability, quality, and adherence to ethical considerations, therefore perfecting the dataset's fabric. </w:t>
      </w:r>
    </w:p>
    <w:p w:rsidR="00E36A5F" w:rsidRPr="008D539B" w:rsidRDefault="00E36A5F" w:rsidP="00E36A5F">
      <w:pPr>
        <w:pStyle w:val="NormalWeb"/>
        <w:spacing w:before="0" w:beforeAutospacing="0" w:after="0" w:afterAutospacing="0"/>
        <w:rPr>
          <w:color w:val="0E101A"/>
        </w:rPr>
      </w:pPr>
    </w:p>
    <w:p w:rsidR="00E36A5F" w:rsidRPr="008D539B" w:rsidRDefault="003F782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2.3</w:t>
      </w:r>
      <w:r w:rsidR="00E36A5F" w:rsidRPr="008D539B">
        <w:rPr>
          <w:rFonts w:ascii="Times New Roman" w:hAnsi="Times New Roman" w:cs="Times New Roman"/>
          <w:sz w:val="24"/>
          <w:szCs w:val="24"/>
        </w:rPr>
        <w:t>. Preprocessing Steps:</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The refinement trip of the dataset extended through preprocessing, a strategic phase to fortify the model's robustness. The images passed a transformation – resizing, normalization, and addition were orchestrated to enhance their rigidity to the model's perceptiveness. Special consideration was bestowed upon images with transparency, leading to their conversion into the RGBA format when necessary. This scrupulous preprocessing not only polished the dataset but also set the stage for the model to unravel the complications of medical object recognition with heightened perfection and </w:t>
      </w:r>
      <w:proofErr w:type="spellStart"/>
      <w:r w:rsidRPr="008D539B">
        <w:rPr>
          <w:rFonts w:ascii="Times New Roman" w:hAnsi="Times New Roman" w:cs="Times New Roman"/>
          <w:b w:val="0"/>
          <w:bCs w:val="0"/>
          <w:color w:val="0E101A"/>
          <w:sz w:val="24"/>
          <w:szCs w:val="24"/>
        </w:rPr>
        <w:t>efficacity</w:t>
      </w:r>
      <w:proofErr w:type="spellEnd"/>
      <w:r w:rsidRPr="008D539B">
        <w:rPr>
          <w:rFonts w:ascii="Times New Roman" w:hAnsi="Times New Roman" w:cs="Times New Roman"/>
          <w:b w:val="0"/>
          <w:bCs w:val="0"/>
          <w:color w:val="0E101A"/>
          <w:sz w:val="24"/>
          <w:szCs w:val="24"/>
        </w:rPr>
        <w:t>. </w:t>
      </w:r>
    </w:p>
    <w:p w:rsidR="00E36A5F" w:rsidRPr="008D539B" w:rsidRDefault="00E36A5F" w:rsidP="00E36A5F">
      <w:pPr>
        <w:pStyle w:val="NormalWeb"/>
        <w:spacing w:before="0" w:beforeAutospacing="0" w:after="0" w:afterAutospacing="0"/>
        <w:rPr>
          <w:color w:val="0E101A"/>
        </w:rPr>
      </w:pPr>
    </w:p>
    <w:p w:rsidR="00E36A5F" w:rsidRPr="008D539B" w:rsidRDefault="00E36A5F" w:rsidP="003F782F">
      <w:pPr>
        <w:pStyle w:val="Heading2"/>
        <w:numPr>
          <w:ilvl w:val="0"/>
          <w:numId w:val="14"/>
        </w:numPr>
        <w:rPr>
          <w:rFonts w:ascii="Times New Roman" w:hAnsi="Times New Roman" w:cs="Times New Roman"/>
          <w:sz w:val="24"/>
          <w:szCs w:val="24"/>
        </w:rPr>
      </w:pPr>
      <w:r w:rsidRPr="008D539B">
        <w:rPr>
          <w:rFonts w:ascii="Times New Roman" w:hAnsi="Times New Roman" w:cs="Times New Roman"/>
          <w:sz w:val="24"/>
          <w:szCs w:val="24"/>
        </w:rPr>
        <w:t>Model Implementation</w:t>
      </w:r>
    </w:p>
    <w:p w:rsidR="00E36A5F" w:rsidRPr="008D539B" w:rsidRDefault="00E36A5F" w:rsidP="00E36A5F">
      <w:pPr>
        <w:pStyle w:val="NormalWeb"/>
        <w:spacing w:before="0" w:beforeAutospacing="0" w:after="0" w:afterAutospacing="0"/>
        <w:rPr>
          <w:color w:val="0E101A"/>
        </w:rPr>
      </w:pPr>
    </w:p>
    <w:p w:rsidR="00E36A5F" w:rsidRPr="008D539B" w:rsidRDefault="00E36A5F" w:rsidP="003F782F">
      <w:pPr>
        <w:pStyle w:val="Heading3"/>
        <w:rPr>
          <w:rFonts w:ascii="Times New Roman" w:hAnsi="Times New Roman" w:cs="Times New Roman"/>
          <w:sz w:val="24"/>
          <w:szCs w:val="24"/>
        </w:rPr>
      </w:pPr>
      <w:r w:rsidRPr="008D539B">
        <w:rPr>
          <w:rFonts w:ascii="Times New Roman" w:hAnsi="Times New Roman" w:cs="Times New Roman"/>
          <w:sz w:val="24"/>
          <w:szCs w:val="24"/>
        </w:rPr>
        <w:lastRenderedPageBreak/>
        <w:t>3.1 Deep Literacy Model:</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In object recognition, the twinkle of our design pulsates through the perpetration of a state-of-the-art deep literacy model, strictly drafted using the </w:t>
      </w:r>
      <w:proofErr w:type="spellStart"/>
      <w:r w:rsidRPr="008D539B">
        <w:rPr>
          <w:rFonts w:ascii="Times New Roman" w:hAnsi="Times New Roman" w:cs="Times New Roman"/>
          <w:b w:val="0"/>
          <w:bCs w:val="0"/>
          <w:color w:val="0E101A"/>
          <w:sz w:val="24"/>
          <w:szCs w:val="24"/>
        </w:rPr>
        <w:t>TensorFlow</w:t>
      </w:r>
      <w:proofErr w:type="spellEnd"/>
      <w:r w:rsidRPr="008D539B">
        <w:rPr>
          <w:rFonts w:ascii="Times New Roman" w:hAnsi="Times New Roman" w:cs="Times New Roman"/>
          <w:b w:val="0"/>
          <w:bCs w:val="0"/>
          <w:color w:val="0E101A"/>
          <w:sz w:val="24"/>
          <w:szCs w:val="24"/>
        </w:rPr>
        <w:t xml:space="preserve"> frame. The chosen luminary illuminating our path to perfection is none other than MobileNetV2. </w:t>
      </w:r>
      <w:proofErr w:type="gramStart"/>
      <w:r w:rsidRPr="008D539B">
        <w:rPr>
          <w:rFonts w:ascii="Times New Roman" w:hAnsi="Times New Roman" w:cs="Times New Roman"/>
          <w:b w:val="0"/>
          <w:bCs w:val="0"/>
          <w:color w:val="0E101A"/>
          <w:sz w:val="24"/>
          <w:szCs w:val="24"/>
        </w:rPr>
        <w:t>Celebrated for its natural effectiveness and uncanny delicacy in navigating the intricate geography of image bracket tasks, MobileNetV2 stands as a lamp of technological prowess.</w:t>
      </w:r>
      <w:proofErr w:type="gramEnd"/>
      <w:r w:rsidRPr="008D539B">
        <w:rPr>
          <w:rFonts w:ascii="Times New Roman" w:hAnsi="Times New Roman" w:cs="Times New Roman"/>
          <w:b w:val="0"/>
          <w:bCs w:val="0"/>
          <w:color w:val="0E101A"/>
          <w:sz w:val="24"/>
          <w:szCs w:val="24"/>
        </w:rPr>
        <w:t> </w:t>
      </w:r>
    </w:p>
    <w:p w:rsidR="00E36A5F" w:rsidRPr="008D539B" w:rsidRDefault="00E36A5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3.2 Model Selection:</w:t>
      </w:r>
    </w:p>
    <w:p w:rsidR="00E36A5F" w:rsidRPr="008D539B" w:rsidRDefault="00E36A5F" w:rsidP="00E36A5F">
      <w:pPr>
        <w:pStyle w:val="NormalWeb"/>
        <w:spacing w:before="0" w:beforeAutospacing="0" w:after="0" w:afterAutospacing="0"/>
        <w:rPr>
          <w:color w:val="0E101A"/>
        </w:rPr>
      </w:pPr>
      <w:r w:rsidRPr="008D539B">
        <w:rPr>
          <w:color w:val="0E101A"/>
        </w:rPr>
        <w:t xml:space="preserve">In our pursuit for object recognition dominance, MobileNetV2 was made to stay by a sensible assessment of its tricks. MobileNetV2, a seed of its ancestor, embodies </w:t>
      </w:r>
      <w:proofErr w:type="spellStart"/>
      <w:r w:rsidRPr="008D539B">
        <w:rPr>
          <w:color w:val="0E101A"/>
        </w:rPr>
        <w:t>depthwise</w:t>
      </w:r>
      <w:proofErr w:type="spellEnd"/>
      <w:r w:rsidRPr="008D539B">
        <w:rPr>
          <w:color w:val="0E101A"/>
        </w:rPr>
        <w:t xml:space="preserve"> separable complications, giving it a rare computing versus model complexity equilibrium. Its architecture, decorated with reversed residuals and direct backups, isn't only bewitching deep-confirmed knowledge addicts but also matches impeccably to the branches of our image frame task.</w:t>
      </w:r>
    </w:p>
    <w:p w:rsidR="003F782F" w:rsidRPr="008D539B" w:rsidRDefault="003F782F" w:rsidP="00E36A5F">
      <w:pPr>
        <w:pStyle w:val="NormalWeb"/>
        <w:spacing w:before="0" w:beforeAutospacing="0" w:after="0" w:afterAutospacing="0"/>
        <w:rPr>
          <w:color w:val="0E101A"/>
        </w:rPr>
      </w:pPr>
    </w:p>
    <w:p w:rsidR="00E36A5F" w:rsidRPr="008D539B" w:rsidRDefault="00E36A5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3.3 Model Architecture:</w:t>
      </w:r>
    </w:p>
    <w:p w:rsidR="006D173E" w:rsidRPr="008D539B" w:rsidRDefault="006D173E" w:rsidP="006D173E">
      <w:pPr>
        <w:pStyle w:val="NormalWeb"/>
        <w:spacing w:after="0"/>
        <w:rPr>
          <w:color w:val="0E101A"/>
        </w:rPr>
      </w:pPr>
      <w:r w:rsidRPr="008D539B">
        <w:rPr>
          <w:color w:val="0E101A"/>
        </w:rPr>
        <w:t xml:space="preserve">The </w:t>
      </w:r>
      <w:proofErr w:type="spellStart"/>
      <w:r w:rsidRPr="008D539B">
        <w:rPr>
          <w:color w:val="0E101A"/>
        </w:rPr>
        <w:t>depthwise</w:t>
      </w:r>
      <w:proofErr w:type="spellEnd"/>
      <w:r w:rsidRPr="008D539B">
        <w:rPr>
          <w:color w:val="0E101A"/>
        </w:rPr>
        <w:t xml:space="preserve"> separable difficulties of the MobileNetV2 architecture let light, although deep model. </w:t>
      </w:r>
      <w:proofErr w:type="spellStart"/>
      <w:r w:rsidRPr="008D539B">
        <w:rPr>
          <w:color w:val="0E101A"/>
        </w:rPr>
        <w:t>ImageNetpre</w:t>
      </w:r>
      <w:proofErr w:type="spellEnd"/>
      <w:r w:rsidRPr="008D539B">
        <w:rPr>
          <w:color w:val="0E101A"/>
        </w:rPr>
        <w:t>-trained weights were used alongside transfer knowledge. This approach allowed the model learnin</w:t>
      </w:r>
      <w:r w:rsidR="003F782F" w:rsidRPr="008D539B">
        <w:rPr>
          <w:color w:val="0E101A"/>
        </w:rPr>
        <w:t xml:space="preserve">g precious features in a kindly </w:t>
      </w:r>
      <w:r w:rsidRPr="008D539B">
        <w:rPr>
          <w:color w:val="0E101A"/>
        </w:rPr>
        <w:t xml:space="preserve">other dataset, allowing it to celebrate medical objects. </w:t>
      </w:r>
    </w:p>
    <w:p w:rsidR="003F782F" w:rsidRPr="008D539B" w:rsidRDefault="006D173E" w:rsidP="003F782F">
      <w:pPr>
        <w:pStyle w:val="Heading2"/>
        <w:rPr>
          <w:rFonts w:ascii="Times New Roman" w:eastAsiaTheme="minorHAnsi" w:hAnsi="Times New Roman" w:cs="Times New Roman"/>
          <w:b w:val="0"/>
          <w:bCs w:val="0"/>
          <w:i/>
          <w:color w:val="auto"/>
          <w:sz w:val="24"/>
          <w:szCs w:val="24"/>
        </w:rPr>
      </w:pPr>
      <w:r w:rsidRPr="008D539B">
        <w:rPr>
          <w:rFonts w:ascii="Times New Roman" w:hAnsi="Times New Roman" w:cs="Times New Roman"/>
          <w:color w:val="0E101A"/>
          <w:sz w:val="24"/>
          <w:szCs w:val="24"/>
        </w:rPr>
        <w:lastRenderedPageBreak/>
        <w:t xml:space="preserve"> </w:t>
      </w:r>
      <w:r w:rsidR="003F782F" w:rsidRPr="008D539B">
        <w:rPr>
          <w:rFonts w:ascii="Times New Roman" w:eastAsiaTheme="minorHAnsi" w:hAnsi="Times New Roman" w:cs="Times New Roman"/>
          <w:b w:val="0"/>
          <w:bCs w:val="0"/>
          <w:i/>
          <w:color w:val="auto"/>
          <w:sz w:val="24"/>
          <w:szCs w:val="24"/>
        </w:rPr>
        <w:t xml:space="preserve">Importing necessary libraries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spellStart"/>
      <w:proofErr w:type="gramStart"/>
      <w:r w:rsidRPr="008D539B">
        <w:rPr>
          <w:rFonts w:ascii="Times New Roman" w:eastAsiaTheme="minorHAnsi" w:hAnsi="Times New Roman" w:cs="Times New Roman"/>
          <w:b w:val="0"/>
          <w:bCs w:val="0"/>
          <w:i/>
          <w:color w:val="auto"/>
          <w:sz w:val="24"/>
          <w:szCs w:val="24"/>
        </w:rPr>
        <w:t>fromtensorflow.keras.applications</w:t>
      </w:r>
      <w:proofErr w:type="spellEnd"/>
      <w:proofErr w:type="gramEnd"/>
      <w:r w:rsidRPr="008D539B">
        <w:rPr>
          <w:rFonts w:ascii="Times New Roman" w:eastAsiaTheme="minorHAnsi" w:hAnsi="Times New Roman" w:cs="Times New Roman"/>
          <w:b w:val="0"/>
          <w:bCs w:val="0"/>
          <w:i/>
          <w:color w:val="auto"/>
          <w:sz w:val="24"/>
          <w:szCs w:val="24"/>
        </w:rPr>
        <w:t xml:space="preserve"> import MobileNetV2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spellStart"/>
      <w:proofErr w:type="gramStart"/>
      <w:r w:rsidRPr="008D539B">
        <w:rPr>
          <w:rFonts w:ascii="Times New Roman" w:eastAsiaTheme="minorHAnsi" w:hAnsi="Times New Roman" w:cs="Times New Roman"/>
          <w:b w:val="0"/>
          <w:bCs w:val="0"/>
          <w:i/>
          <w:color w:val="auto"/>
          <w:sz w:val="24"/>
          <w:szCs w:val="24"/>
        </w:rPr>
        <w:t>fromtensorflow.keras.layers</w:t>
      </w:r>
      <w:proofErr w:type="spellEnd"/>
      <w:proofErr w:type="gramEnd"/>
      <w:r w:rsidRPr="008D539B">
        <w:rPr>
          <w:rFonts w:ascii="Times New Roman" w:eastAsiaTheme="minorHAnsi" w:hAnsi="Times New Roman" w:cs="Times New Roman"/>
          <w:b w:val="0"/>
          <w:bCs w:val="0"/>
          <w:i/>
          <w:color w:val="auto"/>
          <w:sz w:val="24"/>
          <w:szCs w:val="24"/>
        </w:rPr>
        <w:t xml:space="preserve"> import thick, GlobalAveragePooling2D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spellStart"/>
      <w:proofErr w:type="gramStart"/>
      <w:r w:rsidRPr="008D539B">
        <w:rPr>
          <w:rFonts w:ascii="Times New Roman" w:eastAsiaTheme="minorHAnsi" w:hAnsi="Times New Roman" w:cs="Times New Roman"/>
          <w:b w:val="0"/>
          <w:bCs w:val="0"/>
          <w:i/>
          <w:color w:val="auto"/>
          <w:sz w:val="24"/>
          <w:szCs w:val="24"/>
        </w:rPr>
        <w:t>fromtensorflow.keras.models</w:t>
      </w:r>
      <w:proofErr w:type="spellEnd"/>
      <w:proofErr w:type="gramEnd"/>
      <w:r w:rsidRPr="008D539B">
        <w:rPr>
          <w:rFonts w:ascii="Times New Roman" w:eastAsiaTheme="minorHAnsi" w:hAnsi="Times New Roman" w:cs="Times New Roman"/>
          <w:b w:val="0"/>
          <w:bCs w:val="0"/>
          <w:i/>
          <w:color w:val="auto"/>
          <w:sz w:val="24"/>
          <w:szCs w:val="24"/>
        </w:rPr>
        <w:t xml:space="preserve"> import Model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gramStart"/>
      <w:r w:rsidRPr="008D539B">
        <w:rPr>
          <w:rFonts w:ascii="Times New Roman" w:eastAsiaTheme="minorHAnsi" w:hAnsi="Times New Roman" w:cs="Times New Roman"/>
          <w:b w:val="0"/>
          <w:bCs w:val="0"/>
          <w:i/>
          <w:color w:val="auto"/>
          <w:sz w:val="24"/>
          <w:szCs w:val="24"/>
        </w:rPr>
        <w:t>lading</w:t>
      </w:r>
      <w:proofErr w:type="gramEnd"/>
      <w:r w:rsidRPr="008D539B">
        <w:rPr>
          <w:rFonts w:ascii="Times New Roman" w:eastAsiaTheme="minorHAnsi" w:hAnsi="Times New Roman" w:cs="Times New Roman"/>
          <w:b w:val="0"/>
          <w:bCs w:val="0"/>
          <w:i/>
          <w:color w:val="auto"/>
          <w:sz w:val="24"/>
          <w:szCs w:val="24"/>
        </w:rPr>
        <w:t xml:space="preserve"> MobileNetV2 base model </w:t>
      </w:r>
      <w:proofErr w:type="spellStart"/>
      <w:r w:rsidRPr="008D539B">
        <w:rPr>
          <w:rFonts w:ascii="Times New Roman" w:eastAsiaTheme="minorHAnsi" w:hAnsi="Times New Roman" w:cs="Times New Roman"/>
          <w:b w:val="0"/>
          <w:bCs w:val="0"/>
          <w:i/>
          <w:color w:val="auto"/>
          <w:sz w:val="24"/>
          <w:szCs w:val="24"/>
        </w:rPr>
        <w:t>withpre</w:t>
      </w:r>
      <w:proofErr w:type="spellEnd"/>
      <w:r w:rsidRPr="008D539B">
        <w:rPr>
          <w:rFonts w:ascii="Times New Roman" w:eastAsiaTheme="minorHAnsi" w:hAnsi="Times New Roman" w:cs="Times New Roman"/>
          <w:b w:val="0"/>
          <w:bCs w:val="0"/>
          <w:i/>
          <w:color w:val="auto"/>
          <w:sz w:val="24"/>
          <w:szCs w:val="24"/>
        </w:rPr>
        <w:t xml:space="preserve">-trained weights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 </w:t>
      </w:r>
      <w:proofErr w:type="gramStart"/>
      <w:r w:rsidRPr="008D539B">
        <w:rPr>
          <w:rFonts w:ascii="Times New Roman" w:eastAsiaTheme="minorHAnsi" w:hAnsi="Times New Roman" w:cs="Times New Roman"/>
          <w:b w:val="0"/>
          <w:bCs w:val="0"/>
          <w:i/>
          <w:color w:val="auto"/>
          <w:sz w:val="24"/>
          <w:szCs w:val="24"/>
        </w:rPr>
        <w:t>MobileNetV2(</w:t>
      </w:r>
      <w:proofErr w:type="gramEnd"/>
      <w:r w:rsidRPr="008D539B">
        <w:rPr>
          <w:rFonts w:ascii="Times New Roman" w:eastAsiaTheme="minorHAnsi" w:hAnsi="Times New Roman" w:cs="Times New Roman"/>
          <w:b w:val="0"/>
          <w:bCs w:val="0"/>
          <w:i/>
          <w:color w:val="auto"/>
          <w:sz w:val="24"/>
          <w:szCs w:val="24"/>
        </w:rPr>
        <w:t xml:space="preserve"> weights = ' </w:t>
      </w:r>
      <w:proofErr w:type="spellStart"/>
      <w:r w:rsidRPr="008D539B">
        <w:rPr>
          <w:rFonts w:ascii="Times New Roman" w:eastAsiaTheme="minorHAnsi" w:hAnsi="Times New Roman" w:cs="Times New Roman"/>
          <w:b w:val="0"/>
          <w:bCs w:val="0"/>
          <w:i/>
          <w:color w:val="auto"/>
          <w:sz w:val="24"/>
          <w:szCs w:val="24"/>
        </w:rPr>
        <w:t>imagenet</w:t>
      </w:r>
      <w:proofErr w:type="spellEnd"/>
      <w:r w:rsidRPr="008D539B">
        <w:rPr>
          <w:rFonts w:ascii="Times New Roman" w:eastAsiaTheme="minorHAnsi" w:hAnsi="Times New Roman" w:cs="Times New Roman"/>
          <w:b w:val="0"/>
          <w:bCs w:val="0"/>
          <w:i/>
          <w:color w:val="auto"/>
          <w:sz w:val="24"/>
          <w:szCs w:val="24"/>
        </w:rPr>
        <w:t>',</w:t>
      </w:r>
      <w:proofErr w:type="spellStart"/>
      <w:r w:rsidRPr="008D539B">
        <w:rPr>
          <w:rFonts w:ascii="Times New Roman" w:eastAsiaTheme="minorHAnsi" w:hAnsi="Times New Roman" w:cs="Times New Roman"/>
          <w:b w:val="0"/>
          <w:bCs w:val="0"/>
          <w:i/>
          <w:color w:val="auto"/>
          <w:sz w:val="24"/>
          <w:szCs w:val="24"/>
        </w:rPr>
        <w:t>include_top</w:t>
      </w:r>
      <w:proofErr w:type="spellEnd"/>
      <w:r w:rsidRPr="008D539B">
        <w:rPr>
          <w:rFonts w:ascii="Times New Roman" w:eastAsiaTheme="minorHAnsi" w:hAnsi="Times New Roman" w:cs="Times New Roman"/>
          <w:b w:val="0"/>
          <w:bCs w:val="0"/>
          <w:i/>
          <w:color w:val="auto"/>
          <w:sz w:val="24"/>
          <w:szCs w:val="24"/>
        </w:rPr>
        <w:t xml:space="preserve"> = </w:t>
      </w:r>
      <w:proofErr w:type="spellStart"/>
      <w:r w:rsidRPr="008D539B">
        <w:rPr>
          <w:rFonts w:ascii="Times New Roman" w:eastAsiaTheme="minorHAnsi" w:hAnsi="Times New Roman" w:cs="Times New Roman"/>
          <w:b w:val="0"/>
          <w:bCs w:val="0"/>
          <w:i/>
          <w:color w:val="auto"/>
          <w:sz w:val="24"/>
          <w:szCs w:val="24"/>
        </w:rPr>
        <w:t>False,input_shape</w:t>
      </w:r>
      <w:proofErr w:type="spellEnd"/>
      <w:r w:rsidRPr="008D539B">
        <w:rPr>
          <w:rFonts w:ascii="Times New Roman" w:eastAsiaTheme="minorHAnsi" w:hAnsi="Times New Roman" w:cs="Times New Roman"/>
          <w:b w:val="0"/>
          <w:bCs w:val="0"/>
          <w:i/>
          <w:color w:val="auto"/>
          <w:sz w:val="24"/>
          <w:szCs w:val="24"/>
        </w:rPr>
        <w:t xml:space="preserve"> = ( 224, 224, 3))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Adding custom layers for our specific task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x = </w:t>
      </w:r>
      <w:proofErr w:type="spellStart"/>
      <w:r w:rsidRPr="008D539B">
        <w:rPr>
          <w:rFonts w:ascii="Times New Roman" w:eastAsiaTheme="minorHAnsi" w:hAnsi="Times New Roman" w:cs="Times New Roman"/>
          <w:b w:val="0"/>
          <w:bCs w:val="0"/>
          <w:i/>
          <w:color w:val="auto"/>
          <w:sz w:val="24"/>
          <w:szCs w:val="24"/>
        </w:rPr>
        <w:t>base_model</w:t>
      </w:r>
      <w:proofErr w:type="spellEnd"/>
      <w:r w:rsidRPr="008D539B">
        <w:rPr>
          <w:rFonts w:ascii="Times New Roman" w:eastAsiaTheme="minorHAnsi" w:hAnsi="Times New Roman" w:cs="Times New Roman"/>
          <w:b w:val="0"/>
          <w:bCs w:val="0"/>
          <w:i/>
          <w:color w:val="auto"/>
          <w:sz w:val="24"/>
          <w:szCs w:val="24"/>
        </w:rPr>
        <w:t xml:space="preserve">. </w:t>
      </w:r>
      <w:proofErr w:type="gramStart"/>
      <w:r w:rsidRPr="008D539B">
        <w:rPr>
          <w:rFonts w:ascii="Times New Roman" w:eastAsiaTheme="minorHAnsi" w:hAnsi="Times New Roman" w:cs="Times New Roman"/>
          <w:b w:val="0"/>
          <w:bCs w:val="0"/>
          <w:i/>
          <w:color w:val="auto"/>
          <w:sz w:val="24"/>
          <w:szCs w:val="24"/>
        </w:rPr>
        <w:t>affair</w:t>
      </w:r>
      <w:proofErr w:type="gramEnd"/>
      <w:r w:rsidRPr="008D539B">
        <w:rPr>
          <w:rFonts w:ascii="Times New Roman" w:eastAsiaTheme="minorHAnsi" w:hAnsi="Times New Roman" w:cs="Times New Roman"/>
          <w:b w:val="0"/>
          <w:bCs w:val="0"/>
          <w:i/>
          <w:color w:val="auto"/>
          <w:sz w:val="24"/>
          <w:szCs w:val="24"/>
        </w:rPr>
        <w:t xml:space="preserve">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x = </w:t>
      </w:r>
      <w:proofErr w:type="gramStart"/>
      <w:r w:rsidRPr="008D539B">
        <w:rPr>
          <w:rFonts w:ascii="Times New Roman" w:eastAsiaTheme="minorHAnsi" w:hAnsi="Times New Roman" w:cs="Times New Roman"/>
          <w:b w:val="0"/>
          <w:bCs w:val="0"/>
          <w:i/>
          <w:color w:val="auto"/>
          <w:sz w:val="24"/>
          <w:szCs w:val="24"/>
        </w:rPr>
        <w:t>GlobalAveragePooling2D(</w:t>
      </w:r>
      <w:proofErr w:type="gramEnd"/>
      <w:r w:rsidRPr="008D539B">
        <w:rPr>
          <w:rFonts w:ascii="Times New Roman" w:eastAsiaTheme="minorHAnsi" w:hAnsi="Times New Roman" w:cs="Times New Roman"/>
          <w:b w:val="0"/>
          <w:bCs w:val="0"/>
          <w:i/>
          <w:color w:val="auto"/>
          <w:sz w:val="24"/>
          <w:szCs w:val="24"/>
        </w:rPr>
        <w:t xml:space="preserve">)( x)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x = </w:t>
      </w:r>
      <w:proofErr w:type="gramStart"/>
      <w:r w:rsidRPr="008D539B">
        <w:rPr>
          <w:rFonts w:ascii="Times New Roman" w:eastAsiaTheme="minorHAnsi" w:hAnsi="Times New Roman" w:cs="Times New Roman"/>
          <w:b w:val="0"/>
          <w:bCs w:val="0"/>
          <w:i/>
          <w:color w:val="auto"/>
          <w:sz w:val="24"/>
          <w:szCs w:val="24"/>
        </w:rPr>
        <w:t>thick(</w:t>
      </w:r>
      <w:proofErr w:type="gramEnd"/>
      <w:r w:rsidRPr="008D539B">
        <w:rPr>
          <w:rFonts w:ascii="Times New Roman" w:eastAsiaTheme="minorHAnsi" w:hAnsi="Times New Roman" w:cs="Times New Roman"/>
          <w:b w:val="0"/>
          <w:bCs w:val="0"/>
          <w:i/>
          <w:color w:val="auto"/>
          <w:sz w:val="24"/>
          <w:szCs w:val="24"/>
        </w:rPr>
        <w:t xml:space="preserve"> 512, activation = ' </w:t>
      </w:r>
      <w:proofErr w:type="spellStart"/>
      <w:r w:rsidRPr="008D539B">
        <w:rPr>
          <w:rFonts w:ascii="Times New Roman" w:eastAsiaTheme="minorHAnsi" w:hAnsi="Times New Roman" w:cs="Times New Roman"/>
          <w:b w:val="0"/>
          <w:bCs w:val="0"/>
          <w:i/>
          <w:color w:val="auto"/>
          <w:sz w:val="24"/>
          <w:szCs w:val="24"/>
        </w:rPr>
        <w:t>relu</w:t>
      </w:r>
      <w:proofErr w:type="spellEnd"/>
      <w:r w:rsidRPr="008D539B">
        <w:rPr>
          <w:rFonts w:ascii="Times New Roman" w:eastAsiaTheme="minorHAnsi" w:hAnsi="Times New Roman" w:cs="Times New Roman"/>
          <w:b w:val="0"/>
          <w:bCs w:val="0"/>
          <w:i/>
          <w:color w:val="auto"/>
          <w:sz w:val="24"/>
          <w:szCs w:val="24"/>
        </w:rPr>
        <w:t xml:space="preserve">')( x)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gramStart"/>
      <w:r w:rsidRPr="008D539B">
        <w:rPr>
          <w:rFonts w:ascii="Times New Roman" w:eastAsiaTheme="minorHAnsi" w:hAnsi="Times New Roman" w:cs="Times New Roman"/>
          <w:b w:val="0"/>
          <w:bCs w:val="0"/>
          <w:i/>
          <w:color w:val="auto"/>
          <w:sz w:val="24"/>
          <w:szCs w:val="24"/>
        </w:rPr>
        <w:t>prognostications</w:t>
      </w:r>
      <w:proofErr w:type="gramEnd"/>
      <w:r w:rsidRPr="008D539B">
        <w:rPr>
          <w:rFonts w:ascii="Times New Roman" w:eastAsiaTheme="minorHAnsi" w:hAnsi="Times New Roman" w:cs="Times New Roman"/>
          <w:b w:val="0"/>
          <w:bCs w:val="0"/>
          <w:i/>
          <w:color w:val="auto"/>
          <w:sz w:val="24"/>
          <w:szCs w:val="24"/>
        </w:rPr>
        <w:t xml:space="preserve"> = thick(NUM_CLASSES, activation = ' </w:t>
      </w:r>
      <w:proofErr w:type="spellStart"/>
      <w:r w:rsidRPr="008D539B">
        <w:rPr>
          <w:rFonts w:ascii="Times New Roman" w:eastAsiaTheme="minorHAnsi" w:hAnsi="Times New Roman" w:cs="Times New Roman"/>
          <w:b w:val="0"/>
          <w:bCs w:val="0"/>
          <w:i/>
          <w:color w:val="auto"/>
          <w:sz w:val="24"/>
          <w:szCs w:val="24"/>
        </w:rPr>
        <w:t>softmax</w:t>
      </w:r>
      <w:proofErr w:type="spellEnd"/>
      <w:r w:rsidRPr="008D539B">
        <w:rPr>
          <w:rFonts w:ascii="Times New Roman" w:eastAsiaTheme="minorHAnsi" w:hAnsi="Times New Roman" w:cs="Times New Roman"/>
          <w:b w:val="0"/>
          <w:bCs w:val="0"/>
          <w:i/>
          <w:color w:val="auto"/>
          <w:sz w:val="24"/>
          <w:szCs w:val="24"/>
        </w:rPr>
        <w:t xml:space="preserve">')( x)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Creating the final model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gramStart"/>
      <w:r w:rsidRPr="008D539B">
        <w:rPr>
          <w:rFonts w:ascii="Times New Roman" w:eastAsiaTheme="minorHAnsi" w:hAnsi="Times New Roman" w:cs="Times New Roman"/>
          <w:b w:val="0"/>
          <w:bCs w:val="0"/>
          <w:i/>
          <w:color w:val="auto"/>
          <w:sz w:val="24"/>
          <w:szCs w:val="24"/>
        </w:rPr>
        <w:t>model</w:t>
      </w:r>
      <w:proofErr w:type="gramEnd"/>
      <w:r w:rsidRPr="008D539B">
        <w:rPr>
          <w:rFonts w:ascii="Times New Roman" w:eastAsiaTheme="minorHAnsi" w:hAnsi="Times New Roman" w:cs="Times New Roman"/>
          <w:b w:val="0"/>
          <w:bCs w:val="0"/>
          <w:i/>
          <w:color w:val="auto"/>
          <w:sz w:val="24"/>
          <w:szCs w:val="24"/>
        </w:rPr>
        <w:t xml:space="preserve"> = Model( inputs = </w:t>
      </w:r>
      <w:proofErr w:type="spellStart"/>
      <w:r w:rsidRPr="008D539B">
        <w:rPr>
          <w:rFonts w:ascii="Times New Roman" w:eastAsiaTheme="minorHAnsi" w:hAnsi="Times New Roman" w:cs="Times New Roman"/>
          <w:b w:val="0"/>
          <w:bCs w:val="0"/>
          <w:i/>
          <w:color w:val="auto"/>
          <w:sz w:val="24"/>
          <w:szCs w:val="24"/>
        </w:rPr>
        <w:t>base_model</w:t>
      </w:r>
      <w:proofErr w:type="spellEnd"/>
      <w:r w:rsidRPr="008D539B">
        <w:rPr>
          <w:rFonts w:ascii="Times New Roman" w:eastAsiaTheme="minorHAnsi" w:hAnsi="Times New Roman" w:cs="Times New Roman"/>
          <w:b w:val="0"/>
          <w:bCs w:val="0"/>
          <w:i/>
          <w:color w:val="auto"/>
          <w:sz w:val="24"/>
          <w:szCs w:val="24"/>
        </w:rPr>
        <w:t xml:space="preserve">. input, labors = prognostications)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r w:rsidRPr="008D539B">
        <w:rPr>
          <w:rFonts w:ascii="Times New Roman" w:eastAsiaTheme="minorHAnsi" w:hAnsi="Times New Roman" w:cs="Times New Roman"/>
          <w:b w:val="0"/>
          <w:bCs w:val="0"/>
          <w:i/>
          <w:color w:val="auto"/>
          <w:sz w:val="24"/>
          <w:szCs w:val="24"/>
        </w:rPr>
        <w:t xml:space="preserve"> </w:t>
      </w:r>
      <w:proofErr w:type="gramStart"/>
      <w:r w:rsidRPr="008D539B">
        <w:rPr>
          <w:rFonts w:ascii="Times New Roman" w:eastAsiaTheme="minorHAnsi" w:hAnsi="Times New Roman" w:cs="Times New Roman"/>
          <w:b w:val="0"/>
          <w:bCs w:val="0"/>
          <w:i/>
          <w:color w:val="auto"/>
          <w:sz w:val="24"/>
          <w:szCs w:val="24"/>
        </w:rPr>
        <w:t>collecting</w:t>
      </w:r>
      <w:proofErr w:type="gramEnd"/>
      <w:r w:rsidRPr="008D539B">
        <w:rPr>
          <w:rFonts w:ascii="Times New Roman" w:eastAsiaTheme="minorHAnsi" w:hAnsi="Times New Roman" w:cs="Times New Roman"/>
          <w:b w:val="0"/>
          <w:bCs w:val="0"/>
          <w:i/>
          <w:color w:val="auto"/>
          <w:sz w:val="24"/>
          <w:szCs w:val="24"/>
        </w:rPr>
        <w:t xml:space="preserve"> the model </w:t>
      </w:r>
      <w:r w:rsidRPr="008D539B">
        <w:rPr>
          <w:rFonts w:ascii="Times New Roman" w:eastAsiaTheme="minorHAnsi" w:hAnsi="Times New Roman" w:cs="Times New Roman"/>
          <w:b w:val="0"/>
          <w:bCs w:val="0"/>
          <w:i/>
          <w:color w:val="auto"/>
          <w:sz w:val="24"/>
          <w:szCs w:val="24"/>
        </w:rPr>
        <w:t>=</w:t>
      </w:r>
    </w:p>
    <w:p w:rsidR="003F782F" w:rsidRPr="008D539B" w:rsidRDefault="003F782F" w:rsidP="003F782F">
      <w:pPr>
        <w:pStyle w:val="Heading2"/>
        <w:rPr>
          <w:rFonts w:ascii="Times New Roman" w:eastAsiaTheme="minorHAnsi" w:hAnsi="Times New Roman" w:cs="Times New Roman"/>
          <w:b w:val="0"/>
          <w:bCs w:val="0"/>
          <w:i/>
          <w:color w:val="auto"/>
          <w:sz w:val="24"/>
          <w:szCs w:val="24"/>
        </w:rPr>
      </w:pPr>
      <w:proofErr w:type="gramStart"/>
      <w:r w:rsidRPr="008D539B">
        <w:rPr>
          <w:rFonts w:ascii="Times New Roman" w:eastAsiaTheme="minorHAnsi" w:hAnsi="Times New Roman" w:cs="Times New Roman"/>
          <w:b w:val="0"/>
          <w:bCs w:val="0"/>
          <w:i/>
          <w:color w:val="auto"/>
          <w:sz w:val="24"/>
          <w:szCs w:val="24"/>
        </w:rPr>
        <w:t>( optimizer</w:t>
      </w:r>
      <w:proofErr w:type="gramEnd"/>
      <w:r w:rsidRPr="008D539B">
        <w:rPr>
          <w:rFonts w:ascii="Times New Roman" w:eastAsiaTheme="minorHAnsi" w:hAnsi="Times New Roman" w:cs="Times New Roman"/>
          <w:b w:val="0"/>
          <w:bCs w:val="0"/>
          <w:i/>
          <w:color w:val="auto"/>
          <w:sz w:val="24"/>
          <w:szCs w:val="24"/>
        </w:rPr>
        <w:t xml:space="preserve"> = ' </w:t>
      </w:r>
      <w:proofErr w:type="spellStart"/>
      <w:r w:rsidRPr="008D539B">
        <w:rPr>
          <w:rFonts w:ascii="Times New Roman" w:eastAsiaTheme="minorHAnsi" w:hAnsi="Times New Roman" w:cs="Times New Roman"/>
          <w:b w:val="0"/>
          <w:bCs w:val="0"/>
          <w:i/>
          <w:color w:val="auto"/>
          <w:sz w:val="24"/>
          <w:szCs w:val="24"/>
        </w:rPr>
        <w:t>adam</w:t>
      </w:r>
      <w:proofErr w:type="spellEnd"/>
      <w:r w:rsidRPr="008D539B">
        <w:rPr>
          <w:rFonts w:ascii="Times New Roman" w:eastAsiaTheme="minorHAnsi" w:hAnsi="Times New Roman" w:cs="Times New Roman"/>
          <w:b w:val="0"/>
          <w:bCs w:val="0"/>
          <w:i/>
          <w:color w:val="auto"/>
          <w:sz w:val="24"/>
          <w:szCs w:val="24"/>
        </w:rPr>
        <w:t>', loss = '</w:t>
      </w:r>
      <w:proofErr w:type="spellStart"/>
      <w:r w:rsidRPr="008D539B">
        <w:rPr>
          <w:rFonts w:ascii="Times New Roman" w:eastAsiaTheme="minorHAnsi" w:hAnsi="Times New Roman" w:cs="Times New Roman"/>
          <w:b w:val="0"/>
          <w:bCs w:val="0"/>
          <w:i/>
          <w:color w:val="auto"/>
          <w:sz w:val="24"/>
          <w:szCs w:val="24"/>
        </w:rPr>
        <w:t>categorical_crossentropy</w:t>
      </w:r>
      <w:proofErr w:type="spellEnd"/>
      <w:r w:rsidRPr="008D539B">
        <w:rPr>
          <w:rFonts w:ascii="Times New Roman" w:eastAsiaTheme="minorHAnsi" w:hAnsi="Times New Roman" w:cs="Times New Roman"/>
          <w:b w:val="0"/>
          <w:bCs w:val="0"/>
          <w:i/>
          <w:color w:val="auto"/>
          <w:sz w:val="24"/>
          <w:szCs w:val="24"/>
        </w:rPr>
        <w:t xml:space="preserve">', criteria =( ' delicacy')) </w:t>
      </w:r>
    </w:p>
    <w:p w:rsidR="006D173E" w:rsidRPr="008D539B" w:rsidRDefault="006D173E" w:rsidP="003F782F">
      <w:pPr>
        <w:pStyle w:val="NormalWeb"/>
        <w:spacing w:after="0"/>
        <w:rPr>
          <w:color w:val="0E101A"/>
        </w:rPr>
      </w:pPr>
    </w:p>
    <w:p w:rsidR="006D173E" w:rsidRPr="008D539B" w:rsidRDefault="006D173E" w:rsidP="006D173E">
      <w:pPr>
        <w:pStyle w:val="NormalWeb"/>
        <w:spacing w:after="0"/>
        <w:rPr>
          <w:color w:val="0E101A"/>
        </w:rPr>
      </w:pPr>
      <w:r w:rsidRPr="008D539B">
        <w:rPr>
          <w:color w:val="0E101A"/>
        </w:rPr>
        <w:t xml:space="preserve"> </w:t>
      </w:r>
    </w:p>
    <w:p w:rsidR="006D173E" w:rsidRPr="008D539B" w:rsidRDefault="006D173E" w:rsidP="006D173E">
      <w:pPr>
        <w:pStyle w:val="NormalWeb"/>
        <w:spacing w:after="0"/>
        <w:rPr>
          <w:color w:val="0E101A"/>
        </w:rPr>
      </w:pPr>
      <w:r w:rsidRPr="008D539B">
        <w:rPr>
          <w:color w:val="0E101A"/>
        </w:rPr>
        <w:t xml:space="preserve"> This law grain over shows perpetration of MobileNetV2 in </w:t>
      </w:r>
      <w:proofErr w:type="spellStart"/>
      <w:r w:rsidRPr="008D539B">
        <w:rPr>
          <w:color w:val="0E101A"/>
        </w:rPr>
        <w:t>TensorFlow</w:t>
      </w:r>
      <w:proofErr w:type="spellEnd"/>
      <w:r w:rsidRPr="008D539B">
        <w:rPr>
          <w:color w:val="0E101A"/>
        </w:rPr>
        <w:t xml:space="preserve">/ </w:t>
      </w:r>
      <w:proofErr w:type="spellStart"/>
      <w:r w:rsidRPr="008D539B">
        <w:rPr>
          <w:color w:val="0E101A"/>
        </w:rPr>
        <w:t>Keras</w:t>
      </w:r>
      <w:proofErr w:type="spellEnd"/>
      <w:r w:rsidRPr="008D539B">
        <w:rPr>
          <w:color w:val="0E101A"/>
        </w:rPr>
        <w:t xml:space="preserve">. We take advantage of </w:t>
      </w:r>
      <w:proofErr w:type="spellStart"/>
      <w:r w:rsidRPr="008D539B">
        <w:rPr>
          <w:color w:val="0E101A"/>
        </w:rPr>
        <w:t>thepre</w:t>
      </w:r>
      <w:proofErr w:type="spellEnd"/>
      <w:r w:rsidRPr="008D539B">
        <w:rPr>
          <w:color w:val="0E101A"/>
        </w:rPr>
        <w:t xml:space="preserve">-trained weights from </w:t>
      </w:r>
      <w:proofErr w:type="spellStart"/>
      <w:r w:rsidRPr="008D539B">
        <w:rPr>
          <w:color w:val="0E101A"/>
        </w:rPr>
        <w:t>ImageNet</w:t>
      </w:r>
      <w:proofErr w:type="spellEnd"/>
      <w:r w:rsidRPr="008D539B">
        <w:rPr>
          <w:color w:val="0E101A"/>
        </w:rPr>
        <w:t xml:space="preserve"> that act as a priceless starting point for our model, leaving fresh custom layers to knit an architecture fitted specifically to our image type task. </w:t>
      </w:r>
    </w:p>
    <w:p w:rsidR="006D173E" w:rsidRPr="008D539B" w:rsidRDefault="006D173E" w:rsidP="003F782F">
      <w:pPr>
        <w:pStyle w:val="Heading3"/>
        <w:rPr>
          <w:rFonts w:ascii="Times New Roman" w:hAnsi="Times New Roman" w:cs="Times New Roman"/>
          <w:sz w:val="24"/>
          <w:szCs w:val="24"/>
        </w:rPr>
      </w:pPr>
      <w:r w:rsidRPr="008D539B">
        <w:rPr>
          <w:rFonts w:ascii="Times New Roman" w:hAnsi="Times New Roman" w:cs="Times New Roman"/>
          <w:sz w:val="24"/>
          <w:szCs w:val="24"/>
        </w:rPr>
        <w:lastRenderedPageBreak/>
        <w:t xml:space="preserve"> </w:t>
      </w:r>
      <w:r w:rsidR="003F782F" w:rsidRPr="008D539B">
        <w:rPr>
          <w:rFonts w:ascii="Times New Roman" w:hAnsi="Times New Roman" w:cs="Times New Roman"/>
          <w:sz w:val="24"/>
          <w:szCs w:val="24"/>
        </w:rPr>
        <w:t xml:space="preserve">3.4 </w:t>
      </w:r>
      <w:r w:rsidRPr="008D539B">
        <w:rPr>
          <w:rFonts w:ascii="Times New Roman" w:hAnsi="Times New Roman" w:cs="Times New Roman"/>
          <w:sz w:val="24"/>
          <w:szCs w:val="24"/>
        </w:rPr>
        <w:t xml:space="preserve">Model Explanation </w:t>
      </w:r>
    </w:p>
    <w:p w:rsidR="006D173E" w:rsidRPr="008D539B" w:rsidRDefault="006D173E" w:rsidP="006D173E">
      <w:pPr>
        <w:pStyle w:val="NormalWeb"/>
        <w:spacing w:after="0"/>
        <w:rPr>
          <w:color w:val="0E101A"/>
        </w:rPr>
      </w:pPr>
      <w:r w:rsidRPr="008D539B">
        <w:rPr>
          <w:color w:val="0E101A"/>
        </w:rPr>
        <w:t xml:space="preserve"> The MobileNetV2 architecture, thanks to its </w:t>
      </w:r>
      <w:r w:rsidR="003F782F" w:rsidRPr="008D539B">
        <w:rPr>
          <w:color w:val="0E101A"/>
        </w:rPr>
        <w:t>depth wise</w:t>
      </w:r>
      <w:r w:rsidRPr="008D539B">
        <w:rPr>
          <w:color w:val="0E101A"/>
        </w:rPr>
        <w:t xml:space="preserve"> separable complications allows the model to capture and learn sophisticated details from our medical outfit dataset in an effective fashion. The final, thicker layers help in soothsaying and the model is tuned for delicacy using Adam optimizer and </w:t>
      </w:r>
      <w:r w:rsidR="003F782F" w:rsidRPr="008D539B">
        <w:rPr>
          <w:color w:val="0E101A"/>
        </w:rPr>
        <w:t xml:space="preserve">categorical cross-entropy loss function. </w:t>
      </w:r>
      <w:r w:rsidRPr="008D539B">
        <w:rPr>
          <w:color w:val="0E101A"/>
        </w:rPr>
        <w:t xml:space="preserve">This transgression grounds our image type system giving a solid frame to the confidentially phases of training and assessment. </w:t>
      </w:r>
    </w:p>
    <w:p w:rsidR="006D173E" w:rsidRPr="008D539B" w:rsidRDefault="006D173E" w:rsidP="003F782F">
      <w:pPr>
        <w:pStyle w:val="Heading3"/>
        <w:rPr>
          <w:rFonts w:ascii="Times New Roman" w:hAnsi="Times New Roman" w:cs="Times New Roman"/>
          <w:sz w:val="24"/>
          <w:szCs w:val="24"/>
        </w:rPr>
      </w:pPr>
      <w:r w:rsidRPr="008D539B">
        <w:rPr>
          <w:rFonts w:ascii="Times New Roman" w:hAnsi="Times New Roman" w:cs="Times New Roman"/>
          <w:sz w:val="24"/>
          <w:szCs w:val="24"/>
        </w:rPr>
        <w:t xml:space="preserve"> </w:t>
      </w:r>
      <w:r w:rsidR="003F782F" w:rsidRPr="008D539B">
        <w:rPr>
          <w:rFonts w:ascii="Times New Roman" w:hAnsi="Times New Roman" w:cs="Times New Roman"/>
          <w:sz w:val="24"/>
          <w:szCs w:val="24"/>
        </w:rPr>
        <w:t xml:space="preserve">3.5 </w:t>
      </w:r>
      <w:r w:rsidRPr="008D539B">
        <w:rPr>
          <w:rFonts w:ascii="Times New Roman" w:hAnsi="Times New Roman" w:cs="Times New Roman"/>
          <w:sz w:val="24"/>
          <w:szCs w:val="24"/>
        </w:rPr>
        <w:t xml:space="preserve">Illuminating translucency </w:t>
      </w:r>
    </w:p>
    <w:p w:rsidR="00E36A5F" w:rsidRPr="008D539B" w:rsidRDefault="006D173E" w:rsidP="003F782F">
      <w:pPr>
        <w:pStyle w:val="NormalWeb"/>
        <w:spacing w:after="0"/>
        <w:rPr>
          <w:color w:val="0E101A"/>
        </w:rPr>
      </w:pPr>
      <w:r w:rsidRPr="008D539B">
        <w:rPr>
          <w:color w:val="0E101A"/>
        </w:rPr>
        <w:t xml:space="preserve"> The felonious </w:t>
      </w:r>
      <w:r w:rsidR="003F782F" w:rsidRPr="008D539B">
        <w:rPr>
          <w:color w:val="0E101A"/>
        </w:rPr>
        <w:t xml:space="preserve">gist </w:t>
      </w:r>
      <w:r w:rsidRPr="008D539B">
        <w:rPr>
          <w:color w:val="0E101A"/>
        </w:rPr>
        <w:t>of the MobileNetV2 was grounded on law patches and architectural apologies whereby the process is formalized, inviting stakeholders to share in knowledge deep passage.</w:t>
      </w:r>
    </w:p>
    <w:p w:rsidR="003F782F" w:rsidRPr="008D539B" w:rsidRDefault="003F782F" w:rsidP="006D173E">
      <w:pPr>
        <w:pStyle w:val="NormalWeb"/>
        <w:spacing w:before="0" w:beforeAutospacing="0" w:after="0" w:afterAutospacing="0"/>
        <w:rPr>
          <w:color w:val="0E101A"/>
        </w:rPr>
      </w:pPr>
    </w:p>
    <w:p w:rsidR="00E36A5F" w:rsidRPr="008D539B" w:rsidRDefault="00E36A5F" w:rsidP="003F782F">
      <w:pPr>
        <w:pStyle w:val="Heading2"/>
        <w:rPr>
          <w:rFonts w:ascii="Times New Roman" w:hAnsi="Times New Roman" w:cs="Times New Roman"/>
          <w:sz w:val="24"/>
          <w:szCs w:val="24"/>
        </w:rPr>
      </w:pPr>
      <w:r w:rsidRPr="008D539B">
        <w:rPr>
          <w:rFonts w:ascii="Times New Roman" w:hAnsi="Times New Roman" w:cs="Times New Roman"/>
          <w:sz w:val="24"/>
          <w:szCs w:val="24"/>
        </w:rPr>
        <w:t> </w:t>
      </w:r>
      <w:r w:rsidRPr="008D539B">
        <w:rPr>
          <w:rFonts w:ascii="Times New Roman" w:hAnsi="Times New Roman" w:cs="Times New Roman"/>
          <w:sz w:val="24"/>
          <w:szCs w:val="24"/>
        </w:rPr>
        <w:t>4. Model Training and Evaluation</w:t>
      </w:r>
    </w:p>
    <w:p w:rsidR="00E36A5F" w:rsidRPr="008D539B" w:rsidRDefault="00E36A5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4.1 Dataset Splitting:</w:t>
      </w:r>
    </w:p>
    <w:p w:rsidR="00E36A5F" w:rsidRPr="008D539B" w:rsidRDefault="00E36A5F" w:rsidP="00E36A5F">
      <w:pPr>
        <w:pStyle w:val="Heading3"/>
        <w:spacing w:before="0"/>
        <w:rPr>
          <w:rFonts w:ascii="Times New Roman" w:hAnsi="Times New Roman" w:cs="Times New Roman"/>
          <w:b w:val="0"/>
          <w:color w:val="0E101A"/>
          <w:sz w:val="24"/>
          <w:szCs w:val="24"/>
        </w:rPr>
      </w:pPr>
      <w:r w:rsidRPr="008D539B">
        <w:rPr>
          <w:rFonts w:ascii="Times New Roman" w:hAnsi="Times New Roman" w:cs="Times New Roman"/>
          <w:b w:val="0"/>
          <w:color w:val="0E101A"/>
          <w:sz w:val="24"/>
          <w:szCs w:val="24"/>
        </w:rPr>
        <w:t xml:space="preserve">Starting with the passage of model training and evaluation, the dataset was subjected to a meticulous segmentation process to ensure that it developed on a strong footing for the complete foundation. The training set comprises two prime margins that include the testing </w:t>
      </w:r>
      <w:proofErr w:type="gramStart"/>
      <w:r w:rsidRPr="008D539B">
        <w:rPr>
          <w:rFonts w:ascii="Times New Roman" w:hAnsi="Times New Roman" w:cs="Times New Roman"/>
          <w:b w:val="0"/>
          <w:color w:val="0E101A"/>
          <w:sz w:val="24"/>
          <w:szCs w:val="24"/>
        </w:rPr>
        <w:t>set,</w:t>
      </w:r>
      <w:proofErr w:type="gramEnd"/>
      <w:r w:rsidRPr="008D539B">
        <w:rPr>
          <w:rFonts w:ascii="Times New Roman" w:hAnsi="Times New Roman" w:cs="Times New Roman"/>
          <w:b w:val="0"/>
          <w:color w:val="0E101A"/>
          <w:sz w:val="24"/>
          <w:szCs w:val="24"/>
        </w:rPr>
        <w:t xml:space="preserve"> a ground reserved for evaluating the model’s accumulated abilities. The main principle informing this </w:t>
      </w:r>
      <w:proofErr w:type="spellStart"/>
      <w:r w:rsidRPr="008D539B">
        <w:rPr>
          <w:rFonts w:ascii="Times New Roman" w:hAnsi="Times New Roman" w:cs="Times New Roman"/>
          <w:b w:val="0"/>
          <w:color w:val="0E101A"/>
          <w:sz w:val="24"/>
          <w:szCs w:val="24"/>
        </w:rPr>
        <w:t>parcelization</w:t>
      </w:r>
      <w:proofErr w:type="spellEnd"/>
      <w:r w:rsidRPr="008D539B">
        <w:rPr>
          <w:rFonts w:ascii="Times New Roman" w:hAnsi="Times New Roman" w:cs="Times New Roman"/>
          <w:b w:val="0"/>
          <w:color w:val="0E101A"/>
          <w:sz w:val="24"/>
          <w:szCs w:val="24"/>
        </w:rPr>
        <w:t xml:space="preserve"> was preserving harmony in the classification distribution, a conscious attempt to infuse into the model sense that transcends individual cases. The confirmation set was deliberately simple to further strengthen the training process and confuse the looming ghost of </w:t>
      </w:r>
      <w:proofErr w:type="spellStart"/>
      <w:r w:rsidRPr="008D539B">
        <w:rPr>
          <w:rFonts w:ascii="Times New Roman" w:hAnsi="Times New Roman" w:cs="Times New Roman"/>
          <w:b w:val="0"/>
          <w:color w:val="0E101A"/>
          <w:sz w:val="24"/>
          <w:szCs w:val="24"/>
        </w:rPr>
        <w:t>overfitting</w:t>
      </w:r>
      <w:proofErr w:type="spellEnd"/>
      <w:r w:rsidRPr="008D539B">
        <w:rPr>
          <w:rFonts w:ascii="Times New Roman" w:hAnsi="Times New Roman" w:cs="Times New Roman"/>
          <w:b w:val="0"/>
          <w:color w:val="0E101A"/>
          <w:sz w:val="24"/>
          <w:szCs w:val="24"/>
        </w:rPr>
        <w:t xml:space="preserve">. This set performed a binary role – an observation watchman in training, monitoring the model's evolution and representing a protective shelter guard against overdue begging of </w:t>
      </w:r>
      <w:proofErr w:type="spellStart"/>
      <w:r w:rsidRPr="008D539B">
        <w:rPr>
          <w:rFonts w:ascii="Times New Roman" w:hAnsi="Times New Roman" w:cs="Times New Roman"/>
          <w:b w:val="0"/>
          <w:color w:val="0E101A"/>
          <w:sz w:val="24"/>
          <w:szCs w:val="24"/>
        </w:rPr>
        <w:t>overfitting</w:t>
      </w:r>
      <w:proofErr w:type="spellEnd"/>
      <w:r w:rsidRPr="008D539B">
        <w:rPr>
          <w:rFonts w:ascii="Times New Roman" w:hAnsi="Times New Roman" w:cs="Times New Roman"/>
          <w:b w:val="0"/>
          <w:color w:val="0E101A"/>
          <w:sz w:val="24"/>
          <w:szCs w:val="24"/>
        </w:rPr>
        <w:t>, freezing each mold into rigid scripts.</w:t>
      </w:r>
    </w:p>
    <w:p w:rsidR="003F782F" w:rsidRPr="008D539B" w:rsidRDefault="003F782F" w:rsidP="003F782F">
      <w:pPr>
        <w:rPr>
          <w:rFonts w:ascii="Times New Roman" w:hAnsi="Times New Roman" w:cs="Times New Roman"/>
          <w:sz w:val="24"/>
          <w:szCs w:val="24"/>
        </w:rPr>
      </w:pPr>
    </w:p>
    <w:p w:rsidR="00E36A5F" w:rsidRPr="008D539B" w:rsidRDefault="00E36A5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4.2 Performance Analysis:</w:t>
      </w:r>
    </w:p>
    <w:p w:rsidR="00E36A5F" w:rsidRPr="008D539B" w:rsidRDefault="00E36A5F" w:rsidP="00E36A5F">
      <w:pPr>
        <w:pStyle w:val="NormalWeb"/>
        <w:spacing w:before="0" w:beforeAutospacing="0" w:after="0" w:afterAutospacing="0"/>
        <w:rPr>
          <w:color w:val="0E101A"/>
        </w:rPr>
      </w:pPr>
      <w:r w:rsidRPr="008D539B">
        <w:rPr>
          <w:color w:val="0E101A"/>
        </w:rPr>
        <w:t>When the curtains lifted for the showcase of model evaluation, MobileNetV2, as a promoter, left many people shouting Hurrah! The model demonstrated admirable finesse and elegance that reflected the splendor of its architecture by representing it again. The appraisal requirements elaborated an expansive narrative of the model’s capabilities beyond mere sensitivity. Confusion matrices, resembling a painter’s palette, vividly demonstrated the model's differencing power that showed its ability to tell apart various classes. Like a musical score, the ROC angles provided equilibrium between the model’s sensitivity and specificity by creating a tuneful sound of its discriminatory skill.</w:t>
      </w:r>
    </w:p>
    <w:p w:rsidR="00E36A5F" w:rsidRPr="008D539B" w:rsidRDefault="00E36A5F" w:rsidP="003F782F">
      <w:pPr>
        <w:pStyle w:val="Heading3"/>
        <w:rPr>
          <w:rFonts w:ascii="Times New Roman" w:hAnsi="Times New Roman" w:cs="Times New Roman"/>
          <w:sz w:val="24"/>
          <w:szCs w:val="24"/>
        </w:rPr>
      </w:pPr>
      <w:r w:rsidRPr="008D539B">
        <w:rPr>
          <w:rFonts w:ascii="Times New Roman" w:hAnsi="Times New Roman" w:cs="Times New Roman"/>
          <w:sz w:val="24"/>
          <w:szCs w:val="24"/>
        </w:rPr>
        <w:t>4.3 Challenges Encountered:</w:t>
      </w:r>
    </w:p>
    <w:p w:rsidR="00E36A5F" w:rsidRPr="008D539B" w:rsidRDefault="00E36A5F" w:rsidP="00E36A5F">
      <w:pPr>
        <w:pStyle w:val="NormalWeb"/>
        <w:spacing w:before="0" w:beforeAutospacing="0" w:after="0" w:afterAutospacing="0"/>
        <w:rPr>
          <w:color w:val="0E101A"/>
        </w:rPr>
      </w:pPr>
      <w:r w:rsidRPr="008D539B">
        <w:rPr>
          <w:color w:val="0E101A"/>
        </w:rPr>
        <w:t>There was a gauntlet for tuning adaptability as the model training trip went through its share of difficulties. Data supplementation and class weights helped to level out class imbalances and destroy tempests. Adding data allowed a polychromatic kind to fit into the dataset, while class weights adjusted the model’s literacy mechanism, making central groups significant.</w:t>
      </w:r>
    </w:p>
    <w:p w:rsidR="00E36A5F" w:rsidRPr="008D539B" w:rsidRDefault="00E36A5F" w:rsidP="00E36A5F">
      <w:pPr>
        <w:pStyle w:val="NormalWeb"/>
        <w:spacing w:before="0" w:beforeAutospacing="0" w:after="0" w:afterAutospacing="0"/>
        <w:rPr>
          <w:color w:val="0E101A"/>
        </w:rPr>
      </w:pPr>
      <w:r w:rsidRPr="008D539B">
        <w:rPr>
          <w:color w:val="0E101A"/>
        </w:rPr>
        <w:lastRenderedPageBreak/>
        <w:t xml:space="preserve">Optimizing </w:t>
      </w:r>
      <w:proofErr w:type="spellStart"/>
      <w:r w:rsidRPr="008D539B">
        <w:rPr>
          <w:color w:val="0E101A"/>
        </w:rPr>
        <w:t>hyperparameters</w:t>
      </w:r>
      <w:proofErr w:type="spellEnd"/>
      <w:r w:rsidRPr="008D539B">
        <w:rPr>
          <w:color w:val="0E101A"/>
        </w:rPr>
        <w:t xml:space="preserve"> became a subtle ballroom dance, with refinements enhancing the model’s ability to discriminate. The literacy rate, batch size, and other </w:t>
      </w:r>
      <w:proofErr w:type="spellStart"/>
      <w:r w:rsidRPr="008D539B">
        <w:rPr>
          <w:color w:val="0E101A"/>
        </w:rPr>
        <w:t>hyperparameters</w:t>
      </w:r>
      <w:proofErr w:type="spellEnd"/>
      <w:r w:rsidRPr="008D539B">
        <w:rPr>
          <w:color w:val="0E101A"/>
        </w:rPr>
        <w:t xml:space="preserve"> sounded notes in the symphony of optimization such that each adaptation improved the modeling capacity to categorize.</w:t>
      </w:r>
    </w:p>
    <w:p w:rsidR="00E36A5F" w:rsidRPr="008D539B" w:rsidRDefault="00E36A5F" w:rsidP="00E36A5F">
      <w:pPr>
        <w:pStyle w:val="NormalWeb"/>
        <w:spacing w:before="0" w:beforeAutospacing="0" w:after="0" w:afterAutospacing="0"/>
        <w:rPr>
          <w:color w:val="0E101A"/>
        </w:rPr>
      </w:pPr>
      <w:r w:rsidRPr="008D539B">
        <w:rPr>
          <w:color w:val="0E101A"/>
        </w:rPr>
        <w:t xml:space="preserve">In essence, challenges were not obstacles but trials that built a more agile model. The iterative refinement process is a dynamic between the challenges and outcomes promised by it to propel towards an ocean of level performance. </w:t>
      </w:r>
      <w:proofErr w:type="gramStart"/>
      <w:r w:rsidRPr="008D539B">
        <w:rPr>
          <w:color w:val="0E101A"/>
        </w:rPr>
        <w:t xml:space="preserve">Equipped with capabilities of deciphering medical object recognition, the model remained fully formed – a manifestation of this interplay between obstacles and victories in health </w:t>
      </w:r>
      <w:proofErr w:type="spellStart"/>
      <w:r w:rsidRPr="008D539B">
        <w:rPr>
          <w:color w:val="0E101A"/>
        </w:rPr>
        <w:t>robotization</w:t>
      </w:r>
      <w:proofErr w:type="spellEnd"/>
      <w:r w:rsidRPr="008D539B">
        <w:rPr>
          <w:color w:val="0E101A"/>
        </w:rPr>
        <w:t>.</w:t>
      </w:r>
      <w:proofErr w:type="gramEnd"/>
    </w:p>
    <w:p w:rsidR="00E36A5F" w:rsidRPr="008D539B" w:rsidRDefault="00885488" w:rsidP="00885488">
      <w:pPr>
        <w:pStyle w:val="Heading2"/>
        <w:rPr>
          <w:rFonts w:ascii="Times New Roman" w:hAnsi="Times New Roman" w:cs="Times New Roman"/>
          <w:sz w:val="24"/>
          <w:szCs w:val="24"/>
        </w:rPr>
      </w:pPr>
      <w:r w:rsidRPr="008D539B">
        <w:rPr>
          <w:rFonts w:ascii="Times New Roman" w:hAnsi="Times New Roman" w:cs="Times New Roman"/>
          <w:sz w:val="24"/>
          <w:szCs w:val="24"/>
        </w:rPr>
        <w:t xml:space="preserve">5. </w:t>
      </w:r>
      <w:r w:rsidR="00E36A5F" w:rsidRPr="008D539B">
        <w:rPr>
          <w:rFonts w:ascii="Times New Roman" w:hAnsi="Times New Roman" w:cs="Times New Roman"/>
          <w:sz w:val="24"/>
          <w:szCs w:val="24"/>
        </w:rPr>
        <w:t>Practical Application:</w:t>
      </w:r>
    </w:p>
    <w:p w:rsidR="00E36A5F" w:rsidRPr="008D539B" w:rsidRDefault="00E36A5F" w:rsidP="00885488">
      <w:pPr>
        <w:pStyle w:val="Heading3"/>
        <w:rPr>
          <w:rFonts w:ascii="Times New Roman" w:hAnsi="Times New Roman" w:cs="Times New Roman"/>
          <w:sz w:val="24"/>
          <w:szCs w:val="24"/>
        </w:rPr>
      </w:pPr>
      <w:r w:rsidRPr="008D539B">
        <w:rPr>
          <w:rFonts w:ascii="Times New Roman" w:hAnsi="Times New Roman" w:cs="Times New Roman"/>
          <w:sz w:val="24"/>
          <w:szCs w:val="24"/>
        </w:rPr>
        <w:t>5.1 Integration into the Robot's System:</w:t>
      </w:r>
    </w:p>
    <w:p w:rsidR="00E36A5F" w:rsidRPr="008D539B" w:rsidRDefault="00E36A5F" w:rsidP="00E36A5F">
      <w:pPr>
        <w:pStyle w:val="NormalWeb"/>
        <w:spacing w:before="0" w:beforeAutospacing="0" w:after="0" w:afterAutospacing="0"/>
        <w:rPr>
          <w:color w:val="0E101A"/>
        </w:rPr>
      </w:pPr>
      <w:r w:rsidRPr="008D539B">
        <w:rPr>
          <w:color w:val="0E101A"/>
        </w:rPr>
        <w:t>Now, the convergence of an independent, carefully trained model into a robot’s system is a major turn that leads to some symphony in technology and reverberates throughout sanitarium territory. The model perfectly integrates into the robot’s armature process and dramatically increases its perceptive abilities with power-strengthening object recognition. This symbiosis integration guarantees the robot to travel through a sanitarium room’s sophisticated geography easily and freely.</w:t>
      </w:r>
    </w:p>
    <w:p w:rsidR="00E36A5F" w:rsidRPr="008D539B" w:rsidRDefault="00E36A5F" w:rsidP="00E36A5F">
      <w:pPr>
        <w:pStyle w:val="NormalWeb"/>
        <w:spacing w:before="0" w:beforeAutospacing="0" w:after="0" w:afterAutospacing="0"/>
        <w:rPr>
          <w:color w:val="0E101A"/>
        </w:rPr>
      </w:pPr>
      <w:r w:rsidRPr="008D539B">
        <w:rPr>
          <w:color w:val="0E101A"/>
        </w:rPr>
        <w:t>In the clinical setting, as this robot pushes through its sapient integrated model, it acts like eyes that keep looking and analyzing the field. This active real-time object recognition capability changes the robot into a member of this health care system. It could spot a range of medical instruments, including stethoscopes and thermometers, with subtlety, increasing its length in crucial scenes.</w:t>
      </w:r>
    </w:p>
    <w:p w:rsidR="00E36A5F" w:rsidRPr="008D539B" w:rsidRDefault="00E36A5F" w:rsidP="00E36A5F">
      <w:pPr>
        <w:pStyle w:val="NormalWeb"/>
        <w:spacing w:before="0" w:beforeAutospacing="0" w:after="0" w:afterAutospacing="0"/>
        <w:rPr>
          <w:color w:val="0E101A"/>
        </w:rPr>
      </w:pPr>
      <w:r w:rsidRPr="008D539B">
        <w:rPr>
          <w:color w:val="0E101A"/>
        </w:rPr>
        <w:t>Combining the model and robot in sanitarium terrain enables constant literacy and accommodation to change health tools and settings.</w:t>
      </w:r>
    </w:p>
    <w:p w:rsidR="00E36A5F" w:rsidRPr="008D539B" w:rsidRDefault="00E36A5F" w:rsidP="00885488">
      <w:pPr>
        <w:pStyle w:val="Heading3"/>
        <w:rPr>
          <w:rFonts w:ascii="Times New Roman" w:hAnsi="Times New Roman" w:cs="Times New Roman"/>
          <w:sz w:val="24"/>
          <w:szCs w:val="24"/>
        </w:rPr>
      </w:pPr>
      <w:r w:rsidRPr="008D539B">
        <w:rPr>
          <w:rFonts w:ascii="Times New Roman" w:hAnsi="Times New Roman" w:cs="Times New Roman"/>
          <w:sz w:val="24"/>
          <w:szCs w:val="24"/>
        </w:rPr>
        <w:lastRenderedPageBreak/>
        <w:t>5.2 Use Cases and Benefits:</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This is because the oil painting of capabilities in this technological miracle covers a huge geography of medicinal treatment. Indeed, though it's no longer bare object recognition in the confining boundaries, a supporter for a medical professional becomes an independent robot. Regarding apparel identification, an intriguing operation script arises where a robot program helps medical staff snappily find important tools. This not only pets up vital processes but also increases healthcare </w:t>
      </w:r>
      <w:proofErr w:type="spellStart"/>
      <w:r w:rsidRPr="008D539B">
        <w:rPr>
          <w:rFonts w:ascii="Times New Roman" w:hAnsi="Times New Roman" w:cs="Times New Roman"/>
          <w:b w:val="0"/>
          <w:bCs w:val="0"/>
          <w:color w:val="0E101A"/>
          <w:sz w:val="24"/>
          <w:szCs w:val="24"/>
        </w:rPr>
        <w:t>efficacity</w:t>
      </w:r>
      <w:proofErr w:type="spellEnd"/>
      <w:r w:rsidRPr="008D539B">
        <w:rPr>
          <w:rFonts w:ascii="Times New Roman" w:hAnsi="Times New Roman" w:cs="Times New Roman"/>
          <w:b w:val="0"/>
          <w:bCs w:val="0"/>
          <w:color w:val="0E101A"/>
          <w:sz w:val="24"/>
          <w:szCs w:val="24"/>
        </w:rPr>
        <w:t>. </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 In the sphere of force operation, object recognition capacities belonging to a robot serve as an accurate watchman, taking into consideration that there's an agreement between power and demand. These advantages slip over to streamlined </w:t>
      </w:r>
      <w:proofErr w:type="spellStart"/>
      <w:r w:rsidRPr="008D539B">
        <w:rPr>
          <w:rFonts w:ascii="Times New Roman" w:hAnsi="Times New Roman" w:cs="Times New Roman"/>
          <w:b w:val="0"/>
          <w:bCs w:val="0"/>
          <w:color w:val="0E101A"/>
          <w:sz w:val="24"/>
          <w:szCs w:val="24"/>
        </w:rPr>
        <w:t>sanitorium</w:t>
      </w:r>
      <w:proofErr w:type="spellEnd"/>
      <w:r w:rsidRPr="008D539B">
        <w:rPr>
          <w:rFonts w:ascii="Times New Roman" w:hAnsi="Times New Roman" w:cs="Times New Roman"/>
          <w:b w:val="0"/>
          <w:bCs w:val="0"/>
          <w:color w:val="0E101A"/>
          <w:sz w:val="24"/>
          <w:szCs w:val="24"/>
        </w:rPr>
        <w:t xml:space="preserve"> operations, yielding advanced </w:t>
      </w:r>
      <w:proofErr w:type="spellStart"/>
      <w:r w:rsidRPr="008D539B">
        <w:rPr>
          <w:rFonts w:ascii="Times New Roman" w:hAnsi="Times New Roman" w:cs="Times New Roman"/>
          <w:b w:val="0"/>
          <w:bCs w:val="0"/>
          <w:color w:val="0E101A"/>
          <w:sz w:val="24"/>
          <w:szCs w:val="24"/>
        </w:rPr>
        <w:t>efficacity</w:t>
      </w:r>
      <w:proofErr w:type="spellEnd"/>
      <w:r w:rsidRPr="008D539B">
        <w:rPr>
          <w:rFonts w:ascii="Times New Roman" w:hAnsi="Times New Roman" w:cs="Times New Roman"/>
          <w:b w:val="0"/>
          <w:bCs w:val="0"/>
          <w:color w:val="0E101A"/>
          <w:sz w:val="24"/>
          <w:szCs w:val="24"/>
        </w:rPr>
        <w:t xml:space="preserve"> and a palpable drop of mortal penetration. As a result, the symphony of </w:t>
      </w:r>
      <w:proofErr w:type="spellStart"/>
      <w:r w:rsidRPr="008D539B">
        <w:rPr>
          <w:rFonts w:ascii="Times New Roman" w:hAnsi="Times New Roman" w:cs="Times New Roman"/>
          <w:b w:val="0"/>
          <w:bCs w:val="0"/>
          <w:color w:val="0E101A"/>
          <w:sz w:val="24"/>
          <w:szCs w:val="24"/>
        </w:rPr>
        <w:t>robotization</w:t>
      </w:r>
      <w:proofErr w:type="spellEnd"/>
      <w:r w:rsidRPr="008D539B">
        <w:rPr>
          <w:rFonts w:ascii="Times New Roman" w:hAnsi="Times New Roman" w:cs="Times New Roman"/>
          <w:b w:val="0"/>
          <w:bCs w:val="0"/>
          <w:color w:val="0E101A"/>
          <w:sz w:val="24"/>
          <w:szCs w:val="24"/>
        </w:rPr>
        <w:t xml:space="preserve"> and mortal action arises as the characteristic trademark that defines this invention because it marks a period where technology merges with healthcare to promote quality case care and superior functionality. </w:t>
      </w:r>
    </w:p>
    <w:p w:rsidR="00E36A5F" w:rsidRPr="008D539B" w:rsidRDefault="007B3541" w:rsidP="007B3541">
      <w:pPr>
        <w:pStyle w:val="Heading2"/>
      </w:pPr>
      <w:r>
        <w:t xml:space="preserve">6. </w:t>
      </w:r>
      <w:r w:rsidR="00E36A5F" w:rsidRPr="008D539B">
        <w:t>Conclusion and Reflection:</w:t>
      </w:r>
      <w:bookmarkStart w:id="0" w:name="_GoBack"/>
      <w:bookmarkEnd w:id="0"/>
    </w:p>
    <w:p w:rsidR="00E36A5F" w:rsidRPr="008D539B" w:rsidRDefault="00885488" w:rsidP="00885488">
      <w:pPr>
        <w:pStyle w:val="Heading2"/>
        <w:rPr>
          <w:rFonts w:ascii="Times New Roman" w:hAnsi="Times New Roman" w:cs="Times New Roman"/>
          <w:sz w:val="24"/>
          <w:szCs w:val="24"/>
        </w:rPr>
      </w:pPr>
      <w:r w:rsidRPr="008D539B">
        <w:rPr>
          <w:rFonts w:ascii="Times New Roman" w:hAnsi="Times New Roman" w:cs="Times New Roman"/>
          <w:sz w:val="24"/>
          <w:szCs w:val="24"/>
        </w:rPr>
        <w:t>6.</w:t>
      </w:r>
      <w:r w:rsidR="007B3541">
        <w:rPr>
          <w:rFonts w:ascii="Times New Roman" w:hAnsi="Times New Roman" w:cs="Times New Roman"/>
          <w:sz w:val="24"/>
          <w:szCs w:val="24"/>
        </w:rPr>
        <w:t xml:space="preserve">1 </w:t>
      </w:r>
      <w:r w:rsidR="00E36A5F" w:rsidRPr="008D539B">
        <w:rPr>
          <w:rFonts w:ascii="Times New Roman" w:hAnsi="Times New Roman" w:cs="Times New Roman"/>
          <w:sz w:val="24"/>
          <w:szCs w:val="24"/>
        </w:rPr>
        <w:t>Summary of Findings:</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Eventually, the enforced computer vision result manages to effectively break this issue of object recognition in a sanitarium room. Training the MobileNetV2 model on a precisely drafted dataset makes achieving high recognition delicacy of medical outfits possible. </w:t>
      </w:r>
    </w:p>
    <w:p w:rsidR="00E36A5F" w:rsidRPr="008D539B" w:rsidRDefault="007B3541" w:rsidP="00885488">
      <w:pPr>
        <w:pStyle w:val="Heading3"/>
        <w:rPr>
          <w:rFonts w:ascii="Times New Roman" w:hAnsi="Times New Roman" w:cs="Times New Roman"/>
          <w:sz w:val="24"/>
          <w:szCs w:val="24"/>
        </w:rPr>
      </w:pPr>
      <w:r>
        <w:rPr>
          <w:rFonts w:ascii="Times New Roman" w:hAnsi="Times New Roman" w:cs="Times New Roman"/>
          <w:sz w:val="24"/>
          <w:szCs w:val="24"/>
        </w:rPr>
        <w:t xml:space="preserve">6.2 </w:t>
      </w:r>
      <w:r w:rsidR="00E36A5F" w:rsidRPr="008D539B">
        <w:rPr>
          <w:rFonts w:ascii="Times New Roman" w:hAnsi="Times New Roman" w:cs="Times New Roman"/>
          <w:sz w:val="24"/>
          <w:szCs w:val="24"/>
        </w:rPr>
        <w:t>Reflection:</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The reflection on this trip highlights the priceless assignments learned and hurdles conquered. The abecedarian principle is the significance of dataset quality. The dataset's diversity, authenticity, and applicability become North Star aligned toward detailed and accurate object recognition. The dataset-model nexus is analogous to a cotillion, where each action drives the other’s beat. Iterative refinement showcased the dynamic nature of model development. Not stumbling blocks but stepping monuments – challenges like working with class imbalances and optimizing </w:t>
      </w:r>
      <w:proofErr w:type="spellStart"/>
      <w:r w:rsidRPr="008D539B">
        <w:rPr>
          <w:rFonts w:ascii="Times New Roman" w:hAnsi="Times New Roman" w:cs="Times New Roman"/>
          <w:b w:val="0"/>
          <w:bCs w:val="0"/>
          <w:color w:val="0E101A"/>
          <w:sz w:val="24"/>
          <w:szCs w:val="24"/>
        </w:rPr>
        <w:t>hyperparameters</w:t>
      </w:r>
      <w:proofErr w:type="spellEnd"/>
      <w:r w:rsidRPr="008D539B">
        <w:rPr>
          <w:rFonts w:ascii="Times New Roman" w:hAnsi="Times New Roman" w:cs="Times New Roman"/>
          <w:b w:val="0"/>
          <w:bCs w:val="0"/>
          <w:color w:val="0E101A"/>
          <w:sz w:val="24"/>
          <w:szCs w:val="24"/>
        </w:rPr>
        <w:t>. With the model precisely modified and acclimated to comprehend this dataset, we're suitable to ameliorate its adaptability and rigidity that lead a revolution in health- care robotics by minimizing mortal intervention. </w:t>
      </w:r>
    </w:p>
    <w:p w:rsidR="00E36A5F" w:rsidRPr="008D539B" w:rsidRDefault="007B3541" w:rsidP="00885488">
      <w:pPr>
        <w:pStyle w:val="Heading3"/>
        <w:rPr>
          <w:rFonts w:ascii="Times New Roman" w:hAnsi="Times New Roman" w:cs="Times New Roman"/>
          <w:sz w:val="24"/>
          <w:szCs w:val="24"/>
        </w:rPr>
      </w:pPr>
      <w:proofErr w:type="gramStart"/>
      <w:r>
        <w:rPr>
          <w:rFonts w:ascii="Times New Roman" w:hAnsi="Times New Roman" w:cs="Times New Roman"/>
          <w:sz w:val="24"/>
          <w:szCs w:val="24"/>
        </w:rPr>
        <w:t>6.3</w:t>
      </w:r>
      <w:r w:rsidR="00885488" w:rsidRPr="008D539B">
        <w:rPr>
          <w:rFonts w:ascii="Times New Roman" w:hAnsi="Times New Roman" w:cs="Times New Roman"/>
          <w:sz w:val="24"/>
          <w:szCs w:val="24"/>
        </w:rPr>
        <w:t xml:space="preserve"> </w:t>
      </w:r>
      <w:r w:rsidR="00E36A5F" w:rsidRPr="008D539B">
        <w:rPr>
          <w:rFonts w:ascii="Times New Roman" w:hAnsi="Times New Roman" w:cs="Times New Roman"/>
          <w:sz w:val="24"/>
          <w:szCs w:val="24"/>
        </w:rPr>
        <w:t xml:space="preserve"> Lessons</w:t>
      </w:r>
      <w:proofErr w:type="gramEnd"/>
      <w:r w:rsidR="00E36A5F" w:rsidRPr="008D539B">
        <w:rPr>
          <w:rFonts w:ascii="Times New Roman" w:hAnsi="Times New Roman" w:cs="Times New Roman"/>
          <w:sz w:val="24"/>
          <w:szCs w:val="24"/>
        </w:rPr>
        <w:t xml:space="preserve"> Learned:</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The aesthetic made interdisciplinary work between computer vision experts and health care professionals important. The Image Bracket design optimizes computer vision procedures in the healthcare sector because of using deep literacy infrastructure and iterative model structure, which enables better information about technology - case commerce. The woven layers of invention and collaboration are the rattan intertwining adaptability with advancement.</w:t>
      </w:r>
    </w:p>
    <w:p w:rsidR="00E36A5F" w:rsidRPr="008D539B" w:rsidRDefault="00E36A5F" w:rsidP="00E36A5F">
      <w:pPr>
        <w:pStyle w:val="Heading2"/>
        <w:spacing w:before="0"/>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w:t>
      </w:r>
    </w:p>
    <w:p w:rsidR="00C12802" w:rsidRPr="008D539B" w:rsidRDefault="00C12802" w:rsidP="00885488">
      <w:pPr>
        <w:pStyle w:val="Heading2"/>
        <w:rPr>
          <w:rFonts w:ascii="Times New Roman" w:hAnsi="Times New Roman" w:cs="Times New Roman"/>
          <w:sz w:val="24"/>
          <w:szCs w:val="24"/>
        </w:rPr>
      </w:pPr>
      <w:r w:rsidRPr="008D539B">
        <w:rPr>
          <w:rFonts w:ascii="Times New Roman" w:hAnsi="Times New Roman" w:cs="Times New Roman"/>
          <w:sz w:val="24"/>
          <w:szCs w:val="24"/>
        </w:rPr>
        <w:t xml:space="preserve">References </w:t>
      </w:r>
    </w:p>
    <w:p w:rsidR="00C12802" w:rsidRPr="008D539B" w:rsidRDefault="00C12802" w:rsidP="00C12802">
      <w:pPr>
        <w:pStyle w:val="Heading2"/>
        <w:numPr>
          <w:ilvl w:val="0"/>
          <w:numId w:val="12"/>
        </w:numPr>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lastRenderedPageBreak/>
        <w:t xml:space="preserve">K. </w:t>
      </w:r>
      <w:proofErr w:type="spellStart"/>
      <w:r w:rsidRPr="008D539B">
        <w:rPr>
          <w:rFonts w:ascii="Times New Roman" w:hAnsi="Times New Roman" w:cs="Times New Roman"/>
          <w:b w:val="0"/>
          <w:bCs w:val="0"/>
          <w:color w:val="0E101A"/>
          <w:sz w:val="24"/>
          <w:szCs w:val="24"/>
        </w:rPr>
        <w:t>Simonyan</w:t>
      </w:r>
      <w:proofErr w:type="spellEnd"/>
      <w:r w:rsidRPr="008D539B">
        <w:rPr>
          <w:rFonts w:ascii="Times New Roman" w:hAnsi="Times New Roman" w:cs="Times New Roman"/>
          <w:b w:val="0"/>
          <w:bCs w:val="0"/>
          <w:color w:val="0E101A"/>
          <w:sz w:val="24"/>
          <w:szCs w:val="24"/>
        </w:rPr>
        <w:t xml:space="preserve"> </w:t>
      </w:r>
      <w:proofErr w:type="spellStart"/>
      <w:r w:rsidRPr="008D539B">
        <w:rPr>
          <w:rFonts w:ascii="Times New Roman" w:hAnsi="Times New Roman" w:cs="Times New Roman"/>
          <w:b w:val="0"/>
          <w:bCs w:val="0"/>
          <w:color w:val="0E101A"/>
          <w:sz w:val="24"/>
          <w:szCs w:val="24"/>
        </w:rPr>
        <w:t>andA</w:t>
      </w:r>
      <w:proofErr w:type="spellEnd"/>
      <w:r w:rsidRPr="008D539B">
        <w:rPr>
          <w:rFonts w:ascii="Times New Roman" w:hAnsi="Times New Roman" w:cs="Times New Roman"/>
          <w:b w:val="0"/>
          <w:bCs w:val="0"/>
          <w:color w:val="0E101A"/>
          <w:sz w:val="24"/>
          <w:szCs w:val="24"/>
        </w:rPr>
        <w:t xml:space="preserve">. </w:t>
      </w:r>
      <w:proofErr w:type="spellStart"/>
      <w:proofErr w:type="gramStart"/>
      <w:r w:rsidRPr="008D539B">
        <w:rPr>
          <w:rFonts w:ascii="Times New Roman" w:hAnsi="Times New Roman" w:cs="Times New Roman"/>
          <w:b w:val="0"/>
          <w:bCs w:val="0"/>
          <w:color w:val="0E101A"/>
          <w:sz w:val="24"/>
          <w:szCs w:val="24"/>
        </w:rPr>
        <w:t>Zisserman</w:t>
      </w:r>
      <w:proofErr w:type="spellEnd"/>
      <w:r w:rsidRPr="008D539B">
        <w:rPr>
          <w:rFonts w:ascii="Times New Roman" w:hAnsi="Times New Roman" w:cs="Times New Roman"/>
          <w:b w:val="0"/>
          <w:bCs w:val="0"/>
          <w:color w:val="0E101A"/>
          <w:sz w:val="24"/>
          <w:szCs w:val="24"/>
        </w:rPr>
        <w:t>(</w:t>
      </w:r>
      <w:proofErr w:type="gramEnd"/>
      <w:r w:rsidRPr="008D539B">
        <w:rPr>
          <w:rFonts w:ascii="Times New Roman" w:hAnsi="Times New Roman" w:cs="Times New Roman"/>
          <w:b w:val="0"/>
          <w:bCs w:val="0"/>
          <w:color w:val="0E101A"/>
          <w:sz w:val="24"/>
          <w:szCs w:val="24"/>
        </w:rPr>
        <w:t xml:space="preserve"> 2015). </w:t>
      </w:r>
      <w:proofErr w:type="gramStart"/>
      <w:r w:rsidRPr="008D539B">
        <w:rPr>
          <w:rFonts w:ascii="Times New Roman" w:hAnsi="Times New Roman" w:cs="Times New Roman"/>
          <w:b w:val="0"/>
          <w:bCs w:val="0"/>
          <w:color w:val="0E101A"/>
          <w:sz w:val="24"/>
          <w:szCs w:val="24"/>
        </w:rPr>
        <w:t>veritably</w:t>
      </w:r>
      <w:proofErr w:type="gramEnd"/>
      <w:r w:rsidRPr="008D539B">
        <w:rPr>
          <w:rFonts w:ascii="Times New Roman" w:hAnsi="Times New Roman" w:cs="Times New Roman"/>
          <w:b w:val="0"/>
          <w:bCs w:val="0"/>
          <w:color w:val="0E101A"/>
          <w:sz w:val="24"/>
          <w:szCs w:val="24"/>
        </w:rPr>
        <w:t xml:space="preserve"> deep convolutional networks for large- scale image recognition. </w:t>
      </w:r>
      <w:proofErr w:type="spellStart"/>
      <w:proofErr w:type="gramStart"/>
      <w:r w:rsidRPr="008D539B">
        <w:rPr>
          <w:rFonts w:ascii="Times New Roman" w:hAnsi="Times New Roman" w:cs="Times New Roman"/>
          <w:b w:val="0"/>
          <w:bCs w:val="0"/>
          <w:color w:val="0E101A"/>
          <w:sz w:val="24"/>
          <w:szCs w:val="24"/>
        </w:rPr>
        <w:t>arXiv</w:t>
      </w:r>
      <w:proofErr w:type="spellEnd"/>
      <w:proofErr w:type="gramEnd"/>
      <w:r w:rsidRPr="008D539B">
        <w:rPr>
          <w:rFonts w:ascii="Times New Roman" w:hAnsi="Times New Roman" w:cs="Times New Roman"/>
          <w:b w:val="0"/>
          <w:bCs w:val="0"/>
          <w:color w:val="0E101A"/>
          <w:sz w:val="24"/>
          <w:szCs w:val="24"/>
        </w:rPr>
        <w:t xml:space="preserve"> preprint arXiv1409.1556. </w:t>
      </w:r>
    </w:p>
    <w:p w:rsidR="00C12802" w:rsidRPr="008D539B" w:rsidRDefault="00C12802" w:rsidP="00C12802">
      <w:pPr>
        <w:pStyle w:val="Heading2"/>
        <w:numPr>
          <w:ilvl w:val="0"/>
          <w:numId w:val="12"/>
        </w:numPr>
        <w:rPr>
          <w:rFonts w:ascii="Times New Roman" w:hAnsi="Times New Roman" w:cs="Times New Roman"/>
          <w:b w:val="0"/>
          <w:bCs w:val="0"/>
          <w:color w:val="0E101A"/>
          <w:sz w:val="24"/>
          <w:szCs w:val="24"/>
        </w:rPr>
      </w:pPr>
      <w:r w:rsidRPr="008D539B">
        <w:rPr>
          <w:rFonts w:ascii="Times New Roman" w:hAnsi="Times New Roman" w:cs="Times New Roman"/>
          <w:b w:val="0"/>
          <w:bCs w:val="0"/>
          <w:color w:val="0E101A"/>
          <w:sz w:val="24"/>
          <w:szCs w:val="24"/>
        </w:rPr>
        <w:t xml:space="preserve">Sandler, Howard </w:t>
      </w:r>
      <w:proofErr w:type="spellStart"/>
      <w:r w:rsidRPr="008D539B">
        <w:rPr>
          <w:rFonts w:ascii="Times New Roman" w:hAnsi="Times New Roman" w:cs="Times New Roman"/>
          <w:b w:val="0"/>
          <w:bCs w:val="0"/>
          <w:color w:val="0E101A"/>
          <w:sz w:val="24"/>
          <w:szCs w:val="24"/>
        </w:rPr>
        <w:t>etal</w:t>
      </w:r>
      <w:proofErr w:type="spellEnd"/>
      <w:proofErr w:type="gramStart"/>
      <w:r w:rsidRPr="008D539B">
        <w:rPr>
          <w:rFonts w:ascii="Times New Roman" w:hAnsi="Times New Roman" w:cs="Times New Roman"/>
          <w:b w:val="0"/>
          <w:bCs w:val="0"/>
          <w:color w:val="0E101A"/>
          <w:sz w:val="24"/>
          <w:szCs w:val="24"/>
        </w:rPr>
        <w:t>.(</w:t>
      </w:r>
      <w:proofErr w:type="gramEnd"/>
      <w:r w:rsidRPr="008D539B">
        <w:rPr>
          <w:rFonts w:ascii="Times New Roman" w:hAnsi="Times New Roman" w:cs="Times New Roman"/>
          <w:b w:val="0"/>
          <w:bCs w:val="0"/>
          <w:color w:val="0E101A"/>
          <w:sz w:val="24"/>
          <w:szCs w:val="24"/>
        </w:rPr>
        <w:t xml:space="preserve"> 2018). MobileNetV2 reversed Residuals and Linear Backups. In CVPR 2018 Proceedings of the IEEE Conference on Computer Vision and Pattern </w:t>
      </w:r>
      <w:proofErr w:type="gramStart"/>
      <w:r w:rsidRPr="008D539B">
        <w:rPr>
          <w:rFonts w:ascii="Times New Roman" w:hAnsi="Times New Roman" w:cs="Times New Roman"/>
          <w:b w:val="0"/>
          <w:bCs w:val="0"/>
          <w:color w:val="0E101A"/>
          <w:sz w:val="24"/>
          <w:szCs w:val="24"/>
        </w:rPr>
        <w:t>Recognition(</w:t>
      </w:r>
      <w:proofErr w:type="gramEnd"/>
      <w:r w:rsidRPr="008D539B">
        <w:rPr>
          <w:rFonts w:ascii="Times New Roman" w:hAnsi="Times New Roman" w:cs="Times New Roman"/>
          <w:b w:val="0"/>
          <w:bCs w:val="0"/>
          <w:color w:val="0E101A"/>
          <w:sz w:val="24"/>
          <w:szCs w:val="24"/>
        </w:rPr>
        <w:t xml:space="preserve">pp. 4510- 4520). </w:t>
      </w:r>
    </w:p>
    <w:p w:rsidR="00C12802" w:rsidRPr="008D539B" w:rsidRDefault="00C12802" w:rsidP="00C12802">
      <w:pPr>
        <w:pStyle w:val="Heading2"/>
        <w:numPr>
          <w:ilvl w:val="0"/>
          <w:numId w:val="12"/>
        </w:numPr>
        <w:rPr>
          <w:rFonts w:ascii="Times New Roman" w:hAnsi="Times New Roman" w:cs="Times New Roman"/>
          <w:b w:val="0"/>
          <w:bCs w:val="0"/>
          <w:color w:val="0E101A"/>
          <w:sz w:val="24"/>
          <w:szCs w:val="24"/>
        </w:rPr>
      </w:pPr>
      <w:proofErr w:type="spellStart"/>
      <w:r w:rsidRPr="008D539B">
        <w:rPr>
          <w:rFonts w:ascii="Times New Roman" w:hAnsi="Times New Roman" w:cs="Times New Roman"/>
          <w:b w:val="0"/>
          <w:bCs w:val="0"/>
          <w:color w:val="0E101A"/>
          <w:sz w:val="24"/>
          <w:szCs w:val="24"/>
        </w:rPr>
        <w:t>Chollet</w:t>
      </w:r>
      <w:proofErr w:type="gramStart"/>
      <w:r w:rsidRPr="008D539B">
        <w:rPr>
          <w:rFonts w:ascii="Times New Roman" w:hAnsi="Times New Roman" w:cs="Times New Roman"/>
          <w:b w:val="0"/>
          <w:bCs w:val="0"/>
          <w:color w:val="0E101A"/>
          <w:sz w:val="24"/>
          <w:szCs w:val="24"/>
        </w:rPr>
        <w:t>,F</w:t>
      </w:r>
      <w:proofErr w:type="spellEnd"/>
      <w:proofErr w:type="gramEnd"/>
      <w:r w:rsidRPr="008D539B">
        <w:rPr>
          <w:rFonts w:ascii="Times New Roman" w:hAnsi="Times New Roman" w:cs="Times New Roman"/>
          <w:b w:val="0"/>
          <w:bCs w:val="0"/>
          <w:color w:val="0E101A"/>
          <w:sz w:val="24"/>
          <w:szCs w:val="24"/>
        </w:rPr>
        <w:t xml:space="preserve">. </w:t>
      </w:r>
      <w:proofErr w:type="spellStart"/>
      <w:r w:rsidRPr="008D539B">
        <w:rPr>
          <w:rFonts w:ascii="Times New Roman" w:hAnsi="Times New Roman" w:cs="Times New Roman"/>
          <w:b w:val="0"/>
          <w:bCs w:val="0"/>
          <w:color w:val="0E101A"/>
          <w:sz w:val="24"/>
          <w:szCs w:val="24"/>
        </w:rPr>
        <w:t>etal</w:t>
      </w:r>
      <w:proofErr w:type="spellEnd"/>
      <w:r w:rsidRPr="008D539B">
        <w:rPr>
          <w:rFonts w:ascii="Times New Roman" w:hAnsi="Times New Roman" w:cs="Times New Roman"/>
          <w:b w:val="0"/>
          <w:bCs w:val="0"/>
          <w:color w:val="0E101A"/>
          <w:sz w:val="24"/>
          <w:szCs w:val="24"/>
        </w:rPr>
        <w:t xml:space="preserve">.( 2015). </w:t>
      </w:r>
      <w:proofErr w:type="spellStart"/>
      <w:r w:rsidRPr="008D539B">
        <w:rPr>
          <w:rFonts w:ascii="Times New Roman" w:hAnsi="Times New Roman" w:cs="Times New Roman"/>
          <w:b w:val="0"/>
          <w:bCs w:val="0"/>
          <w:color w:val="0E101A"/>
          <w:sz w:val="24"/>
          <w:szCs w:val="24"/>
        </w:rPr>
        <w:t>Keras</w:t>
      </w:r>
      <w:proofErr w:type="spellEnd"/>
      <w:r w:rsidRPr="008D539B">
        <w:rPr>
          <w:rFonts w:ascii="Times New Roman" w:hAnsi="Times New Roman" w:cs="Times New Roman"/>
          <w:b w:val="0"/>
          <w:bCs w:val="0"/>
          <w:color w:val="0E101A"/>
          <w:sz w:val="24"/>
          <w:szCs w:val="24"/>
        </w:rPr>
        <w:t xml:space="preserve"> </w:t>
      </w:r>
      <w:proofErr w:type="gramStart"/>
      <w:r w:rsidRPr="008D539B">
        <w:rPr>
          <w:rFonts w:ascii="Times New Roman" w:hAnsi="Times New Roman" w:cs="Times New Roman"/>
          <w:b w:val="0"/>
          <w:bCs w:val="0"/>
          <w:color w:val="0E101A"/>
          <w:sz w:val="24"/>
          <w:szCs w:val="24"/>
        </w:rPr>
        <w:t>The</w:t>
      </w:r>
      <w:proofErr w:type="gramEnd"/>
      <w:r w:rsidRPr="008D539B">
        <w:rPr>
          <w:rFonts w:ascii="Times New Roman" w:hAnsi="Times New Roman" w:cs="Times New Roman"/>
          <w:b w:val="0"/>
          <w:bCs w:val="0"/>
          <w:color w:val="0E101A"/>
          <w:sz w:val="24"/>
          <w:szCs w:val="24"/>
        </w:rPr>
        <w:t xml:space="preserve"> Python Deep Learning Library. </w:t>
      </w:r>
      <w:proofErr w:type="spellStart"/>
      <w:proofErr w:type="gramStart"/>
      <w:r w:rsidRPr="008D539B">
        <w:rPr>
          <w:rFonts w:ascii="Times New Roman" w:hAnsi="Times New Roman" w:cs="Times New Roman"/>
          <w:b w:val="0"/>
          <w:bCs w:val="0"/>
          <w:color w:val="0E101A"/>
          <w:sz w:val="24"/>
          <w:szCs w:val="24"/>
        </w:rPr>
        <w:t>GitHub</w:t>
      </w:r>
      <w:proofErr w:type="spellEnd"/>
      <w:r w:rsidRPr="008D539B">
        <w:rPr>
          <w:rFonts w:ascii="Times New Roman" w:hAnsi="Times New Roman" w:cs="Times New Roman"/>
          <w:b w:val="0"/>
          <w:bCs w:val="0"/>
          <w:color w:val="0E101A"/>
          <w:sz w:val="24"/>
          <w:szCs w:val="24"/>
        </w:rPr>
        <w:t xml:space="preserve"> depository.</w:t>
      </w:r>
      <w:proofErr w:type="gramEnd"/>
      <w:r w:rsidRPr="008D539B">
        <w:rPr>
          <w:rFonts w:ascii="Times New Roman" w:hAnsi="Times New Roman" w:cs="Times New Roman"/>
          <w:b w:val="0"/>
          <w:bCs w:val="0"/>
          <w:color w:val="0E101A"/>
          <w:sz w:val="24"/>
          <w:szCs w:val="24"/>
        </w:rPr>
        <w:t xml:space="preserve"> </w:t>
      </w:r>
      <w:hyperlink r:id="rId9" w:history="1">
        <w:r w:rsidRPr="008D539B">
          <w:rPr>
            <w:rStyle w:val="Hyperlink"/>
            <w:rFonts w:ascii="Times New Roman" w:hAnsi="Times New Roman" w:cs="Times New Roman"/>
            <w:b w:val="0"/>
            <w:bCs w:val="0"/>
            <w:sz w:val="24"/>
            <w:szCs w:val="24"/>
          </w:rPr>
          <w:t>https//github.com/</w:t>
        </w:r>
        <w:proofErr w:type="spellStart"/>
        <w:r w:rsidRPr="008D539B">
          <w:rPr>
            <w:rStyle w:val="Hyperlink"/>
            <w:rFonts w:ascii="Times New Roman" w:hAnsi="Times New Roman" w:cs="Times New Roman"/>
            <w:b w:val="0"/>
            <w:bCs w:val="0"/>
            <w:sz w:val="24"/>
            <w:szCs w:val="24"/>
          </w:rPr>
          <w:t>keras</w:t>
        </w:r>
        <w:proofErr w:type="spellEnd"/>
        <w:r w:rsidRPr="008D539B">
          <w:rPr>
            <w:rStyle w:val="Hyperlink"/>
            <w:rFonts w:ascii="Times New Roman" w:hAnsi="Times New Roman" w:cs="Times New Roman"/>
            <w:b w:val="0"/>
            <w:bCs w:val="0"/>
            <w:sz w:val="24"/>
            <w:szCs w:val="24"/>
          </w:rPr>
          <w:t>-team/</w:t>
        </w:r>
        <w:proofErr w:type="spellStart"/>
        <w:r w:rsidRPr="008D539B">
          <w:rPr>
            <w:rStyle w:val="Hyperlink"/>
            <w:rFonts w:ascii="Times New Roman" w:hAnsi="Times New Roman" w:cs="Times New Roman"/>
            <w:b w:val="0"/>
            <w:bCs w:val="0"/>
            <w:sz w:val="24"/>
            <w:szCs w:val="24"/>
          </w:rPr>
          <w:t>keras</w:t>
        </w:r>
        <w:proofErr w:type="spellEnd"/>
      </w:hyperlink>
    </w:p>
    <w:p w:rsidR="002935DE" w:rsidRPr="008D539B" w:rsidRDefault="00C12802" w:rsidP="00C12802">
      <w:pPr>
        <w:pStyle w:val="Heading2"/>
        <w:numPr>
          <w:ilvl w:val="0"/>
          <w:numId w:val="12"/>
        </w:numPr>
        <w:rPr>
          <w:rFonts w:ascii="Times New Roman" w:hAnsi="Times New Roman" w:cs="Times New Roman"/>
          <w:b w:val="0"/>
          <w:bCs w:val="0"/>
          <w:color w:val="0E101A"/>
          <w:sz w:val="24"/>
          <w:szCs w:val="24"/>
        </w:rPr>
      </w:pPr>
      <w:proofErr w:type="spellStart"/>
      <w:r w:rsidRPr="008D539B">
        <w:rPr>
          <w:rFonts w:ascii="Times New Roman" w:hAnsi="Times New Roman" w:cs="Times New Roman"/>
          <w:b w:val="0"/>
          <w:bCs w:val="0"/>
          <w:color w:val="0E101A"/>
          <w:sz w:val="24"/>
          <w:szCs w:val="24"/>
        </w:rPr>
        <w:t>Brownlee</w:t>
      </w:r>
      <w:proofErr w:type="gramStart"/>
      <w:r w:rsidRPr="008D539B">
        <w:rPr>
          <w:rFonts w:ascii="Times New Roman" w:hAnsi="Times New Roman" w:cs="Times New Roman"/>
          <w:b w:val="0"/>
          <w:bCs w:val="0"/>
          <w:color w:val="0E101A"/>
          <w:sz w:val="24"/>
          <w:szCs w:val="24"/>
        </w:rPr>
        <w:t>,J</w:t>
      </w:r>
      <w:proofErr w:type="spellEnd"/>
      <w:proofErr w:type="gramEnd"/>
      <w:r w:rsidRPr="008D539B">
        <w:rPr>
          <w:rFonts w:ascii="Times New Roman" w:hAnsi="Times New Roman" w:cs="Times New Roman"/>
          <w:b w:val="0"/>
          <w:bCs w:val="0"/>
          <w:color w:val="0E101A"/>
          <w:sz w:val="24"/>
          <w:szCs w:val="24"/>
        </w:rPr>
        <w:t xml:space="preserve">.( 2020). </w:t>
      </w:r>
      <w:proofErr w:type="gramStart"/>
      <w:r w:rsidRPr="008D539B">
        <w:rPr>
          <w:rFonts w:ascii="Times New Roman" w:hAnsi="Times New Roman" w:cs="Times New Roman"/>
          <w:b w:val="0"/>
          <w:bCs w:val="0"/>
          <w:color w:val="0E101A"/>
          <w:sz w:val="24"/>
          <w:szCs w:val="24"/>
        </w:rPr>
        <w:t>ROC Angles and Precision- Recall Angles in Python for Bracket.</w:t>
      </w:r>
      <w:proofErr w:type="gramEnd"/>
      <w:r w:rsidRPr="008D539B">
        <w:rPr>
          <w:rFonts w:ascii="Times New Roman" w:hAnsi="Times New Roman" w:cs="Times New Roman"/>
          <w:b w:val="0"/>
          <w:bCs w:val="0"/>
          <w:color w:val="0E101A"/>
          <w:sz w:val="24"/>
          <w:szCs w:val="24"/>
        </w:rPr>
        <w:t xml:space="preserve"> </w:t>
      </w:r>
      <w:proofErr w:type="gramStart"/>
      <w:r w:rsidRPr="008D539B">
        <w:rPr>
          <w:rFonts w:ascii="Times New Roman" w:hAnsi="Times New Roman" w:cs="Times New Roman"/>
          <w:b w:val="0"/>
          <w:bCs w:val="0"/>
          <w:color w:val="0E101A"/>
          <w:sz w:val="24"/>
          <w:szCs w:val="24"/>
        </w:rPr>
        <w:t>Machine Learning Mastery.</w:t>
      </w:r>
      <w:proofErr w:type="gramEnd"/>
      <w:r w:rsidRPr="008D539B">
        <w:rPr>
          <w:rFonts w:ascii="Times New Roman" w:hAnsi="Times New Roman" w:cs="Times New Roman"/>
          <w:b w:val="0"/>
          <w:bCs w:val="0"/>
          <w:color w:val="0E101A"/>
          <w:sz w:val="24"/>
          <w:szCs w:val="24"/>
        </w:rPr>
        <w:t xml:space="preserve"> </w:t>
      </w:r>
      <w:hyperlink r:id="rId10" w:history="1">
        <w:r w:rsidRPr="008D539B">
          <w:rPr>
            <w:rStyle w:val="Hyperlink"/>
            <w:rFonts w:ascii="Times New Roman" w:hAnsi="Times New Roman" w:cs="Times New Roman"/>
            <w:b w:val="0"/>
            <w:bCs w:val="0"/>
            <w:sz w:val="24"/>
            <w:szCs w:val="24"/>
          </w:rPr>
          <w:t>https//machinelearningmastery.com/roc-curves-and-precision-recall-curves-for-classification-in-python/</w:t>
        </w:r>
      </w:hyperlink>
    </w:p>
    <w:sectPr w:rsidR="002935DE" w:rsidRPr="008D5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F53" w:rsidRDefault="00F45F53" w:rsidP="001C7BC2">
      <w:pPr>
        <w:spacing w:after="0" w:line="240" w:lineRule="auto"/>
      </w:pPr>
      <w:r>
        <w:separator/>
      </w:r>
    </w:p>
  </w:endnote>
  <w:endnote w:type="continuationSeparator" w:id="0">
    <w:p w:rsidR="00F45F53" w:rsidRDefault="00F45F53" w:rsidP="001C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F53" w:rsidRDefault="00F45F53" w:rsidP="001C7BC2">
      <w:pPr>
        <w:spacing w:after="0" w:line="240" w:lineRule="auto"/>
      </w:pPr>
      <w:r>
        <w:separator/>
      </w:r>
    </w:p>
  </w:footnote>
  <w:footnote w:type="continuationSeparator" w:id="0">
    <w:p w:rsidR="00F45F53" w:rsidRDefault="00F45F53" w:rsidP="001C7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29E4"/>
    <w:multiLevelType w:val="multilevel"/>
    <w:tmpl w:val="9AA8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8D72A9"/>
    <w:multiLevelType w:val="hybridMultilevel"/>
    <w:tmpl w:val="00E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A34C0"/>
    <w:multiLevelType w:val="hybridMultilevel"/>
    <w:tmpl w:val="AF28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E2021B"/>
    <w:multiLevelType w:val="multilevel"/>
    <w:tmpl w:val="4172291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9C71113"/>
    <w:multiLevelType w:val="hybridMultilevel"/>
    <w:tmpl w:val="50DA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B4B55"/>
    <w:multiLevelType w:val="multilevel"/>
    <w:tmpl w:val="8448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E04C86"/>
    <w:multiLevelType w:val="multilevel"/>
    <w:tmpl w:val="0986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183CC9"/>
    <w:multiLevelType w:val="multilevel"/>
    <w:tmpl w:val="58B8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C5292A"/>
    <w:multiLevelType w:val="multilevel"/>
    <w:tmpl w:val="CC2C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4A0EDA"/>
    <w:multiLevelType w:val="hybridMultilevel"/>
    <w:tmpl w:val="F00ECD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75145C90"/>
    <w:multiLevelType w:val="hybridMultilevel"/>
    <w:tmpl w:val="A7B4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87FDA"/>
    <w:multiLevelType w:val="hybridMultilevel"/>
    <w:tmpl w:val="C424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126CE1"/>
    <w:multiLevelType w:val="multilevel"/>
    <w:tmpl w:val="51CEC71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F8107C"/>
    <w:multiLevelType w:val="multilevel"/>
    <w:tmpl w:val="27C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0"/>
  </w:num>
  <w:num w:numId="4">
    <w:abstractNumId w:val="1"/>
  </w:num>
  <w:num w:numId="5">
    <w:abstractNumId w:val="13"/>
  </w:num>
  <w:num w:numId="6">
    <w:abstractNumId w:val="12"/>
  </w:num>
  <w:num w:numId="7">
    <w:abstractNumId w:val="0"/>
  </w:num>
  <w:num w:numId="8">
    <w:abstractNumId w:val="5"/>
  </w:num>
  <w:num w:numId="9">
    <w:abstractNumId w:val="8"/>
  </w:num>
  <w:num w:numId="10">
    <w:abstractNumId w:val="7"/>
  </w:num>
  <w:num w:numId="11">
    <w:abstractNumId w:val="6"/>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16"/>
    <w:rsid w:val="00041918"/>
    <w:rsid w:val="00051304"/>
    <w:rsid w:val="00060E8A"/>
    <w:rsid w:val="00107B14"/>
    <w:rsid w:val="001C422A"/>
    <w:rsid w:val="001C7BC2"/>
    <w:rsid w:val="002935DE"/>
    <w:rsid w:val="002A5E16"/>
    <w:rsid w:val="002A6598"/>
    <w:rsid w:val="002E37BF"/>
    <w:rsid w:val="003732DD"/>
    <w:rsid w:val="003F782F"/>
    <w:rsid w:val="00495634"/>
    <w:rsid w:val="004B4560"/>
    <w:rsid w:val="004D2DDA"/>
    <w:rsid w:val="006D173E"/>
    <w:rsid w:val="00776632"/>
    <w:rsid w:val="007B3541"/>
    <w:rsid w:val="00885488"/>
    <w:rsid w:val="008B313D"/>
    <w:rsid w:val="008D539B"/>
    <w:rsid w:val="00980D60"/>
    <w:rsid w:val="0099041C"/>
    <w:rsid w:val="009B1194"/>
    <w:rsid w:val="009B6C13"/>
    <w:rsid w:val="009C705D"/>
    <w:rsid w:val="009D790B"/>
    <w:rsid w:val="009F20AC"/>
    <w:rsid w:val="00A77097"/>
    <w:rsid w:val="00AE6B33"/>
    <w:rsid w:val="00B82029"/>
    <w:rsid w:val="00BB1E72"/>
    <w:rsid w:val="00BE4755"/>
    <w:rsid w:val="00C12802"/>
    <w:rsid w:val="00C96DBF"/>
    <w:rsid w:val="00CB3C2A"/>
    <w:rsid w:val="00D41A8D"/>
    <w:rsid w:val="00E36A5F"/>
    <w:rsid w:val="00ED30DA"/>
    <w:rsid w:val="00F329E8"/>
    <w:rsid w:val="00F45F53"/>
    <w:rsid w:val="00F7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2A"/>
  </w:style>
  <w:style w:type="paragraph" w:styleId="Heading1">
    <w:name w:val="heading 1"/>
    <w:basedOn w:val="Normal"/>
    <w:next w:val="Normal"/>
    <w:link w:val="Heading1Char"/>
    <w:uiPriority w:val="9"/>
    <w:qFormat/>
    <w:rsid w:val="001C4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2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7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1194"/>
    <w:pPr>
      <w:ind w:left="720"/>
      <w:contextualSpacing/>
    </w:pPr>
  </w:style>
  <w:style w:type="paragraph" w:styleId="Header">
    <w:name w:val="header"/>
    <w:basedOn w:val="Normal"/>
    <w:link w:val="HeaderChar"/>
    <w:uiPriority w:val="99"/>
    <w:unhideWhenUsed/>
    <w:rsid w:val="001C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C2"/>
  </w:style>
  <w:style w:type="paragraph" w:styleId="Footer">
    <w:name w:val="footer"/>
    <w:basedOn w:val="Normal"/>
    <w:link w:val="FooterChar"/>
    <w:uiPriority w:val="99"/>
    <w:unhideWhenUsed/>
    <w:rsid w:val="001C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C2"/>
  </w:style>
  <w:style w:type="character" w:styleId="Hyperlink">
    <w:name w:val="Hyperlink"/>
    <w:basedOn w:val="DefaultParagraphFont"/>
    <w:uiPriority w:val="99"/>
    <w:unhideWhenUsed/>
    <w:rsid w:val="009D790B"/>
    <w:rPr>
      <w:color w:val="0000FF" w:themeColor="hyperlink"/>
      <w:u w:val="single"/>
    </w:rPr>
  </w:style>
  <w:style w:type="paragraph" w:styleId="TOCHeading">
    <w:name w:val="TOC Heading"/>
    <w:basedOn w:val="Heading1"/>
    <w:next w:val="Normal"/>
    <w:uiPriority w:val="39"/>
    <w:semiHidden/>
    <w:unhideWhenUsed/>
    <w:qFormat/>
    <w:rsid w:val="00BB1E72"/>
    <w:pPr>
      <w:outlineLvl w:val="9"/>
    </w:pPr>
    <w:rPr>
      <w:lang w:eastAsia="ja-JP"/>
    </w:rPr>
  </w:style>
  <w:style w:type="paragraph" w:styleId="TOC1">
    <w:name w:val="toc 1"/>
    <w:basedOn w:val="Normal"/>
    <w:next w:val="Normal"/>
    <w:autoRedefine/>
    <w:uiPriority w:val="39"/>
    <w:unhideWhenUsed/>
    <w:rsid w:val="00BB1E72"/>
    <w:pPr>
      <w:spacing w:after="100"/>
    </w:pPr>
  </w:style>
  <w:style w:type="paragraph" w:styleId="TOC2">
    <w:name w:val="toc 2"/>
    <w:basedOn w:val="Normal"/>
    <w:next w:val="Normal"/>
    <w:autoRedefine/>
    <w:uiPriority w:val="39"/>
    <w:unhideWhenUsed/>
    <w:rsid w:val="00BB1E72"/>
    <w:pPr>
      <w:spacing w:after="100"/>
      <w:ind w:left="220"/>
    </w:pPr>
  </w:style>
  <w:style w:type="paragraph" w:styleId="TOC3">
    <w:name w:val="toc 3"/>
    <w:basedOn w:val="Normal"/>
    <w:next w:val="Normal"/>
    <w:autoRedefine/>
    <w:uiPriority w:val="39"/>
    <w:unhideWhenUsed/>
    <w:rsid w:val="00BB1E72"/>
    <w:pPr>
      <w:spacing w:after="100"/>
      <w:ind w:left="440"/>
    </w:pPr>
  </w:style>
  <w:style w:type="paragraph" w:styleId="BalloonText">
    <w:name w:val="Balloon Text"/>
    <w:basedOn w:val="Normal"/>
    <w:link w:val="BalloonTextChar"/>
    <w:uiPriority w:val="99"/>
    <w:semiHidden/>
    <w:unhideWhenUsed/>
    <w:rsid w:val="00BB1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E72"/>
    <w:rPr>
      <w:rFonts w:ascii="Tahoma" w:hAnsi="Tahoma" w:cs="Tahoma"/>
      <w:sz w:val="16"/>
      <w:szCs w:val="16"/>
    </w:rPr>
  </w:style>
  <w:style w:type="paragraph" w:styleId="NormalWeb">
    <w:name w:val="Normal (Web)"/>
    <w:basedOn w:val="Normal"/>
    <w:uiPriority w:val="99"/>
    <w:unhideWhenUsed/>
    <w:rsid w:val="00E36A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A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2A"/>
  </w:style>
  <w:style w:type="paragraph" w:styleId="Heading1">
    <w:name w:val="heading 1"/>
    <w:basedOn w:val="Normal"/>
    <w:next w:val="Normal"/>
    <w:link w:val="Heading1Char"/>
    <w:uiPriority w:val="9"/>
    <w:qFormat/>
    <w:rsid w:val="001C4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4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42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7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1194"/>
    <w:pPr>
      <w:ind w:left="720"/>
      <w:contextualSpacing/>
    </w:pPr>
  </w:style>
  <w:style w:type="paragraph" w:styleId="Header">
    <w:name w:val="header"/>
    <w:basedOn w:val="Normal"/>
    <w:link w:val="HeaderChar"/>
    <w:uiPriority w:val="99"/>
    <w:unhideWhenUsed/>
    <w:rsid w:val="001C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C2"/>
  </w:style>
  <w:style w:type="paragraph" w:styleId="Footer">
    <w:name w:val="footer"/>
    <w:basedOn w:val="Normal"/>
    <w:link w:val="FooterChar"/>
    <w:uiPriority w:val="99"/>
    <w:unhideWhenUsed/>
    <w:rsid w:val="001C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C2"/>
  </w:style>
  <w:style w:type="character" w:styleId="Hyperlink">
    <w:name w:val="Hyperlink"/>
    <w:basedOn w:val="DefaultParagraphFont"/>
    <w:uiPriority w:val="99"/>
    <w:unhideWhenUsed/>
    <w:rsid w:val="009D790B"/>
    <w:rPr>
      <w:color w:val="0000FF" w:themeColor="hyperlink"/>
      <w:u w:val="single"/>
    </w:rPr>
  </w:style>
  <w:style w:type="paragraph" w:styleId="TOCHeading">
    <w:name w:val="TOC Heading"/>
    <w:basedOn w:val="Heading1"/>
    <w:next w:val="Normal"/>
    <w:uiPriority w:val="39"/>
    <w:semiHidden/>
    <w:unhideWhenUsed/>
    <w:qFormat/>
    <w:rsid w:val="00BB1E72"/>
    <w:pPr>
      <w:outlineLvl w:val="9"/>
    </w:pPr>
    <w:rPr>
      <w:lang w:eastAsia="ja-JP"/>
    </w:rPr>
  </w:style>
  <w:style w:type="paragraph" w:styleId="TOC1">
    <w:name w:val="toc 1"/>
    <w:basedOn w:val="Normal"/>
    <w:next w:val="Normal"/>
    <w:autoRedefine/>
    <w:uiPriority w:val="39"/>
    <w:unhideWhenUsed/>
    <w:rsid w:val="00BB1E72"/>
    <w:pPr>
      <w:spacing w:after="100"/>
    </w:pPr>
  </w:style>
  <w:style w:type="paragraph" w:styleId="TOC2">
    <w:name w:val="toc 2"/>
    <w:basedOn w:val="Normal"/>
    <w:next w:val="Normal"/>
    <w:autoRedefine/>
    <w:uiPriority w:val="39"/>
    <w:unhideWhenUsed/>
    <w:rsid w:val="00BB1E72"/>
    <w:pPr>
      <w:spacing w:after="100"/>
      <w:ind w:left="220"/>
    </w:pPr>
  </w:style>
  <w:style w:type="paragraph" w:styleId="TOC3">
    <w:name w:val="toc 3"/>
    <w:basedOn w:val="Normal"/>
    <w:next w:val="Normal"/>
    <w:autoRedefine/>
    <w:uiPriority w:val="39"/>
    <w:unhideWhenUsed/>
    <w:rsid w:val="00BB1E72"/>
    <w:pPr>
      <w:spacing w:after="100"/>
      <w:ind w:left="440"/>
    </w:pPr>
  </w:style>
  <w:style w:type="paragraph" w:styleId="BalloonText">
    <w:name w:val="Balloon Text"/>
    <w:basedOn w:val="Normal"/>
    <w:link w:val="BalloonTextChar"/>
    <w:uiPriority w:val="99"/>
    <w:semiHidden/>
    <w:unhideWhenUsed/>
    <w:rsid w:val="00BB1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E72"/>
    <w:rPr>
      <w:rFonts w:ascii="Tahoma" w:hAnsi="Tahoma" w:cs="Tahoma"/>
      <w:sz w:val="16"/>
      <w:szCs w:val="16"/>
    </w:rPr>
  </w:style>
  <w:style w:type="paragraph" w:styleId="NormalWeb">
    <w:name w:val="Normal (Web)"/>
    <w:basedOn w:val="Normal"/>
    <w:uiPriority w:val="99"/>
    <w:unhideWhenUsed/>
    <w:rsid w:val="00E36A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9842">
      <w:bodyDiv w:val="1"/>
      <w:marLeft w:val="0"/>
      <w:marRight w:val="0"/>
      <w:marTop w:val="0"/>
      <w:marBottom w:val="0"/>
      <w:divBdr>
        <w:top w:val="none" w:sz="0" w:space="0" w:color="auto"/>
        <w:left w:val="none" w:sz="0" w:space="0" w:color="auto"/>
        <w:bottom w:val="none" w:sz="0" w:space="0" w:color="auto"/>
        <w:right w:val="none" w:sz="0" w:space="0" w:color="auto"/>
      </w:divBdr>
    </w:div>
    <w:div w:id="721902372">
      <w:bodyDiv w:val="1"/>
      <w:marLeft w:val="0"/>
      <w:marRight w:val="0"/>
      <w:marTop w:val="0"/>
      <w:marBottom w:val="0"/>
      <w:divBdr>
        <w:top w:val="none" w:sz="0" w:space="0" w:color="auto"/>
        <w:left w:val="none" w:sz="0" w:space="0" w:color="auto"/>
        <w:bottom w:val="none" w:sz="0" w:space="0" w:color="auto"/>
        <w:right w:val="none" w:sz="0" w:space="0" w:color="auto"/>
      </w:divBdr>
    </w:div>
    <w:div w:id="748233489">
      <w:bodyDiv w:val="1"/>
      <w:marLeft w:val="0"/>
      <w:marRight w:val="0"/>
      <w:marTop w:val="0"/>
      <w:marBottom w:val="0"/>
      <w:divBdr>
        <w:top w:val="none" w:sz="0" w:space="0" w:color="auto"/>
        <w:left w:val="none" w:sz="0" w:space="0" w:color="auto"/>
        <w:bottom w:val="none" w:sz="0" w:space="0" w:color="auto"/>
        <w:right w:val="none" w:sz="0" w:space="0" w:color="auto"/>
      </w:divBdr>
    </w:div>
    <w:div w:id="814419589">
      <w:bodyDiv w:val="1"/>
      <w:marLeft w:val="0"/>
      <w:marRight w:val="0"/>
      <w:marTop w:val="0"/>
      <w:marBottom w:val="0"/>
      <w:divBdr>
        <w:top w:val="none" w:sz="0" w:space="0" w:color="auto"/>
        <w:left w:val="none" w:sz="0" w:space="0" w:color="auto"/>
        <w:bottom w:val="none" w:sz="0" w:space="0" w:color="auto"/>
        <w:right w:val="none" w:sz="0" w:space="0" w:color="auto"/>
      </w:divBdr>
      <w:divsChild>
        <w:div w:id="637957496">
          <w:marLeft w:val="0"/>
          <w:marRight w:val="0"/>
          <w:marTop w:val="0"/>
          <w:marBottom w:val="0"/>
          <w:divBdr>
            <w:top w:val="none" w:sz="0" w:space="0" w:color="auto"/>
            <w:left w:val="none" w:sz="0" w:space="0" w:color="auto"/>
            <w:bottom w:val="none" w:sz="0" w:space="0" w:color="auto"/>
            <w:right w:val="none" w:sz="0" w:space="0" w:color="auto"/>
          </w:divBdr>
          <w:divsChild>
            <w:div w:id="799032582">
              <w:marLeft w:val="0"/>
              <w:marRight w:val="0"/>
              <w:marTop w:val="0"/>
              <w:marBottom w:val="0"/>
              <w:divBdr>
                <w:top w:val="none" w:sz="0" w:space="0" w:color="auto"/>
                <w:left w:val="none" w:sz="0" w:space="0" w:color="auto"/>
                <w:bottom w:val="none" w:sz="0" w:space="0" w:color="auto"/>
                <w:right w:val="none" w:sz="0" w:space="0" w:color="auto"/>
              </w:divBdr>
              <w:divsChild>
                <w:div w:id="13783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753">
      <w:bodyDiv w:val="1"/>
      <w:marLeft w:val="0"/>
      <w:marRight w:val="0"/>
      <w:marTop w:val="0"/>
      <w:marBottom w:val="0"/>
      <w:divBdr>
        <w:top w:val="none" w:sz="0" w:space="0" w:color="auto"/>
        <w:left w:val="none" w:sz="0" w:space="0" w:color="auto"/>
        <w:bottom w:val="none" w:sz="0" w:space="0" w:color="auto"/>
        <w:right w:val="none" w:sz="0" w:space="0" w:color="auto"/>
      </w:divBdr>
    </w:div>
    <w:div w:id="1109929049">
      <w:bodyDiv w:val="1"/>
      <w:marLeft w:val="0"/>
      <w:marRight w:val="0"/>
      <w:marTop w:val="0"/>
      <w:marBottom w:val="0"/>
      <w:divBdr>
        <w:top w:val="none" w:sz="0" w:space="0" w:color="auto"/>
        <w:left w:val="none" w:sz="0" w:space="0" w:color="auto"/>
        <w:bottom w:val="none" w:sz="0" w:space="0" w:color="auto"/>
        <w:right w:val="none" w:sz="0" w:space="0" w:color="auto"/>
      </w:divBdr>
      <w:divsChild>
        <w:div w:id="1607496395">
          <w:marLeft w:val="0"/>
          <w:marRight w:val="0"/>
          <w:marTop w:val="0"/>
          <w:marBottom w:val="0"/>
          <w:divBdr>
            <w:top w:val="none" w:sz="0" w:space="0" w:color="auto"/>
            <w:left w:val="none" w:sz="0" w:space="0" w:color="auto"/>
            <w:bottom w:val="none" w:sz="0" w:space="0" w:color="auto"/>
            <w:right w:val="none" w:sz="0" w:space="0" w:color="auto"/>
          </w:divBdr>
        </w:div>
      </w:divsChild>
    </w:div>
    <w:div w:id="1694375497">
      <w:bodyDiv w:val="1"/>
      <w:marLeft w:val="0"/>
      <w:marRight w:val="0"/>
      <w:marTop w:val="0"/>
      <w:marBottom w:val="0"/>
      <w:divBdr>
        <w:top w:val="none" w:sz="0" w:space="0" w:color="auto"/>
        <w:left w:val="none" w:sz="0" w:space="0" w:color="auto"/>
        <w:bottom w:val="none" w:sz="0" w:space="0" w:color="auto"/>
        <w:right w:val="none" w:sz="0" w:space="0" w:color="auto"/>
      </w:divBdr>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
    <w:div w:id="214619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1.%09https/machinelearningmastery.com/roc-curves-and-precision-recall-curves-for-classification-in-python/" TargetMode="External"/><Relationship Id="rId4" Type="http://schemas.microsoft.com/office/2007/relationships/stylesWithEffects" Target="stylesWithEffects.xml"/><Relationship Id="rId9" Type="http://schemas.openxmlformats.org/officeDocument/2006/relationships/hyperlink" Target="https/github.com/keras-team/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86D5A-5BD7-4B5D-B8CC-11D68952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9</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25</cp:revision>
  <cp:lastPrinted>2024-01-17T11:48:00Z</cp:lastPrinted>
  <dcterms:created xsi:type="dcterms:W3CDTF">2024-01-16T16:19:00Z</dcterms:created>
  <dcterms:modified xsi:type="dcterms:W3CDTF">2024-01-17T11:51:00Z</dcterms:modified>
</cp:coreProperties>
</file>