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TECHNICAL ASSESSMENT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Artificial Intelligence Engineer</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Sports-Based Educational Quiz System</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000"/>
        <w:gridCol w:w="6360"/>
        <w:tblGridChange w:id="0">
          <w:tblGrid>
            <w:gridCol w:w="3000"/>
            <w:gridCol w:w="6360"/>
          </w:tblGrid>
        </w:tblGridChange>
      </w:tblGrid>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Document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Technical Hiring Assessment</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AI / LLM Systems Engineer</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Total duration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~2.5 hours (135 minutes)</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Stages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3  —  System Design · Prompt Engineering · Pipeline</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Language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Python 3.10+</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Version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1.0</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June 4, 2026</w:t>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1. Project Context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 are building an educational platform that generates interactive quizzes by combining sports and academic subjects. The goal is to make learning fun and memorable for elementary and secondary school students.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Target Examples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Physics applied to baseball throws — speed, trajectory, air resistance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Mathematics in American football statistics — probabilities and averages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Physics in baseball throwing mechanics — force, angle, and spin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hired engineer will be responsible for designing, optimizing, and scaling the AI system that generates these quizzes automatically, consistently, and with high educational quality over time.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 Candidate Profile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ideal candidate must demonstrate mastery across these five core areas: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tbl>
      <w:tblPr>
        <w:tblStyle w:val="Table2"/>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800"/>
        <w:gridCol w:w="6560"/>
        <w:tblGridChange w:id="0">
          <w:tblGrid>
            <w:gridCol w:w="2800"/>
            <w:gridCol w:w="6560"/>
          </w:tblGrid>
        </w:tblGridChange>
      </w:tblGrid>
      <w:tr>
        <w:trPr>
          <w:cantSplit w:val="0"/>
          <w:trHeight w:val="479" w:hRule="atLeast"/>
          <w:tblHeader w:val="0"/>
        </w:trPr>
        <w:tc>
          <w:tcPr>
            <w:tcBorders>
              <w:top w:color="e2e8f0" w:space="0" w:sz="4" w:val="single"/>
              <w:left w:color="e2e8f0" w:space="0" w:sz="4" w:val="single"/>
              <w:bottom w:color="e2e8f0" w:space="0" w:sz="4" w:val="single"/>
              <w:right w:color="e2e8f0" w:space="0" w:sz="4" w:val="single"/>
            </w:tcBorders>
            <w:shd w:fill="dbeafe" w:val="clear"/>
            <w:tcMar>
              <w:top w:w="80.0" w:type="dxa"/>
              <w:left w:w="80.0" w:type="dxa"/>
              <w:bottom w:w="80.0" w:type="dxa"/>
              <w:right w:w="80.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LLM System Design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Architecture decisions, model selection rationale, component orchestration</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Prompt Engineering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Structured prompts, few-shot examples, output control and formatting</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dbeafe" w:val="clear"/>
            <w:tcMar>
              <w:top w:w="80.0" w:type="dxa"/>
              <w:left w:w="80.0" w:type="dxa"/>
              <w:bottom w:w="80.0" w:type="dxa"/>
              <w:right w:w="80.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Pipeline Orchestration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Multi-step LLM chains, retry logic, validation, error handling</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Optimization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Cost reduction, latency tuning, quality vs speed trade-offs</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dbeafe" w:val="clear"/>
            <w:tcMar>
              <w:top w:w="80.0" w:type="dxa"/>
              <w:left w:w="80.0" w:type="dxa"/>
              <w:bottom w:w="80.0" w:type="dxa"/>
              <w:right w:w="80.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Technical Judgment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Justifying decisions, documenting trade-offs, communicating clearly</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3"/>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200"/>
        <w:gridCol w:w="6560"/>
        <w:gridCol w:w="1600"/>
        <w:tblGridChange w:id="0">
          <w:tblGrid>
            <w:gridCol w:w="1200"/>
            <w:gridCol w:w="6560"/>
            <w:gridCol w:w="1600"/>
          </w:tblGrid>
        </w:tblGridChange>
      </w:tblGrid>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shd w:fill="1b3a6b" w:val="clear"/>
            <w:tcMar>
              <w:top w:w="80.0" w:type="dxa"/>
              <w:left w:w="80.0" w:type="dxa"/>
              <w:bottom w:w="80.0" w:type="dxa"/>
              <w:right w:w="80.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STAGE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b3a6b" w:val="clear"/>
            <w:tcMar>
              <w:top w:w="80.0" w:type="dxa"/>
              <w:left w:w="80.0" w:type="dxa"/>
              <w:bottom w:w="80.0" w:type="dxa"/>
              <w:right w:w="80.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
                <w:szCs w:val="28"/>
                <w:u w:val="none"/>
                <w:shd w:fill="auto" w:val="clear"/>
                <w:vertAlign w:val="baseline"/>
                <w:rtl w:val="0"/>
              </w:rPr>
              <w:t xml:space="preserve">System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b3a6b" w:val="clear"/>
            <w:tcMar>
              <w:top w:w="80.0" w:type="dxa"/>
              <w:left w:w="80.0" w:type="dxa"/>
              <w:bottom w:w="80.0" w:type="dxa"/>
              <w:right w:w="80.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bfd7ff"/>
                <w:sz w:val="20"/>
                <w:szCs w:val="20"/>
                <w:u w:val="none"/>
                <w:shd w:fill="auto" w:val="clear"/>
                <w:vertAlign w:val="baseline"/>
                <w:rtl w:val="0"/>
              </w:rPr>
              <w:t xml:space="preserve">30 minutes</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Objective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Evaluate the candidate's architectural judgment, ability to justify technical decisions, and depth of understanding of the business problem. This stage filters candidates who can only call an API from those who can design and reason about production-grade LLM systems.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Instructions for Candidate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 the project context carefully. Answer all five questions in writing. You may use diagrams (hand-drawn or digital). Justify every decision — the 'why' matters more than the 'what.'</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Question 1 — Complete System Architecture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Describe the end-to-end architecture of the quiz generation system. Include all components, how data flows between them, and how the system would scale.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Your answer should address: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layer — how requests enter the system (API, queue, event trigger)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layer — how LLM calls are coordinated and managed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layer — where quiz history, user sessions, and metadata live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layer — how the finished quiz reaches the end user</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layer — how you observe system health and quiz quality</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Question 2 — LLM Selection &amp; Justification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Which LLM(s) would you use for this system and why? Would you use different models for different tasks within the same pipeline?</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Your answer should address: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model choice and its justification (capabilities, cost, API availability)</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a smaller/cheaper model could handle sub-tasks (classification, validation)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Fallback strategy if the primary model fails or is rate-limited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Trade-offs between GPT-4o, Claude Sonnet, Gemini Pro, Llama 3, and others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Fine-tuning consideration — when would you fine-tune vs. prompt engineer?</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Question 3 — Memory Between Sessions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Students will return to the platform repeatedly. How would you implement memory so the system avoids repeating questions and adapts difficulty based on past performance?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Your answer should address: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backend choice (Redis, PostgreSQL, vector DB, etc.) and why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data is persisted per student (question IDs, topics, difficulty, scores)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memory is retrieved and injected into the LLM prompt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 expiry / cleanup strategy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considerations — how is student data protected?</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Question 4 — Structured &amp; Consistent Output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system must always return parseable, correctly structured JSON. How do you guarantee output consistency from an LLM that is inherently probabilistic?</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Techniques to consider: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output / function calling (OpenAI, Anthropic tool use)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mode and schema enforcement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Pydantic or similar schema validation layers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Instructional prompting with examples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Post-processing and normalization pipelines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Question 5 — Handling Invalid or Failed LLM Responses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LLMs can return malformed JSON, off-topic answers, or empty responses. Describe your complete error handling strategy for a production environment.</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Cover the full error spectrum:</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Invalid JSON — what triggers it and how do you recover?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Schema mismatch — question count is wrong, required fields missing</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Off-topic content — LLM ignores the sport/subject pairing</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limit / timeout — API unavailable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Cascading failure — retries are exhausted</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retry count, back-off strategy, alerting, and circuit breaker logic.</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tbl>
      <w:tblPr>
        <w:tblStyle w:val="Table4"/>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200"/>
        <w:gridCol w:w="6560"/>
        <w:gridCol w:w="1600"/>
        <w:tblGridChange w:id="0">
          <w:tblGrid>
            <w:gridCol w:w="1200"/>
            <w:gridCol w:w="6560"/>
            <w:gridCol w:w="1600"/>
          </w:tblGrid>
        </w:tblGridChange>
      </w:tblGrid>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shd w:fill="2563eb" w:val="clear"/>
            <w:tcMar>
              <w:top w:w="80.0" w:type="dxa"/>
              <w:left w:w="80.0" w:type="dxa"/>
              <w:bottom w:w="80.0" w:type="dxa"/>
              <w:right w:w="80.0" w:type="dxa"/>
            </w:tcMa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STAGE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563eb" w:val="clear"/>
            <w:tcMar>
              <w:top w:w="80.0" w:type="dxa"/>
              <w:left w:w="80.0" w:type="dxa"/>
              <w:bottom w:w="80.0" w:type="dxa"/>
              <w:right w:w="80.0" w:type="dxa"/>
            </w:tcMa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
                <w:szCs w:val="28"/>
                <w:u w:val="none"/>
                <w:shd w:fill="auto" w:val="clear"/>
                <w:vertAlign w:val="baseline"/>
                <w:rtl w:val="0"/>
              </w:rPr>
              <w:t xml:space="preserve">Prompt Engineering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563eb" w:val="clear"/>
            <w:tcMar>
              <w:top w:w="80.0" w:type="dxa"/>
              <w:left w:w="80.0" w:type="dxa"/>
              <w:bottom w:w="80.0" w:type="dxa"/>
              <w:right w:w="80.0" w:type="dxa"/>
            </w:tcMa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bfd7ff"/>
                <w:sz w:val="20"/>
                <w:szCs w:val="20"/>
                <w:u w:val="none"/>
                <w:shd w:fill="auto" w:val="clear"/>
                <w:vertAlign w:val="baseline"/>
                <w:rtl w:val="0"/>
              </w:rPr>
              <w:t xml:space="preserve">45 minutes</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Objective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 the candidate's ability to design, structure, and justify production-grade prompts. The output must be a working Python function that always returns valid, parseable JSON regardless of LLM behavior.</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Task Brief</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a Python function called generar_quiz() that generates an educational quiz using an LLM API. The function must always return a valid, parseable JSON structure containing exactly three questions of progressively increasing difficulty.</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Function Requirements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Signature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 Required function signature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def generar_quiz(</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sport: str,          # e.g. 'baseball', 'american football'</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subject: str,        # e.g. 'physics', 'mathematics'</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grade_level: str,    # e.g. 'elementary', 'secondary'</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student_id: str      # for history lookup</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-&gt; dict:              # must always return valid dict</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Required JSON Output Schema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 The function must ALWAYS return this exact structure</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"quiz_id": "uuid-string",</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"sport": "baseball",</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"subject": "physics",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"grade_level": "secondary",</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"questions":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"id": 1,</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"difficulty": "easy",          // easy | medium | hard</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"question": "string",</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"options": ["A", "B", "C", "D"],</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"correct_answer": "A",</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"explanation": "string",</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"concept": "string"            // e.g. "projectile motion"</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 ... exactly 3 questions, increasing difficulty</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"generated_at": "ISO-8601 timestamp"</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Technical Requirements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Prompt Architecture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prompt and user prompt must be clearly separated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prompt defines role, constraints, and output format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prompt contains the specific request (sport + subject + grade)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Few-Shot Examples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at least one complete worked example in the prompt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example must show a full question object with all required fields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example should demonstrate the difficulty progression pattern</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Error Handling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 and handle JSON decode errors — never let them propagate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that 'questions' contains exactly 3 items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that difficulty values are easy / medium / hard in order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Raise a custom QuizGenerationError with a meaningful message on failure</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Prompt Design Justification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 short docstring or comment block explaining each design decision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why you structured the system vs. user prompts as you did</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the purpose and construction of your few-shot example</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tbl>
      <w:tblPr>
        <w:tblStyle w:val="Table5"/>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200"/>
        <w:gridCol w:w="6560"/>
        <w:gridCol w:w="1600"/>
        <w:tblGridChange w:id="0">
          <w:tblGrid>
            <w:gridCol w:w="1200"/>
            <w:gridCol w:w="6560"/>
            <w:gridCol w:w="1600"/>
          </w:tblGrid>
        </w:tblGridChange>
      </w:tblGrid>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shd w:fill="0f766e" w:val="clear"/>
            <w:tcMar>
              <w:top w:w="80.0" w:type="dxa"/>
              <w:left w:w="80.0" w:type="dxa"/>
              <w:bottom w:w="80.0" w:type="dxa"/>
              <w:right w:w="80.0" w:type="dxa"/>
            </w:tcMa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auto" w:val="clear"/>
                <w:vertAlign w:val="baseline"/>
                <w:rtl w:val="0"/>
              </w:rPr>
              <w:t xml:space="preserve">STAGE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f766e" w:val="clear"/>
            <w:tcMar>
              <w:top w:w="80.0" w:type="dxa"/>
              <w:left w:w="80.0" w:type="dxa"/>
              <w:bottom w:w="80.0" w:type="dxa"/>
              <w:right w:w="80.0" w:type="dxa"/>
            </w:tcMa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
                <w:szCs w:val="28"/>
                <w:u w:val="none"/>
                <w:shd w:fill="auto" w:val="clear"/>
                <w:vertAlign w:val="baseline"/>
                <w:rtl w:val="0"/>
              </w:rPr>
              <w:t xml:space="preserve">Complete Pipeline + Memory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f766e" w:val="clear"/>
            <w:tcMar>
              <w:top w:w="80.0" w:type="dxa"/>
              <w:left w:w="80.0" w:type="dxa"/>
              <w:bottom w:w="80.0" w:type="dxa"/>
              <w:right w:w="80.0" w:type="dxa"/>
            </w:tcMa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bfd7ff"/>
                <w:sz w:val="20"/>
                <w:szCs w:val="20"/>
                <w:u w:val="none"/>
                <w:shd w:fill="auto" w:val="clear"/>
                <w:vertAlign w:val="baseline"/>
                <w:rtl w:val="0"/>
              </w:rPr>
              <w:t xml:space="preserve">60 minutes</w:t>
            </w: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Objective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Evaluate the candidate's ability to build a complete, production-ready LLM pipeline. This stage tests system thinking, defensive programming, and operational awareness — not just prompt skills.</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Task Brief</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Extend the generar_quiz() function from Stage 2 into a complete, production-ready pipeline. The pipeline must be robust enough to deploy to a real school platform serving hundreds of students simultaneously.</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Pipeline Components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Step 1 — Memory / History Lookup</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Before generating a quiz, retrieve the student's history to avoid repeating questions.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the storage backend for the student's last N quiz IDs and question concepts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retrieved history into a concise context string for prompt injection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 the case where the student has no history (first session)</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a maximum history window to avoid token bloat (e.g., last 10 sessions)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Step 2 — Quiz Generation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Call the LLM with the full context, including injected memory.</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Inject student history into the system or user prompt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 sport, subject, grade_level parameters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temperature and max_tokens settings appropriate for structured output</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 raw API response including token usage metadata</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Step 3 — Schema Validation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Validate the LLM output against the required schema before accepting it.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'questions' is a list of exactly 3 items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each question has all required fields: id, difficulty, question, options, correct_answer, explanation, concept</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42409071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Confirm difficulty progression: easy → medium → hard</w:t>
          </w:r>
        </w:sdtContent>
      </w:sdt>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'options' has exactly 4 items for each question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'correct_answer' is one of the 4 option values</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Step 4 — Retry Logic</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validation fails, retry with an improved prompt — do not simply call again blindly.</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3 retry attempts before raising a final exception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each retry, inject the previous error into the prompt to guide correction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60334414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Apply exponential back-off: 1s → 2s → 4s between retries</w:t>
          </w:r>
        </w:sdtContent>
      </w:sdt>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each retry attempt with the reason for failure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Differentiate between retryable errors (bad JSON) and non-retryable errors (invalid credentials)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Step 5 — Persistence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 the validated quiz and update the student's history.</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full quiz JSON to the database with student_id, timestamp, quiz_id</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 used concept tags to the student's history record</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an upsert pattern — create student record if first session</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87" w:right="0" w:hanging="3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atomicity — do not save partial results if storage fails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Step 6 — Metrics Logging</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 operational metrics for every pipeline run.</w:t>
      </w:r>
      <w:r w:rsidDel="00000000" w:rsidR="00000000" w:rsidRPr="00000000">
        <w:rPr>
          <w:rtl w:val="0"/>
        </w:rPr>
      </w:r>
    </w:p>
    <w:tbl>
      <w:tblPr>
        <w:tblStyle w:val="Table6"/>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000"/>
        <w:gridCol w:w="2360"/>
        <w:gridCol w:w="4000"/>
        <w:tblGridChange w:id="0">
          <w:tblGrid>
            <w:gridCol w:w="3000"/>
            <w:gridCol w:w="2360"/>
            <w:gridCol w:w="4000"/>
          </w:tblGrid>
        </w:tblGridChange>
      </w:tblGrid>
      <w:tr>
        <w:trPr>
          <w:cantSplit w:val="0"/>
          <w:trHeight w:val="216" w:hRule="atLeast"/>
          <w:tblHeader w:val="1"/>
        </w:trPr>
        <w:tc>
          <w:tcPr>
            <w:tcBorders>
              <w:top w:color="0f766e" w:space="0" w:sz="4" w:val="single"/>
              <w:left w:color="0f766e" w:space="0" w:sz="4" w:val="single"/>
              <w:bottom w:color="e2e8f0" w:space="0" w:sz="4" w:val="single"/>
              <w:right w:color="0f766e" w:space="0" w:sz="4" w:val="single"/>
            </w:tcBorders>
            <w:shd w:fill="0f766e" w:val="clear"/>
            <w:tcMar>
              <w:top w:w="80.0" w:type="dxa"/>
              <w:left w:w="80.0" w:type="dxa"/>
              <w:bottom w:w="80.0" w:type="dxa"/>
              <w:right w:w="80.0" w:type="dxa"/>
            </w:tcMar>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Metric</w:t>
            </w:r>
            <w:r w:rsidDel="00000000" w:rsidR="00000000" w:rsidRPr="00000000">
              <w:rPr>
                <w:rtl w:val="0"/>
              </w:rPr>
            </w:r>
          </w:p>
        </w:tc>
        <w:tc>
          <w:tcPr>
            <w:tcBorders>
              <w:top w:color="0f766e" w:space="0" w:sz="4" w:val="single"/>
              <w:left w:color="0f766e" w:space="0" w:sz="4" w:val="single"/>
              <w:bottom w:color="e2e8f0" w:space="0" w:sz="4" w:val="single"/>
              <w:right w:color="0f766e" w:space="0" w:sz="4" w:val="single"/>
            </w:tcBorders>
            <w:shd w:fill="0f766e" w:val="clear"/>
            <w:tcMar>
              <w:top w:w="80.0" w:type="dxa"/>
              <w:left w:w="80.0" w:type="dxa"/>
              <w:bottom w:w="80.0" w:type="dxa"/>
              <w:right w:w="80.0" w:type="dxa"/>
            </w:tcMa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Type</w:t>
            </w:r>
            <w:r w:rsidDel="00000000" w:rsidR="00000000" w:rsidRPr="00000000">
              <w:rPr>
                <w:rtl w:val="0"/>
              </w:rPr>
            </w:r>
          </w:p>
        </w:tc>
        <w:tc>
          <w:tcPr>
            <w:tcBorders>
              <w:top w:color="0f766e" w:space="0" w:sz="4" w:val="single"/>
              <w:left w:color="0f766e" w:space="0" w:sz="4" w:val="single"/>
              <w:bottom w:color="e2e8f0" w:space="0" w:sz="4" w:val="single"/>
              <w:right w:color="0f766e" w:space="0" w:sz="4" w:val="single"/>
            </w:tcBorders>
            <w:shd w:fill="0f766e" w:val="clear"/>
            <w:tcMar>
              <w:top w:w="80.0" w:type="dxa"/>
              <w:left w:w="80.0" w:type="dxa"/>
              <w:bottom w:w="80.0" w:type="dxa"/>
              <w:right w:w="80.0" w:type="dxa"/>
            </w:tcMar>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Purpose</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0"/>
                <w:szCs w:val="20"/>
                <w:u w:val="none"/>
                <w:shd w:fill="auto" w:val="clear"/>
                <w:vertAlign w:val="baseline"/>
                <w:rtl w:val="0"/>
              </w:rPr>
              <w:t xml:space="preserve">total_latency_ms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Float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End-to-end pipeline duration</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0"/>
                <w:szCs w:val="20"/>
                <w:u w:val="none"/>
                <w:shd w:fill="auto" w:val="clear"/>
                <w:vertAlign w:val="baseline"/>
                <w:rtl w:val="0"/>
              </w:rPr>
              <w:t xml:space="preserve">llm_latency_ms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Float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LLM API call duration only</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0"/>
                <w:szCs w:val="20"/>
                <w:u w:val="none"/>
                <w:shd w:fill="auto" w:val="clear"/>
                <w:vertAlign w:val="baseline"/>
                <w:rtl w:val="0"/>
              </w:rPr>
              <w:t xml:space="preserve">prompt_tokens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Integer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Input tokens consumed</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0"/>
                <w:szCs w:val="20"/>
                <w:u w:val="none"/>
                <w:shd w:fill="auto" w:val="clear"/>
                <w:vertAlign w:val="baseline"/>
                <w:rtl w:val="0"/>
              </w:rPr>
              <w:t xml:space="preserve">completion_tokens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Integer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Output tokens generated</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0"/>
                <w:szCs w:val="20"/>
                <w:u w:val="none"/>
                <w:shd w:fill="auto" w:val="clear"/>
                <w:vertAlign w:val="baseline"/>
                <w:rtl w:val="0"/>
              </w:rPr>
              <w:t xml:space="preserve">estimated_cost_usd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Float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Cost of API call at current pricing</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0"/>
                <w:szCs w:val="20"/>
                <w:u w:val="none"/>
                <w:shd w:fill="auto" w:val="clear"/>
                <w:vertAlign w:val="baseline"/>
                <w:rtl w:val="0"/>
              </w:rPr>
              <w:t xml:space="preserve">retry_count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Integer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Number of retries required (0 = success)</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0"/>
                <w:szCs w:val="20"/>
                <w:u w:val="none"/>
                <w:shd w:fill="auto" w:val="clear"/>
                <w:vertAlign w:val="baseline"/>
                <w:rtl w:val="0"/>
              </w:rPr>
              <w:t xml:space="preserve">validation_passed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Boolean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Whether output passed schema check</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0"/>
                <w:szCs w:val="20"/>
                <w:u w:val="none"/>
                <w:shd w:fill="auto" w:val="clear"/>
                <w:vertAlign w:val="baseline"/>
                <w:rtl w:val="0"/>
              </w:rPr>
              <w:t xml:space="preserve">student_id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String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For per-student cost tracking</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0"/>
                <w:szCs w:val="20"/>
                <w:u w:val="none"/>
                <w:shd w:fill="auto" w:val="clear"/>
                <w:vertAlign w:val="baseline"/>
                <w:rtl w:val="0"/>
              </w:rPr>
              <w:t xml:space="preserve">sport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String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For topic performance analysis</w:t>
            </w:r>
            <w:r w:rsidDel="00000000" w:rsidR="00000000" w:rsidRPr="00000000">
              <w:rPr>
                <w:rtl w:val="0"/>
              </w:rPr>
            </w:r>
          </w:p>
        </w:tc>
      </w:tr>
      <w:tr>
        <w:trPr>
          <w:cantSplit w:val="0"/>
          <w:trHeight w:val="216" w:hRule="atLeast"/>
          <w:tblHeader w:val="0"/>
        </w:trPr>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766e"/>
                <w:sz w:val="20"/>
                <w:szCs w:val="20"/>
                <w:u w:val="none"/>
                <w:shd w:fill="auto" w:val="clear"/>
                <w:vertAlign w:val="baseline"/>
                <w:rtl w:val="0"/>
              </w:rPr>
              <w:t xml:space="preserve">subject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String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1f5f9" w:val="clear"/>
            <w:tcMar>
              <w:top w:w="80.0" w:type="dxa"/>
              <w:left w:w="80.0" w:type="dxa"/>
              <w:bottom w:w="80.0" w:type="dxa"/>
              <w:right w:w="80.0" w:type="dxa"/>
            </w:tcMa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For curriculum coverage analysis</w:t>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16"/>
        <w:szCs w:val="16"/>
        <w:u w:val="none"/>
        <w:shd w:fill="auto" w:val="clear"/>
        <w:vertAlign w:val="baseline"/>
        <w:rtl w:val="0"/>
      </w:rPr>
      <w:t xml:space="preserve">Confidential — Internal Use Only</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999999"/>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99999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563eb"/>
        <w:sz w:val="18"/>
        <w:szCs w:val="18"/>
        <w:u w:val="none"/>
        <w:shd w:fill="auto" w:val="clear"/>
        <w:vertAlign w:val="baseline"/>
        <w:rtl w:val="0"/>
      </w:rPr>
      <w:t xml:space="preserve">AI Engineer Technical Assessment</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999999"/>
        <w:sz w:val="18"/>
        <w:szCs w:val="18"/>
        <w:u w:val="none"/>
        <w:shd w:fill="auto" w:val="clear"/>
        <w:vertAlign w:val="baseline"/>
        <w:rtl w:val="0"/>
      </w:rPr>
      <w:t xml:space="preserve">Sports-Based Educational Quiz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87" w:hanging="327"/>
      </w:pPr>
      <w:rPr>
        <w:smallCaps w:val="0"/>
        <w:strike w:val="0"/>
        <w:sz w:val="20"/>
        <w:szCs w:val="20"/>
        <w:shd w:fill="auto" w:val="clear"/>
        <w:vertAlign w:val="baseline"/>
      </w:rPr>
    </w:lvl>
    <w:lvl w:ilvl="1">
      <w:start w:val="1"/>
      <w:numFmt w:val="bullet"/>
      <w:lvlText w:val="•"/>
      <w:lvlJc w:val="left"/>
      <w:pPr>
        <w:ind w:left="687" w:hanging="327"/>
      </w:pPr>
      <w:rPr>
        <w:smallCaps w:val="0"/>
        <w:strike w:val="0"/>
        <w:sz w:val="20"/>
        <w:szCs w:val="20"/>
        <w:shd w:fill="auto" w:val="clear"/>
        <w:vertAlign w:val="baseline"/>
      </w:rPr>
    </w:lvl>
    <w:lvl w:ilvl="2">
      <w:start w:val="1"/>
      <w:numFmt w:val="bullet"/>
      <w:lvlText w:val="•"/>
      <w:lvlJc w:val="left"/>
      <w:pPr>
        <w:ind w:left="687" w:hanging="327"/>
      </w:pPr>
      <w:rPr>
        <w:smallCaps w:val="0"/>
        <w:strike w:val="0"/>
        <w:sz w:val="20"/>
        <w:szCs w:val="20"/>
        <w:shd w:fill="auto" w:val="clear"/>
        <w:vertAlign w:val="baseline"/>
      </w:rPr>
    </w:lvl>
    <w:lvl w:ilvl="3">
      <w:start w:val="1"/>
      <w:numFmt w:val="bullet"/>
      <w:lvlText w:val="•"/>
      <w:lvlJc w:val="left"/>
      <w:pPr>
        <w:ind w:left="687" w:hanging="327"/>
      </w:pPr>
      <w:rPr>
        <w:smallCaps w:val="0"/>
        <w:strike w:val="0"/>
        <w:sz w:val="20"/>
        <w:szCs w:val="20"/>
        <w:shd w:fill="auto" w:val="clear"/>
        <w:vertAlign w:val="baseline"/>
      </w:rPr>
    </w:lvl>
    <w:lvl w:ilvl="4">
      <w:start w:val="1"/>
      <w:numFmt w:val="bullet"/>
      <w:lvlText w:val="•"/>
      <w:lvlJc w:val="left"/>
      <w:pPr>
        <w:ind w:left="687" w:hanging="327"/>
      </w:pPr>
      <w:rPr>
        <w:smallCaps w:val="0"/>
        <w:strike w:val="0"/>
        <w:sz w:val="20"/>
        <w:szCs w:val="20"/>
        <w:shd w:fill="auto" w:val="clear"/>
        <w:vertAlign w:val="baseline"/>
      </w:rPr>
    </w:lvl>
    <w:lvl w:ilvl="5">
      <w:start w:val="1"/>
      <w:numFmt w:val="bullet"/>
      <w:lvlText w:val="•"/>
      <w:lvlJc w:val="left"/>
      <w:pPr>
        <w:ind w:left="687" w:hanging="327"/>
      </w:pPr>
      <w:rPr>
        <w:smallCaps w:val="0"/>
        <w:strike w:val="0"/>
        <w:sz w:val="20"/>
        <w:szCs w:val="20"/>
        <w:shd w:fill="auto" w:val="clear"/>
        <w:vertAlign w:val="baseline"/>
      </w:rPr>
    </w:lvl>
    <w:lvl w:ilvl="6">
      <w:start w:val="1"/>
      <w:numFmt w:val="bullet"/>
      <w:lvlText w:val="•"/>
      <w:lvlJc w:val="left"/>
      <w:pPr>
        <w:ind w:left="687" w:hanging="327"/>
      </w:pPr>
      <w:rPr>
        <w:smallCaps w:val="0"/>
        <w:strike w:val="0"/>
        <w:sz w:val="20"/>
        <w:szCs w:val="20"/>
        <w:shd w:fill="auto" w:val="clear"/>
        <w:vertAlign w:val="baseline"/>
      </w:rPr>
    </w:lvl>
    <w:lvl w:ilvl="7">
      <w:start w:val="1"/>
      <w:numFmt w:val="bullet"/>
      <w:lvlText w:val="•"/>
      <w:lvlJc w:val="left"/>
      <w:pPr>
        <w:ind w:left="687" w:hanging="327"/>
      </w:pPr>
      <w:rPr>
        <w:smallCaps w:val="0"/>
        <w:strike w:val="0"/>
        <w:sz w:val="20"/>
        <w:szCs w:val="20"/>
        <w:shd w:fill="auto" w:val="clear"/>
        <w:vertAlign w:val="baseline"/>
      </w:rPr>
    </w:lvl>
    <w:lvl w:ilvl="8">
      <w:start w:val="1"/>
      <w:numFmt w:val="bullet"/>
      <w:lvlText w:val="•"/>
      <w:lvlJc w:val="left"/>
      <w:pPr>
        <w:ind w:left="687" w:hanging="327"/>
      </w:pPr>
      <w:rPr>
        <w:smallCaps w:val="0"/>
        <w:strike w:val="0"/>
        <w:sz w:val="20"/>
        <w:szCs w:val="2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0qp9eTdeSqYCRnYH9++SiVf0VQ==">CgMxLjAaJAoBMBIfCh0IB0IZCgVBcmlhbBIQQXJpYWwgVW5pY29kZSBNUxokCgExEh8KHQgHQhkKBUFyaWFsEhBBcmlhbCBVbmljb2RlIE1TOAByITFSY2tnMVBManVDVHd2eWsxTG8yc3RLQnBoQ3JheEhzcQ==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