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2B4" w:rsidRPr="00F43394" w:rsidRDefault="001F6C53">
      <w:pPr>
        <w:pStyle w:val="Subtitle"/>
        <w:ind w:left="-630"/>
        <w:rPr>
          <w:color w:val="434343"/>
        </w:rPr>
      </w:pPr>
      <w:bookmarkStart w:id="0" w:name="_j3zgj7cmmon1" w:colFirst="0" w:colLast="0"/>
      <w:bookmarkEnd w:id="0"/>
      <w:r>
        <w:pict w14:anchorId="1BAF4483">
          <v:rect id="_x0000_i1025" style="width:0;height:1.5pt" o:hralign="center" o:hrstd="t" o:hr="t" fillcolor="#a0a0a0" stroked="f"/>
        </w:pic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>De: 99Pay Instituição de Pagamento S.A.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>CNPJ: 24.313.102/0001-25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Para: </w:t>
      </w:r>
      <w:r w:rsidR="00B00106" w:rsidRPr="00F43394">
        <w:rPr>
          <w:color w:val="434343"/>
          <w:lang w:val="pt-BR"/>
        </w:rPr>
        <w:t>{{NOME_CLIENTE}}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CPF: </w:t>
      </w:r>
      <w:r w:rsidR="00B00106" w:rsidRPr="00F43394">
        <w:rPr>
          <w:color w:val="434343"/>
          <w:lang w:val="pt-BR"/>
        </w:rPr>
        <w:t>{{CPF_CLIENTE}}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b/>
          <w:bCs/>
          <w:color w:val="434343"/>
          <w:lang w:val="pt-BR"/>
        </w:rPr>
      </w:pPr>
      <w:r w:rsidRPr="00F43394">
        <w:rPr>
          <w:color w:val="434343"/>
          <w:lang w:val="pt-BR"/>
        </w:rPr>
        <w:t xml:space="preserve">Assunto: Declaração de Quitação de Dívida - </w:t>
      </w:r>
      <w:r w:rsidR="00B00106" w:rsidRPr="00F43394">
        <w:rPr>
          <w:lang w:val="pt-BR"/>
        </w:rPr>
        <w:t>{{NUMERO_CCB}}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 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Prezado(a) </w:t>
      </w:r>
      <w:r w:rsidR="00B00106" w:rsidRPr="00F43394">
        <w:rPr>
          <w:lang w:val="pt-BR"/>
        </w:rPr>
        <w:t>{{NOME_CLIENTE}},</w:t>
      </w:r>
    </w:p>
    <w:p w:rsidR="00C662B4" w:rsidRPr="00F43394" w:rsidRDefault="00C662B4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Por meio desta, confirmamos que o seu contrato de empréstimo pessoal firmado em </w:t>
      </w:r>
      <w:r w:rsidR="00B00106" w:rsidRPr="00F43394">
        <w:rPr>
          <w:lang w:val="pt-BR"/>
        </w:rPr>
        <w:t>{{DATA_EMISSAO_CCB}}</w:t>
      </w:r>
      <w:r w:rsidRPr="00F43394">
        <w:rPr>
          <w:color w:val="434343"/>
          <w:lang w:val="pt-BR"/>
        </w:rPr>
        <w:t xml:space="preserve">, de número </w:t>
      </w:r>
      <w:r w:rsidR="00B00106" w:rsidRPr="00F43394">
        <w:rPr>
          <w:lang w:val="pt-BR"/>
        </w:rPr>
        <w:t xml:space="preserve">{{NUMERO_CCB}}, </w:t>
      </w:r>
      <w:r w:rsidRPr="00F43394">
        <w:rPr>
          <w:color w:val="434343"/>
          <w:lang w:val="pt-BR"/>
        </w:rPr>
        <w:t>foi integralmente quitado em</w:t>
      </w:r>
      <w:r w:rsidR="00B00106" w:rsidRPr="00F43394">
        <w:rPr>
          <w:color w:val="434343"/>
          <w:lang w:val="pt-BR"/>
        </w:rPr>
        <w:t xml:space="preserve"> </w:t>
      </w:r>
      <w:r w:rsidR="00B00106" w:rsidRPr="00F43394">
        <w:rPr>
          <w:lang w:val="pt-BR"/>
        </w:rPr>
        <w:t>{{DATA_QUITACAO}}</w:t>
      </w:r>
      <w:r w:rsidRPr="00F43394">
        <w:rPr>
          <w:color w:val="434343"/>
          <w:lang w:val="pt-BR"/>
        </w:rPr>
        <w:t>.</w:t>
      </w:r>
      <w:bookmarkStart w:id="1" w:name="_GoBack"/>
      <w:bookmarkEnd w:id="1"/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O valor total devido, referente a </w:t>
      </w:r>
      <w:r w:rsidR="00870C77">
        <w:rPr>
          <w:color w:val="434343"/>
          <w:lang w:val="pt-BR"/>
        </w:rPr>
        <w:t xml:space="preserve">R$ </w:t>
      </w:r>
      <w:r w:rsidR="00B00106" w:rsidRPr="00F43394">
        <w:rPr>
          <w:lang w:val="pt-BR"/>
        </w:rPr>
        <w:t xml:space="preserve">{{VALOR_PRINCIPAL}} </w:t>
      </w:r>
      <w:r w:rsidRPr="00F43394">
        <w:rPr>
          <w:color w:val="434343"/>
          <w:lang w:val="pt-BR"/>
        </w:rPr>
        <w:t>mais juros e encargos, foi pago em sua totalidade, e não há mais pendências financeiras ou obrigações relacionadas a este contrato.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 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>Conforme o artigo 43, § 3º, do Código de  Defesa do Consumidor, informamos que a comunicação para a exclusão de eventuais apontamentos em nome do(a) devedor(a) junto aos órgãos de proteção ao crédito (como Serasa e SPC) foi/será realizada no prazo legal de 5 (cinco) dias úteis a contar da data da quitação.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sz w:val="18"/>
          <w:szCs w:val="18"/>
          <w:lang w:val="pt-BR"/>
        </w:rPr>
      </w:pPr>
      <w:r w:rsidRPr="00F43394">
        <w:rPr>
          <w:color w:val="434343"/>
          <w:sz w:val="18"/>
          <w:szCs w:val="18"/>
          <w:lang w:val="pt-BR"/>
        </w:rPr>
        <w:t xml:space="preserve">Observação: Esta quitação refere-se às responsabilidades oriundas deste contrato. Sendo que a informação de seu histórico de pagamentos e a quitação de dívida, </w:t>
      </w:r>
      <w:r w:rsidRPr="00F43394">
        <w:rPr>
          <w:color w:val="434343"/>
          <w:sz w:val="18"/>
          <w:szCs w:val="18"/>
          <w:u w:val="single"/>
          <w:lang w:val="pt-BR"/>
        </w:rPr>
        <w:t>permanecerá no histórico</w:t>
      </w:r>
      <w:r w:rsidRPr="00F43394">
        <w:rPr>
          <w:color w:val="434343"/>
          <w:sz w:val="18"/>
          <w:szCs w:val="18"/>
          <w:lang w:val="pt-BR"/>
        </w:rPr>
        <w:t xml:space="preserve"> de crédito junto ao </w:t>
      </w:r>
      <w:r w:rsidRPr="00F43394">
        <w:rPr>
          <w:color w:val="434343"/>
          <w:sz w:val="18"/>
          <w:szCs w:val="18"/>
          <w:u w:val="single"/>
          <w:lang w:val="pt-BR"/>
        </w:rPr>
        <w:t>Banco Central do Brasil (SCR)</w:t>
      </w:r>
      <w:r w:rsidRPr="00F43394">
        <w:rPr>
          <w:color w:val="434343"/>
          <w:sz w:val="18"/>
          <w:szCs w:val="18"/>
          <w:lang w:val="pt-BR"/>
        </w:rPr>
        <w:t>, conforme as normas vigentes. Uma vez que não se trata de restrições, mas de um registro da sua relação de crédito com 99Pay.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 </w:t>
      </w:r>
    </w:p>
    <w:p w:rsidR="00C662B4" w:rsidRPr="00F43394" w:rsidRDefault="00175F26" w:rsidP="00A673AA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>Esta declaração tem validade para todos os fins de direito.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 xml:space="preserve">Atenciosamente, </w:t>
      </w:r>
    </w:p>
    <w:p w:rsidR="00C662B4" w:rsidRPr="00F43394" w:rsidRDefault="00175F26">
      <w:pPr>
        <w:spacing w:before="120" w:after="120" w:line="360" w:lineRule="auto"/>
        <w:ind w:left="-630"/>
        <w:jc w:val="both"/>
        <w:rPr>
          <w:b/>
          <w:bCs/>
          <w:color w:val="434343"/>
          <w:lang w:val="pt-BR"/>
        </w:rPr>
      </w:pPr>
      <w:r w:rsidRPr="00F43394">
        <w:rPr>
          <w:b/>
          <w:bCs/>
          <w:color w:val="434343"/>
          <w:lang w:val="pt-BR"/>
        </w:rPr>
        <w:t>Você é nossa prioridade!</w:t>
      </w:r>
    </w:p>
    <w:p w:rsidR="00C662B4" w:rsidRPr="00F43394" w:rsidRDefault="001F6C53">
      <w:pPr>
        <w:spacing w:before="240" w:after="240" w:line="240" w:lineRule="auto"/>
        <w:ind w:left="-630"/>
        <w:jc w:val="center"/>
        <w:rPr>
          <w:color w:val="434343"/>
        </w:rPr>
      </w:pPr>
      <w:r>
        <w:pict w14:anchorId="26154639">
          <v:rect id="_x0000_i1026" style="width:0;height:1.5pt" o:hralign="center" o:hrstd="t" o:hr="t" fillcolor="#a0a0a0" stroked="f"/>
        </w:pic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lang w:val="pt-BR"/>
        </w:rPr>
      </w:pPr>
      <w:r w:rsidRPr="00F43394">
        <w:rPr>
          <w:color w:val="434343"/>
          <w:lang w:val="pt-BR"/>
        </w:rPr>
        <w:t>99Pay Instituição de Pagamento S.A.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sz w:val="16"/>
          <w:szCs w:val="16"/>
          <w:lang w:val="pt-BR"/>
        </w:rPr>
      </w:pPr>
      <w:r w:rsidRPr="00F43394">
        <w:rPr>
          <w:color w:val="434343"/>
          <w:sz w:val="16"/>
          <w:szCs w:val="16"/>
          <w:lang w:val="pt-BR"/>
        </w:rPr>
        <w:t>CNPJ: 24.313.102/0001-25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sz w:val="16"/>
          <w:szCs w:val="16"/>
          <w:lang w:val="pt-BR"/>
        </w:rPr>
      </w:pPr>
      <w:r w:rsidRPr="00F43394">
        <w:rPr>
          <w:color w:val="434343"/>
          <w:sz w:val="16"/>
          <w:szCs w:val="16"/>
          <w:lang w:val="pt-BR"/>
        </w:rPr>
        <w:t>Telefone: 4020-0099</w:t>
      </w:r>
    </w:p>
    <w:p w:rsidR="00C662B4" w:rsidRPr="00F43394" w:rsidRDefault="00175F26">
      <w:pPr>
        <w:spacing w:before="120" w:after="120" w:line="240" w:lineRule="auto"/>
        <w:ind w:left="-630"/>
        <w:jc w:val="both"/>
        <w:rPr>
          <w:color w:val="434343"/>
          <w:sz w:val="16"/>
          <w:szCs w:val="16"/>
          <w:lang w:val="pt-BR"/>
        </w:rPr>
      </w:pPr>
      <w:r w:rsidRPr="00F43394">
        <w:rPr>
          <w:color w:val="434343"/>
          <w:sz w:val="16"/>
          <w:szCs w:val="16"/>
          <w:lang w:val="pt-BR"/>
        </w:rPr>
        <w:t>Website: www.99app.com</w:t>
      </w:r>
    </w:p>
    <w:sectPr w:rsidR="00C662B4" w:rsidRPr="00F43394">
      <w:headerReference w:type="even" r:id="rId6"/>
      <w:headerReference w:type="default" r:id="rId7"/>
      <w:footerReference w:type="even" r:id="rId8"/>
      <w:pgSz w:w="12240" w:h="15840"/>
      <w:pgMar w:top="540" w:right="72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C53" w:rsidRDefault="001F6C53">
      <w:pPr>
        <w:spacing w:line="240" w:lineRule="auto"/>
      </w:pPr>
      <w:r>
        <w:separator/>
      </w:r>
    </w:p>
  </w:endnote>
  <w:endnote w:type="continuationSeparator" w:id="0">
    <w:p w:rsidR="001F6C53" w:rsidRDefault="001F6C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712201F-07E2-4DAD-81C2-F7B893FA13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E4E068-1F30-4330-836A-B769F129CF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2B4" w:rsidRDefault="00C662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C53" w:rsidRDefault="001F6C53">
      <w:pPr>
        <w:spacing w:line="240" w:lineRule="auto"/>
      </w:pPr>
      <w:r>
        <w:separator/>
      </w:r>
    </w:p>
  </w:footnote>
  <w:footnote w:type="continuationSeparator" w:id="0">
    <w:p w:rsidR="001F6C53" w:rsidRDefault="001F6C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2B4" w:rsidRDefault="001F6C53">
    <w:r>
      <w:rPr>
        <w:sz w:val="10"/>
        <w:szCs w:val="1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252pt;height:226.65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62B4" w:rsidRDefault="00175F26">
    <w:pPr>
      <w:jc w:val="center"/>
      <w:rPr>
        <w:color w:val="7F6000"/>
      </w:rPr>
    </w:pPr>
    <w:r>
      <w:rPr>
        <w:b/>
        <w:bCs/>
        <w:noProof/>
        <w:color w:val="434343"/>
        <w:sz w:val="42"/>
        <w:szCs w:val="42"/>
      </w:rPr>
      <w:drawing>
        <wp:anchor distT="0" distB="0" distL="0" distR="0" simplePos="0" relativeHeight="251657216" behindDoc="0" locked="0" layoutInCell="1" hidden="0" allowOverlap="1">
          <wp:simplePos x="0" y="0"/>
          <wp:positionH relativeFrom="page">
            <wp:posOffset>6038850</wp:posOffset>
          </wp:positionH>
          <wp:positionV relativeFrom="page">
            <wp:posOffset>457200</wp:posOffset>
          </wp:positionV>
          <wp:extent cx="1271588" cy="464743"/>
          <wp:effectExtent l="0" t="0" r="0" b="0"/>
          <wp:wrapSquare wrapText="bothSides" distT="0" distB="0" distL="0" distR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1588" cy="4647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434343"/>
        <w:sz w:val="42"/>
        <w:szCs w:val="42"/>
      </w:rPr>
      <w:t>DECLARAÇÃO DE QUITAÇÃO DE DÍVIDA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2B4"/>
    <w:rsid w:val="00095EDF"/>
    <w:rsid w:val="00175F26"/>
    <w:rsid w:val="001F6C53"/>
    <w:rsid w:val="00870C77"/>
    <w:rsid w:val="00A673AA"/>
    <w:rsid w:val="00AC3FEF"/>
    <w:rsid w:val="00B00106"/>
    <w:rsid w:val="00C662B4"/>
    <w:rsid w:val="00F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334D13"/>
  <w15:docId w15:val="{36FD8F8A-4530-4384-8844-7CAA114A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Kevyn Costa Lima</dc:creator>
  <cp:lastModifiedBy>Kevyn Costa Lima</cp:lastModifiedBy>
  <cp:revision>3</cp:revision>
  <dcterms:created xsi:type="dcterms:W3CDTF">2025-12-22T21:16:00Z</dcterms:created>
  <dcterms:modified xsi:type="dcterms:W3CDTF">2026-02-08T18:56:00Z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7d34f055-67e5-4e0c-8b70-737e762c8d33</vt:lpwstr>
  </property>
</Properties>
</file>