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6541F" w14:textId="60982AEE" w:rsidR="008D5EFC" w:rsidRPr="008D5EFC" w:rsidRDefault="008D5EFC" w:rsidP="006A28BE">
      <w:pPr>
        <w:jc w:val="both"/>
        <w:rPr>
          <w:rFonts w:cstheme="minorHAnsi"/>
          <w:b/>
        </w:rPr>
      </w:pPr>
      <w:bookmarkStart w:id="0" w:name="_GoBack"/>
      <w:r w:rsidRPr="008D5EFC">
        <w:rPr>
          <w:rFonts w:cstheme="minorHAnsi"/>
          <w:b/>
        </w:rPr>
        <w:t xml:space="preserve">William </w:t>
      </w:r>
      <w:proofErr w:type="spellStart"/>
      <w:r w:rsidRPr="008D5EFC">
        <w:rPr>
          <w:rFonts w:cstheme="minorHAnsi"/>
          <w:b/>
        </w:rPr>
        <w:t>Waack</w:t>
      </w:r>
      <w:proofErr w:type="spellEnd"/>
      <w:r w:rsidRPr="008D5EFC">
        <w:rPr>
          <w:rFonts w:cstheme="minorHAnsi"/>
          <w:b/>
        </w:rPr>
        <w:t xml:space="preserve"> fala sobre instabilidade política e a dificuldade em especular um cenário econômico para 2019</w:t>
      </w:r>
      <w:bookmarkEnd w:id="0"/>
      <w:r w:rsidRPr="008D5EFC">
        <w:rPr>
          <w:rFonts w:cstheme="minorHAnsi"/>
          <w:b/>
        </w:rPr>
        <w:t xml:space="preserve"> </w:t>
      </w:r>
    </w:p>
    <w:p w14:paraId="3D6CBC6F" w14:textId="4735A4F6" w:rsidR="002B5585" w:rsidRDefault="006A28BE" w:rsidP="006A28BE">
      <w:pPr>
        <w:jc w:val="both"/>
        <w:rPr>
          <w:rFonts w:cstheme="minorHAnsi"/>
        </w:rPr>
      </w:pPr>
      <w:r>
        <w:rPr>
          <w:rFonts w:cstheme="minorHAnsi"/>
        </w:rPr>
        <w:t xml:space="preserve">A instabilidade política e econômica vivida no Brasil é assunto em vários jornais e até no exterior. Os altos e baixos do cenário político abalam as estruturas sociais de forma que ainda não se é possível mensurar. O </w:t>
      </w:r>
      <w:r w:rsidR="00DA694F" w:rsidRPr="00D019CD">
        <w:rPr>
          <w:rFonts w:cstheme="minorHAnsi"/>
        </w:rPr>
        <w:t>jornalista, professor</w:t>
      </w:r>
      <w:r>
        <w:rPr>
          <w:rFonts w:cstheme="minorHAnsi"/>
        </w:rPr>
        <w:t>,</w:t>
      </w:r>
      <w:r w:rsidR="00DA694F" w:rsidRPr="00D019CD">
        <w:rPr>
          <w:rFonts w:cstheme="minorHAnsi"/>
        </w:rPr>
        <w:t xml:space="preserve"> autor</w:t>
      </w:r>
      <w:r>
        <w:rPr>
          <w:rFonts w:cstheme="minorHAnsi"/>
        </w:rPr>
        <w:t xml:space="preserve"> e cientista político, </w:t>
      </w:r>
      <w:r w:rsidRPr="00D019CD">
        <w:rPr>
          <w:rFonts w:cstheme="minorHAnsi"/>
        </w:rPr>
        <w:t xml:space="preserve">William José </w:t>
      </w:r>
      <w:proofErr w:type="spellStart"/>
      <w:r w:rsidRPr="00D019CD">
        <w:rPr>
          <w:rFonts w:cstheme="minorHAnsi"/>
        </w:rPr>
        <w:t>Waack</w:t>
      </w:r>
      <w:proofErr w:type="spellEnd"/>
      <w:r>
        <w:rPr>
          <w:rFonts w:cstheme="minorHAnsi"/>
        </w:rPr>
        <w:t xml:space="preserve">, palestrou no auditório 1 da </w:t>
      </w:r>
      <w:proofErr w:type="spellStart"/>
      <w:r>
        <w:rPr>
          <w:rFonts w:cstheme="minorHAnsi"/>
        </w:rPr>
        <w:t>Sudoexpo</w:t>
      </w:r>
      <w:proofErr w:type="spellEnd"/>
      <w:r>
        <w:rPr>
          <w:rFonts w:cstheme="minorHAnsi"/>
        </w:rPr>
        <w:t xml:space="preserve"> na noite de hoje (12/09), sobre o tema. </w:t>
      </w:r>
    </w:p>
    <w:p w14:paraId="439D1775" w14:textId="69E4D78C" w:rsidR="006A28BE" w:rsidRDefault="006A28BE" w:rsidP="006A28BE">
      <w:pPr>
        <w:jc w:val="both"/>
      </w:pPr>
      <w:r>
        <w:t xml:space="preserve">De acordo com </w:t>
      </w:r>
      <w:proofErr w:type="spellStart"/>
      <w:r>
        <w:t>Waack</w:t>
      </w:r>
      <w:proofErr w:type="spellEnd"/>
      <w:r>
        <w:t xml:space="preserve">, as revoltas e movimentos populares são efeitos de uma nova visão social sobre a política. “Os movimentos de raiva e indignação quando canalizados, com líderes eficientes, conseguem atingir a população em grande escala e gerar revoltas populares como aconteceram em 2013 e observados recentemente com a greve dos caminhoneiros” explicou o jornalista. </w:t>
      </w:r>
    </w:p>
    <w:p w14:paraId="0B2E0402" w14:textId="4BE96C80" w:rsidR="006A28BE" w:rsidRDefault="006A28BE" w:rsidP="006A28BE">
      <w:pPr>
        <w:jc w:val="both"/>
      </w:pPr>
      <w:r>
        <w:t xml:space="preserve">Os efeitos desses movimentos sociais ainda não </w:t>
      </w:r>
      <w:r w:rsidR="00E034D4">
        <w:t xml:space="preserve">podem ser mensurados, entretanto, ainda são observados na comunidade atual. Com as mudanças políticas foi possível analisar e entender as demandas da população, além disso, foi identificado a falha na visão geral sobre o entendimento de política e suas ramificações. </w:t>
      </w:r>
    </w:p>
    <w:p w14:paraId="54F45858" w14:textId="6142A5C1" w:rsidR="00E034D4" w:rsidRDefault="00E034D4" w:rsidP="006A28BE">
      <w:pPr>
        <w:jc w:val="both"/>
      </w:pPr>
      <w:r>
        <w:t xml:space="preserve">O palestrante afirmou que a dificuldade atual em mensurar ou prospectar uma analise do mercado se deve as demandas apresentadas pela sociedade. “O medo é o maior motor da sociedade atual que está cansada da forma tradicional de se fazer política, quando um candidato </w:t>
      </w:r>
      <w:proofErr w:type="gramStart"/>
      <w:r>
        <w:t>apresenta-se</w:t>
      </w:r>
      <w:proofErr w:type="gramEnd"/>
      <w:r>
        <w:t xml:space="preserve"> como diferente e solução imediata de problemas é levado pela população como salvador. Essa demanda vem sendo usada por vários candidatos e surtido efeitos em alguns casos” </w:t>
      </w:r>
      <w:r w:rsidR="007B4C2E">
        <w:t xml:space="preserve">explanou o professor. </w:t>
      </w:r>
    </w:p>
    <w:p w14:paraId="2B740E11" w14:textId="77777777" w:rsidR="007B4C2E" w:rsidRDefault="007B4C2E" w:rsidP="006A28BE">
      <w:pPr>
        <w:jc w:val="both"/>
      </w:pPr>
      <w:r>
        <w:t xml:space="preserve">Outro ponto abordado pelo cientista político foram as pesquisas de intenção de votos. As dúvidas e questionamentos levantados em relação a veracidade das mesmas foram derrubadas pelo palestrante. “As pesquisas são feitas por algoritmos e apresentam um resultado real, não se enganem, é claro que elas podem errar, mas não são compradas por partido A ou B. </w:t>
      </w:r>
      <w:proofErr w:type="gramStart"/>
      <w:r>
        <w:t>A reviravolta das pesquisas acontecem</w:t>
      </w:r>
      <w:proofErr w:type="gramEnd"/>
      <w:r>
        <w:t xml:space="preserve"> com os indecisos que é um público que decide seu voto nas últimas 36 horas” falou ele. </w:t>
      </w:r>
    </w:p>
    <w:p w14:paraId="54DDD440" w14:textId="4C908963" w:rsidR="007B4C2E" w:rsidRDefault="007B4C2E" w:rsidP="006A28BE">
      <w:pPr>
        <w:jc w:val="both"/>
      </w:pPr>
      <w:r>
        <w:t xml:space="preserve">O jornalista abriu espaço para perguntas dos participantes e ao final recebeu uma homenagem do presidente da ACIRV, organizadora do evento.  </w:t>
      </w:r>
    </w:p>
    <w:p w14:paraId="4811B1F5" w14:textId="77777777" w:rsidR="006A28BE" w:rsidRDefault="006A28BE"/>
    <w:sectPr w:rsidR="006A2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1"/>
    <w:rsid w:val="002B5585"/>
    <w:rsid w:val="006A28BE"/>
    <w:rsid w:val="007B4C2E"/>
    <w:rsid w:val="00851A31"/>
    <w:rsid w:val="008D5EFC"/>
    <w:rsid w:val="00DA694F"/>
    <w:rsid w:val="00E0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A834"/>
  <w15:chartTrackingRefBased/>
  <w15:docId w15:val="{2C7F092B-8D7E-4063-8690-6E7F52D4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2018-09-13T00:59:00Z</dcterms:created>
  <dcterms:modified xsi:type="dcterms:W3CDTF">2018-09-13T01:44:00Z</dcterms:modified>
</cp:coreProperties>
</file>