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0481E" w14:textId="77777777" w:rsidR="00411876" w:rsidRDefault="00411876" w:rsidP="00411876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411876">
        <w:rPr>
          <w:rFonts w:ascii="Arial" w:hAnsi="Arial" w:cs="Arial"/>
          <w:sz w:val="24"/>
          <w:szCs w:val="24"/>
          <w:shd w:val="clear" w:color="auto" w:fill="FFFFFF"/>
        </w:rPr>
        <w:t xml:space="preserve">Aconteceu ontem (25/06) um bate papo cheio de conhecimento sobre Oportunidades no Mercado Financeiro com o especialista Anderson </w:t>
      </w:r>
      <w:proofErr w:type="spellStart"/>
      <w:r w:rsidRPr="00411876">
        <w:rPr>
          <w:rFonts w:ascii="Arial" w:hAnsi="Arial" w:cs="Arial"/>
          <w:sz w:val="24"/>
          <w:szCs w:val="24"/>
          <w:shd w:val="clear" w:color="auto" w:fill="FFFFFF"/>
        </w:rPr>
        <w:t>Cagnin</w:t>
      </w:r>
      <w:proofErr w:type="spellEnd"/>
      <w:r w:rsidRPr="00411876">
        <w:rPr>
          <w:rFonts w:ascii="Arial" w:hAnsi="Arial" w:cs="Arial"/>
          <w:sz w:val="24"/>
          <w:szCs w:val="24"/>
          <w:shd w:val="clear" w:color="auto" w:fill="FFFFFF"/>
        </w:rPr>
        <w:t>. O palestrante explicou a importância de ter o direcionamento de um consultor financeiro na hora de escolhermos como, quando, quanto e em que investir no mercado financeiro.</w:t>
      </w:r>
    </w:p>
    <w:p w14:paraId="40AB684D" w14:textId="6CF8F1F0" w:rsidR="009B4455" w:rsidRPr="00411876" w:rsidRDefault="00411876" w:rsidP="00411876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11876">
        <w:rPr>
          <w:rFonts w:ascii="Arial" w:hAnsi="Arial" w:cs="Arial"/>
          <w:sz w:val="24"/>
          <w:szCs w:val="24"/>
          <w:shd w:val="clear" w:color="auto" w:fill="FFFFFF"/>
        </w:rPr>
        <w:t>Consultor financeiro pessoal é o especialista capaz de realizar estudos, análises e apontar tendências tendo como referência os dados orçamentários do negócio ou da pessoa.</w:t>
      </w:r>
    </w:p>
    <w:sectPr w:rsidR="009B4455" w:rsidRPr="004118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BFE"/>
    <w:rsid w:val="00411876"/>
    <w:rsid w:val="009B4455"/>
    <w:rsid w:val="00CD7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37B8C"/>
  <w15:chartTrackingRefBased/>
  <w15:docId w15:val="{D15A265F-5B1F-4BBB-AD5B-ED95E1A5D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411876"/>
    <w:rPr>
      <w:color w:val="0000FF"/>
      <w:u w:val="single"/>
    </w:rPr>
  </w:style>
  <w:style w:type="paragraph" w:styleId="SemEspaamento">
    <w:name w:val="No Spacing"/>
    <w:uiPriority w:val="1"/>
    <w:qFormat/>
    <w:rsid w:val="004118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408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Lidia</dc:creator>
  <cp:keywords/>
  <dc:description/>
  <cp:lastModifiedBy>Lidia</cp:lastModifiedBy>
  <cp:revision>2</cp:revision>
  <dcterms:created xsi:type="dcterms:W3CDTF">2021-12-09T18:27:00Z</dcterms:created>
  <dcterms:modified xsi:type="dcterms:W3CDTF">2021-12-09T18:27:00Z</dcterms:modified>
</cp:coreProperties>
</file>