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,BY USING A SYSTEM OF SERVERS AND CLIENTS TO EXCHANGE INFORMATION OVER THE INTERNET.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,CONDUCTING ONLINE SHOPPING AND BANKING.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,HTTP.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,TO DISPLAY WEB PAGES AND NAVIGATE THE INTERNET.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,UNIFORM RESOURCE LOCATOR.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7">
    <w:pPr>
      <w:ind w:left="0" w:firstLine="0"/>
      <w:jc w:val="center"/>
      <w:rPr>
        <w:sz w:val="24"/>
        <w:szCs w:val="24"/>
        <w:u w:val="single"/>
      </w:rPr>
    </w:pPr>
    <w:r w:rsidDel="00000000" w:rsidR="00000000" w:rsidRPr="00000000">
      <w:rPr>
        <w:sz w:val="24"/>
        <w:szCs w:val="24"/>
        <w:u w:val="single"/>
        <w:rtl w:val="0"/>
      </w:rPr>
      <w:t xml:space="preserve">ANSWER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