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2465A8"/>
          <w:sz w:val="48"/>
        </w:rPr>
        <w:t>Sanity 后台首页截图对照样稿</w:t>
      </w:r>
    </w:p>
    <w:p>
      <w:pPr>
        <w:spacing w:after="160" w:line="288" w:lineRule="auto"/>
      </w:pPr>
      <w:r>
        <w:rPr>
          <w:rFonts w:ascii="Calibri" w:hAnsi="Calibri" w:eastAsia="Microsoft YaHei"/>
          <w:b w:val="0"/>
          <w:color w:val="606B7A"/>
          <w:sz w:val="22"/>
        </w:rPr>
        <w:t>给客户看的版本：只讲“在哪里改、网站哪里变、怎么填”，不讲后台技术名词。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994"/>
      </w:tblGrid>
      <w:tr>
        <w:tc>
          <w:tcPr>
            <w:tcW w:type="dxa" w:w="9994"/>
            <w:shd w:fill="EAF2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465A8"/>
                <w:sz w:val="20"/>
              </w:rPr>
              <w:t>使用路径：Sanity 后台 -&gt; 左侧“固定页面” -&gt; “首页” -&gt; 展开对应模块 -&gt; 修改后点击右上角 Publish。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F6F7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C232D"/>
                <w:sz w:val="19"/>
              </w:rPr>
              <w:t>后台看到的字段</w:t>
            </w:r>
          </w:p>
        </w:tc>
        <w:tc>
          <w:tcPr>
            <w:tcW w:type="dxa" w:w="3331"/>
            <w:shd w:fill="F6F7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C232D"/>
                <w:sz w:val="19"/>
              </w:rPr>
              <w:t>网站对应位置</w:t>
            </w:r>
          </w:p>
        </w:tc>
        <w:tc>
          <w:tcPr>
            <w:tcW w:type="dxa" w:w="3331"/>
            <w:shd w:fill="F6F7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C232D"/>
                <w:sz w:val="19"/>
              </w:rPr>
              <w:t>客户怎么填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专业首屏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首页打开后第一屏的大图、标题、按钮和数据标签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最常改。图片先换，标题控制在 12-20 个字，按钮链接用 / 开头的站内地址。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快速服务入口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首页中部服务卡片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一张卡对应一个服务。改标题、适用人群、说明、图片和按钮链接。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核心优势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展示机构优势的模块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建议 3-5 条，能拖动排序。不要写太长，每条像一句卖点。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新闻 / FAQ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首页底部推荐内容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新闻来自新闻管理，FAQ 来自常见问题。这里主要控制显示数量或手动推荐。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咨询行动区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首页底部的大咨询入口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保留醒目的咨询按钮，电话/微信和按钮文案要检查。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一、后台首页在哪里</w:t>
      </w:r>
    </w:p>
    <w:p>
      <w:pPr>
        <w:spacing w:after="100" w:line="288" w:lineRule="auto"/>
      </w:pPr>
      <w:r>
        <w:rPr>
          <w:rFonts w:ascii="Calibri" w:hAnsi="Calibri" w:eastAsia="Microsoft YaHei"/>
          <w:b w:val="0"/>
          <w:color w:val="606B7A"/>
          <w:sz w:val="21"/>
        </w:rPr>
        <w:t>客户先看左侧菜单，不需要理解 Sanity 的文档类型；只要记住“固定页面 &gt; 首页”。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374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backend-mo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744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F6F7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C232D"/>
                <w:sz w:val="19"/>
              </w:rPr>
              <w:t>后台看到的字段</w:t>
            </w:r>
          </w:p>
        </w:tc>
        <w:tc>
          <w:tcPr>
            <w:tcW w:type="dxa" w:w="3331"/>
            <w:shd w:fill="F6F7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C232D"/>
                <w:sz w:val="19"/>
              </w:rPr>
              <w:t>网站对应位置</w:t>
            </w:r>
          </w:p>
        </w:tc>
        <w:tc>
          <w:tcPr>
            <w:tcW w:type="dxa" w:w="3331"/>
            <w:shd w:fill="F6F7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C232D"/>
                <w:sz w:val="19"/>
              </w:rPr>
              <w:t>客户怎么填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左侧“固定页面 &gt; 首页”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进入首页所有可编辑内容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客户每次改首页都从这里进。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右上角 Publish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让网站显示最新内容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改完必须点；没点就是草稿，前台不会更新。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模块标题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对应首页不同区域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找不到字段时，先找模块名字，不要逐个字段猜。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二、首页首屏 Hero 对照</w:t>
      </w:r>
    </w:p>
    <w:p>
      <w:pPr>
        <w:spacing w:after="100" w:line="288" w:lineRule="auto"/>
      </w:pPr>
      <w:r>
        <w:rPr>
          <w:rFonts w:ascii="Calibri" w:hAnsi="Calibri" w:eastAsia="Microsoft YaHei"/>
          <w:b w:val="0"/>
          <w:color w:val="606B7A"/>
          <w:sz w:val="21"/>
        </w:rPr>
        <w:t>这是客户最常改的区域。截图中的 A/B/C 对应后台“专业首屏”和站点设置里的按钮信息。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53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front-hero-m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5386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F6F7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C232D"/>
                <w:sz w:val="19"/>
              </w:rPr>
              <w:t>后台看到的字段</w:t>
            </w:r>
          </w:p>
        </w:tc>
        <w:tc>
          <w:tcPr>
            <w:tcW w:type="dxa" w:w="3331"/>
            <w:shd w:fill="F6F7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C232D"/>
                <w:sz w:val="19"/>
              </w:rPr>
              <w:t>网站对应位置</w:t>
            </w:r>
          </w:p>
        </w:tc>
        <w:tc>
          <w:tcPr>
            <w:tcW w:type="dxa" w:w="3331"/>
            <w:shd w:fill="F6F7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C232D"/>
                <w:sz w:val="19"/>
              </w:rPr>
              <w:t>客户怎么填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专业首屏 &gt; 桌面端大图 / 移动端大图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A 区整张首屏背景图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桌面建议 2400x1200，手机建议 900x1200，人物主体不要压在文字下面。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专业首屏 &gt; 主标题 / 专业说明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A 区标题和说明文字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标题短一点，说明写机构优势，不要堆太多专业术语。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专业首屏 &gt; 主按钮 / 次按钮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A 区两个行动按钮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按钮文字 4-6 个字，链接确认能打开。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专业首屏 &gt; 首屏数据栏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B 区 95%、20年、3000+ 等数据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每项包含“数值”和“说明”，最多 4 项。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站点设置 / 顶部咨询信息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C 区顶部咨询按钮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确认电话、微信、按钮文字和跳转地址。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三、首页下方模块对照</w:t>
      </w:r>
    </w:p>
    <w:p>
      <w:pPr>
        <w:spacing w:after="100" w:line="288" w:lineRule="auto"/>
      </w:pPr>
      <w:r>
        <w:rPr>
          <w:rFonts w:ascii="Calibri" w:hAnsi="Calibri" w:eastAsia="Microsoft YaHei"/>
          <w:b w:val="0"/>
          <w:color w:val="606B7A"/>
          <w:sz w:val="21"/>
        </w:rPr>
        <w:t>下面这些模块不是每天改，但客户问“这个块在哪里改”时，可以直接对照编号。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53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front-modules-m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5386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F6F7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C232D"/>
                <w:sz w:val="19"/>
              </w:rPr>
              <w:t>后台看到的字段</w:t>
            </w:r>
          </w:p>
        </w:tc>
        <w:tc>
          <w:tcPr>
            <w:tcW w:type="dxa" w:w="3331"/>
            <w:shd w:fill="F6F7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C232D"/>
                <w:sz w:val="19"/>
              </w:rPr>
              <w:t>网站对应位置</w:t>
            </w:r>
          </w:p>
        </w:tc>
        <w:tc>
          <w:tcPr>
            <w:tcW w:type="dxa" w:w="3331"/>
            <w:shd w:fill="F6F7F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C232D"/>
                <w:sz w:val="19"/>
              </w:rPr>
              <w:t>客户怎么填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1 专业能力多图区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机构介绍和多张展示图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适合放团队、实验室、咨询场景。图片和文字要匹配。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2 快速服务入口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服务卡片区域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每张卡可拖动排序；标题、说明、链接都要检查。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3 核心优势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优势列表区域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建议写真实优势，避免空泛词。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4 助孕流程摘要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流程步骤区域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按步骤编号填写，保持 3-6 步最清楚。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5 新闻推荐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首页新闻区域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需要先发布新闻文章，再在首页选择推荐。</w:t>
            </w:r>
          </w:p>
        </w:tc>
      </w:tr>
      <w:tr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C232D"/>
                <w:sz w:val="18"/>
              </w:rPr>
              <w:t>6 FAQ / 咨询行动区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C232D"/>
                <w:sz w:val="18"/>
              </w:rPr>
              <w:t>常见问题和底部咨询入口</w:t>
            </w:r>
          </w:p>
        </w:tc>
        <w:tc>
          <w:tcPr>
            <w:tcW w:type="dxa" w:w="333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606B7A"/>
                <w:sz w:val="18"/>
              </w:rPr>
              <w:t>FAQ 先在常见问题里维护，咨询区负责引导成交。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994"/>
      </w:tblGrid>
      <w:tr>
        <w:tc>
          <w:tcPr>
            <w:tcW w:type="dxa" w:w="9994"/>
            <w:shd w:fill="EAF2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465A8"/>
                <w:sz w:val="20"/>
              </w:rPr>
              <w:t>这是一版样稿：后台图为结构示意，前台图为首页视觉示意。确认版式后，可用真实 Sanity 登录截图替换示意图。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37" w:right="1123" w:bottom="936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465A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65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