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研究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的目的：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传统的</w:t>
      </w:r>
      <w:r>
        <w:rPr>
          <w:rFonts w:ascii="Helvetica Neue" w:hAnsi="Helvetica Neue"/>
          <w:sz w:val="28"/>
          <w:szCs w:val="28"/>
          <w:rtl w:val="0"/>
        </w:rPr>
        <w:t>SPA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应用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Helvetica Neue" w:hAnsi="Helvetica Neue"/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如</w:t>
      </w:r>
      <w:r>
        <w:rPr>
          <w:rFonts w:ascii="Helvetica Neue" w:hAnsi="Helvetica Neue"/>
          <w:sz w:val="28"/>
          <w:szCs w:val="28"/>
          <w:rtl w:val="0"/>
          <w:lang w:val="en-US"/>
        </w:rPr>
        <w:t>react)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，存在不利于优化，首屏加载慢等。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服务器端渲染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可以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增加首屏加载速度，解决白屏问题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直接渲染页面，利于</w:t>
      </w:r>
      <w:r>
        <w:rPr>
          <w:rFonts w:ascii="Helvetica Neue" w:hAnsi="Helvetica Neue"/>
          <w:sz w:val="28"/>
          <w:szCs w:val="28"/>
          <w:rtl w:val="0"/>
        </w:rPr>
        <w:t>SEO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优化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。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React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中，使用同构，把页面展示的内容和交互写在一起，在服务端和客户端分别执行。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同构中，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React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各组件是可以供用的，而路由在服务端需要通过请求路径，找到组件，在客户端需要通过浏览器中的网址找到路由组件，所以无法共用。客户端中，</w:t>
      </w:r>
      <w:r>
        <w:rPr>
          <w:rFonts w:ascii="Helvetica Neue" w:hAnsi="Helvetica Neue"/>
          <w:sz w:val="28"/>
          <w:szCs w:val="28"/>
          <w:rtl w:val="0"/>
          <w:lang w:val="en-US"/>
        </w:rPr>
        <w:t>BrowserRouter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会自动从浏览器地址中匹配对应的路由组件。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服务端中，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需要把当前请求路径传递给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Helvetica Neue" w:hAnsi="Helvetica Neue"/>
          <w:sz w:val="28"/>
          <w:szCs w:val="28"/>
          <w:rtl w:val="0"/>
          <w:lang w:val="en-US"/>
        </w:rPr>
        <w:t>StaticRouter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组件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</w:t>
      </w:r>
      <w:r>
        <w:rPr>
          <w:rFonts w:ascii="Helvetica Neue" w:hAnsi="Helvetica Neue"/>
          <w:sz w:val="28"/>
          <w:szCs w:val="28"/>
          <w:rtl w:val="0"/>
          <w:lang w:val="en-US"/>
        </w:rPr>
        <w:t>StaticRouter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组件根据路径分析出当前所需要的组件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调用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Helvetica Neue" w:hAnsi="Helvetica Neue"/>
          <w:sz w:val="28"/>
          <w:szCs w:val="28"/>
          <w:rtl w:val="0"/>
        </w:rPr>
        <w:t xml:space="preserve">ReactDom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提供的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Helvetica Neue" w:hAnsi="Helvetica Neue"/>
          <w:sz w:val="28"/>
          <w:szCs w:val="28"/>
          <w:rtl w:val="0"/>
          <w:lang w:val="da-DK"/>
        </w:rPr>
        <w:t xml:space="preserve">renderToString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方法，就可以得到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组件对应的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字符串。</w:t>
      </w:r>
    </w:p>
    <w:p>
      <w:pPr>
        <w:pStyle w:val="正文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SSR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中异步数据的获取也存在差异，在服务器端页面一旦确定内容就没有办法重新渲染了，这就要求组件显示的时候，就要把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的数据都准备好。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服务器端渲染中，首先创建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，创建的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返回一个函数，每个用户访问时，这个函数重新执行，提供独立的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；然后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根据路由分析</w:t>
      </w:r>
      <w:r>
        <w:rPr>
          <w:rFonts w:ascii="Helvetica Neue" w:hAnsi="Helvetica Neue"/>
          <w:sz w:val="28"/>
          <w:szCs w:val="28"/>
          <w:rtl w:val="0"/>
        </w:rPr>
        <w:t>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中需要的数据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，再用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loadData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方法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获取数据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。最后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构建一个</w:t>
      </w:r>
      <w:r>
        <w:rPr>
          <w:rFonts w:ascii="Helvetica Neue" w:hAnsi="Helvetica Neue"/>
          <w:sz w:val="28"/>
          <w:szCs w:val="28"/>
          <w:rtl w:val="0"/>
        </w:rPr>
        <w:t>Promise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队列，等待所有的</w:t>
      </w:r>
      <w:r>
        <w:rPr>
          <w:rFonts w:ascii="Helvetica Neue" w:hAnsi="Helvetica Neue"/>
          <w:sz w:val="28"/>
          <w:szCs w:val="28"/>
          <w:rtl w:val="0"/>
        </w:rPr>
        <w:t>Promise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都执行结束后再去生成</w:t>
      </w:r>
      <w:r>
        <w:rPr>
          <w:rFonts w:ascii="Helvetica Neue" w:hAnsi="Helvetica Neue"/>
          <w:sz w:val="28"/>
          <w:szCs w:val="28"/>
          <w:rtl w:val="0"/>
        </w:rPr>
        <w:t xml:space="preserve"> </w:t>
      </w:r>
      <w:r>
        <w:rPr>
          <w:rFonts w:ascii="Helvetica Neue" w:hAnsi="Helvetica Neue"/>
          <w:sz w:val="28"/>
          <w:szCs w:val="28"/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