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81" w:rsidRDefault="00D73670">
      <w:pPr>
        <w:rPr>
          <w:rFonts w:hint="eastAsia"/>
        </w:rPr>
      </w:pPr>
      <w:r>
        <w:rPr>
          <w:rFonts w:hint="eastAsia"/>
        </w:rPr>
        <w:t>工频电流验证：</w:t>
      </w:r>
    </w:p>
    <w:p w:rsidR="00AE47A9" w:rsidRDefault="00AE47A9">
      <w:pPr>
        <w:rPr>
          <w:rFonts w:hint="eastAsia"/>
        </w:rPr>
      </w:pPr>
      <w:r>
        <w:object w:dxaOrig="5347" w:dyaOrig="34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25pt;height:172.2pt" o:ole="">
            <v:imagedata r:id="rId7" o:title=""/>
          </v:shape>
          <o:OLEObject Type="Embed" ProgID="Visio.Drawing.11" ShapeID="_x0000_i1025" DrawAspect="Content" ObjectID="_1620422735" r:id="rId8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4728"/>
      </w:tblGrid>
      <w:tr w:rsidR="00AE47A9" w:rsidTr="00AE47A9">
        <w:tc>
          <w:tcPr>
            <w:tcW w:w="1951" w:type="dxa"/>
          </w:tcPr>
          <w:p w:rsidR="00AE47A9" w:rsidRDefault="00C330D7">
            <w:r>
              <w:rPr>
                <w:rFonts w:hint="eastAsia"/>
              </w:rPr>
              <w:t>工频</w:t>
            </w:r>
            <w:r w:rsidR="00AE47A9">
              <w:rPr>
                <w:rFonts w:hint="eastAsia"/>
              </w:rPr>
              <w:t>电流源输出标准值</w:t>
            </w:r>
          </w:p>
        </w:tc>
        <w:tc>
          <w:tcPr>
            <w:tcW w:w="1843" w:type="dxa"/>
          </w:tcPr>
          <w:p w:rsidR="00AE47A9" w:rsidRDefault="00AE47A9">
            <w:r>
              <w:rPr>
                <w:rFonts w:hint="eastAsia"/>
              </w:rPr>
              <w:t>后台显示值</w:t>
            </w:r>
          </w:p>
        </w:tc>
        <w:tc>
          <w:tcPr>
            <w:tcW w:w="4728" w:type="dxa"/>
          </w:tcPr>
          <w:p w:rsidR="00AE47A9" w:rsidRDefault="00AE47A9">
            <w:r>
              <w:rPr>
                <w:rFonts w:hint="eastAsia"/>
              </w:rPr>
              <w:t>误差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（显示值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标准值）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标准值</w:t>
            </w:r>
            <w:r>
              <w:rPr>
                <w:rFonts w:hint="eastAsia"/>
              </w:rPr>
              <w:t>*100%</w:t>
            </w:r>
          </w:p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10A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20A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50A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100A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200A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500A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r>
              <w:rPr>
                <w:rFonts w:hint="eastAsia"/>
              </w:rPr>
              <w:t>1KA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pPr>
              <w:rPr>
                <w:rFonts w:hint="eastAsia"/>
              </w:rPr>
            </w:pPr>
            <w:r>
              <w:rPr>
                <w:rFonts w:hint="eastAsia"/>
              </w:rPr>
              <w:t>2KA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pPr>
              <w:rPr>
                <w:rFonts w:hint="eastAsia"/>
              </w:rPr>
            </w:pPr>
            <w:r>
              <w:rPr>
                <w:rFonts w:hint="eastAsia"/>
              </w:rPr>
              <w:t>5KA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  <w:tr w:rsidR="00AE47A9" w:rsidTr="00AE47A9">
        <w:tc>
          <w:tcPr>
            <w:tcW w:w="1951" w:type="dxa"/>
          </w:tcPr>
          <w:p w:rsidR="00AE47A9" w:rsidRDefault="00AE47A9">
            <w:pPr>
              <w:rPr>
                <w:rFonts w:hint="eastAsia"/>
              </w:rPr>
            </w:pPr>
            <w:r>
              <w:rPr>
                <w:rFonts w:hint="eastAsia"/>
              </w:rPr>
              <w:t>10KA</w:t>
            </w:r>
          </w:p>
        </w:tc>
        <w:tc>
          <w:tcPr>
            <w:tcW w:w="1843" w:type="dxa"/>
          </w:tcPr>
          <w:p w:rsidR="00AE47A9" w:rsidRDefault="00AE47A9"/>
        </w:tc>
        <w:tc>
          <w:tcPr>
            <w:tcW w:w="4728" w:type="dxa"/>
          </w:tcPr>
          <w:p w:rsidR="00AE47A9" w:rsidRDefault="00AE47A9"/>
        </w:tc>
      </w:tr>
    </w:tbl>
    <w:p w:rsidR="00AE47A9" w:rsidRDefault="00AE47A9"/>
    <w:p w:rsidR="00D73670" w:rsidRDefault="00D73670"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10A~10KA</w:t>
      </w:r>
      <w:r>
        <w:rPr>
          <w:rFonts w:hint="eastAsia"/>
        </w:rPr>
        <w:t>的工频电流，查看后台是否等正确显示电流值，线性度误差</w:t>
      </w:r>
      <w:r>
        <w:rPr>
          <w:rFonts w:hint="eastAsia"/>
        </w:rPr>
        <w:t>&lt;15%.</w:t>
      </w:r>
    </w:p>
    <w:p w:rsidR="00D73670" w:rsidRDefault="00D73670">
      <w:r>
        <w:rPr>
          <w:rFonts w:hint="eastAsia"/>
        </w:rPr>
        <w:tab/>
      </w:r>
      <w:r>
        <w:rPr>
          <w:rFonts w:hint="eastAsia"/>
        </w:rPr>
        <w:t>将工频电流源输出设置为</w:t>
      </w:r>
      <w:r w:rsidR="006A08F4">
        <w:rPr>
          <w:rFonts w:hint="eastAsia"/>
        </w:rPr>
        <w:t>15</w:t>
      </w:r>
      <w:r>
        <w:rPr>
          <w:rFonts w:hint="eastAsia"/>
        </w:rPr>
        <w:t>A</w:t>
      </w:r>
      <w:r>
        <w:rPr>
          <w:rFonts w:hint="eastAsia"/>
        </w:rPr>
        <w:t>，单片机的工频门限设置为</w:t>
      </w:r>
      <w:r w:rsidR="006A08F4">
        <w:rPr>
          <w:rFonts w:hint="eastAsia"/>
        </w:rPr>
        <w:t>1</w:t>
      </w:r>
      <w:r>
        <w:rPr>
          <w:rFonts w:hint="eastAsia"/>
        </w:rPr>
        <w:t>7A</w:t>
      </w:r>
      <w:r>
        <w:rPr>
          <w:rFonts w:hint="eastAsia"/>
        </w:rPr>
        <w:t>，将工频电流源输出从</w:t>
      </w:r>
      <w:r w:rsidR="006A08F4">
        <w:rPr>
          <w:rFonts w:hint="eastAsia"/>
        </w:rPr>
        <w:t>10</w:t>
      </w:r>
      <w:r>
        <w:rPr>
          <w:rFonts w:hint="eastAsia"/>
        </w:rPr>
        <w:t>A</w:t>
      </w:r>
      <w:r>
        <w:rPr>
          <w:rFonts w:hint="eastAsia"/>
        </w:rPr>
        <w:t>改为</w:t>
      </w:r>
      <w:r w:rsidR="006A08F4">
        <w:rPr>
          <w:rFonts w:hint="eastAsia"/>
        </w:rPr>
        <w:t>20</w:t>
      </w:r>
      <w:r>
        <w:rPr>
          <w:rFonts w:hint="eastAsia"/>
        </w:rPr>
        <w:t>A</w:t>
      </w:r>
      <w:r>
        <w:rPr>
          <w:rFonts w:hint="eastAsia"/>
        </w:rPr>
        <w:t>，查看后台系统抓取到单片机上传的工频电流波形和告警</w:t>
      </w:r>
      <w:r w:rsidR="00C330D7">
        <w:rPr>
          <w:rFonts w:hint="eastAsia"/>
        </w:rPr>
        <w:t>信息</w:t>
      </w:r>
      <w:r w:rsidR="00C330D7">
        <w:rPr>
          <w:rFonts w:hint="eastAsia"/>
        </w:rPr>
        <w:t>(</w:t>
      </w:r>
      <w:r w:rsidR="00C330D7">
        <w:rPr>
          <w:rFonts w:hint="eastAsia"/>
        </w:rPr>
        <w:t>告警信息内含时间</w:t>
      </w:r>
      <w:r w:rsidR="00C330D7">
        <w:rPr>
          <w:rFonts w:hint="eastAsia"/>
        </w:rPr>
        <w:t>)</w:t>
      </w:r>
      <w:r>
        <w:rPr>
          <w:rFonts w:hint="eastAsia"/>
        </w:rPr>
        <w:t>。</w:t>
      </w:r>
    </w:p>
    <w:p w:rsidR="00C330D7" w:rsidRDefault="00C330D7">
      <w:pPr>
        <w:widowControl/>
        <w:jc w:val="left"/>
      </w:pPr>
      <w:r>
        <w:br w:type="page"/>
      </w:r>
    </w:p>
    <w:p w:rsidR="00D73670" w:rsidRDefault="00D73670"/>
    <w:p w:rsidR="00D73670" w:rsidRDefault="00D73670" w:rsidP="00D73670">
      <w:pPr>
        <w:rPr>
          <w:rFonts w:hint="eastAsia"/>
        </w:rPr>
      </w:pPr>
      <w:r>
        <w:rPr>
          <w:rFonts w:hint="eastAsia"/>
        </w:rPr>
        <w:t>高频电流验证：</w:t>
      </w:r>
    </w:p>
    <w:p w:rsidR="00C330D7" w:rsidRDefault="00C330D7" w:rsidP="00D73670">
      <w:pPr>
        <w:rPr>
          <w:rFonts w:hint="eastAsia"/>
        </w:rPr>
      </w:pPr>
      <w:r>
        <w:object w:dxaOrig="5931" w:dyaOrig="7483">
          <v:shape id="_x0000_i1026" type="#_x0000_t75" style="width:296.65pt;height:374.4pt" o:ole="">
            <v:imagedata r:id="rId9" o:title=""/>
          </v:shape>
          <o:OLEObject Type="Embed" ProgID="Visio.Drawing.11" ShapeID="_x0000_i1026" DrawAspect="Content" ObjectID="_1620422736" r:id="rId10"/>
        </w:objec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1669"/>
        <w:gridCol w:w="1336"/>
        <w:gridCol w:w="1106"/>
        <w:gridCol w:w="2885"/>
      </w:tblGrid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冲击</w:t>
            </w:r>
            <w:r>
              <w:rPr>
                <w:rFonts w:hint="eastAsia"/>
              </w:rPr>
              <w:t>电流源输出标准值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冲击电流源</w:t>
            </w:r>
            <w:r>
              <w:rPr>
                <w:rFonts w:hint="eastAsia"/>
              </w:rPr>
              <w:t>输出脉冲极性</w:t>
            </w:r>
          </w:p>
        </w:tc>
        <w:tc>
          <w:tcPr>
            <w:tcW w:w="1336" w:type="dxa"/>
          </w:tcPr>
          <w:p w:rsidR="00C330D7" w:rsidRDefault="00C330D7" w:rsidP="00C330D7">
            <w:r>
              <w:rPr>
                <w:rFonts w:hint="eastAsia"/>
              </w:rPr>
              <w:t>后台显示值</w:t>
            </w:r>
          </w:p>
        </w:tc>
        <w:tc>
          <w:tcPr>
            <w:tcW w:w="1106" w:type="dxa"/>
          </w:tcPr>
          <w:p w:rsidR="00C330D7" w:rsidRDefault="00C330D7" w:rsidP="00C330D7">
            <w:r>
              <w:rPr>
                <w:rFonts w:hint="eastAsia"/>
              </w:rPr>
              <w:t>后台显示脉冲极性</w:t>
            </w:r>
          </w:p>
        </w:tc>
        <w:tc>
          <w:tcPr>
            <w:tcW w:w="2885" w:type="dxa"/>
          </w:tcPr>
          <w:p w:rsidR="00C330D7" w:rsidRDefault="00C330D7" w:rsidP="00025D22">
            <w:r>
              <w:rPr>
                <w:rFonts w:hint="eastAsia"/>
              </w:rPr>
              <w:t>误差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（显示值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标准值）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标准值</w:t>
            </w:r>
            <w:r>
              <w:rPr>
                <w:rFonts w:hint="eastAsia"/>
              </w:rPr>
              <w:t>*100%</w:t>
            </w:r>
          </w:p>
        </w:tc>
      </w:tr>
      <w:tr w:rsidR="00C330D7" w:rsidTr="00C330D7">
        <w:tc>
          <w:tcPr>
            <w:tcW w:w="1526" w:type="dxa"/>
          </w:tcPr>
          <w:p w:rsidR="00C330D7" w:rsidRDefault="00C330D7" w:rsidP="00025D22">
            <w:pPr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</w:p>
        </w:tc>
        <w:tc>
          <w:tcPr>
            <w:tcW w:w="1669" w:type="dxa"/>
          </w:tcPr>
          <w:p w:rsidR="00C330D7" w:rsidRDefault="00C330D7" w:rsidP="00025D22">
            <w:pPr>
              <w:rPr>
                <w:rFonts w:hint="eastAsia"/>
              </w:rPr>
            </w:pPr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C330D7">
            <w:pPr>
              <w:rPr>
                <w:rFonts w:hint="eastAsia"/>
              </w:rPr>
            </w:pPr>
          </w:p>
        </w:tc>
        <w:tc>
          <w:tcPr>
            <w:tcW w:w="1106" w:type="dxa"/>
          </w:tcPr>
          <w:p w:rsidR="00C330D7" w:rsidRDefault="00C330D7" w:rsidP="00C330D7">
            <w:pPr>
              <w:rPr>
                <w:rFonts w:hint="eastAsia"/>
              </w:rPr>
            </w:pPr>
          </w:p>
        </w:tc>
        <w:tc>
          <w:tcPr>
            <w:tcW w:w="2885" w:type="dxa"/>
          </w:tcPr>
          <w:p w:rsidR="00C330D7" w:rsidRDefault="00C330D7" w:rsidP="00025D22">
            <w:pPr>
              <w:rPr>
                <w:rFonts w:hint="eastAsia"/>
              </w:rPr>
            </w:pPr>
          </w:p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10A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20A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50A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100A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200A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500A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正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pPr>
              <w:rPr>
                <w:rFonts w:hint="eastAsia"/>
              </w:rPr>
            </w:pPr>
            <w:r>
              <w:rPr>
                <w:rFonts w:hint="eastAsia"/>
              </w:rPr>
              <w:t>5A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10A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20A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50A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100A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200A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  <w:tr w:rsidR="00C330D7" w:rsidTr="00C330D7">
        <w:tc>
          <w:tcPr>
            <w:tcW w:w="1526" w:type="dxa"/>
          </w:tcPr>
          <w:p w:rsidR="00C330D7" w:rsidRDefault="00C330D7" w:rsidP="00025D22">
            <w:r>
              <w:rPr>
                <w:rFonts w:hint="eastAsia"/>
              </w:rPr>
              <w:t>500A</w:t>
            </w:r>
          </w:p>
        </w:tc>
        <w:tc>
          <w:tcPr>
            <w:tcW w:w="1669" w:type="dxa"/>
          </w:tcPr>
          <w:p w:rsidR="00C330D7" w:rsidRDefault="00C330D7" w:rsidP="00025D22">
            <w:r>
              <w:rPr>
                <w:rFonts w:hint="eastAsia"/>
              </w:rPr>
              <w:t>负</w:t>
            </w:r>
          </w:p>
        </w:tc>
        <w:tc>
          <w:tcPr>
            <w:tcW w:w="1336" w:type="dxa"/>
          </w:tcPr>
          <w:p w:rsidR="00C330D7" w:rsidRDefault="00C330D7" w:rsidP="00025D22"/>
        </w:tc>
        <w:tc>
          <w:tcPr>
            <w:tcW w:w="1106" w:type="dxa"/>
          </w:tcPr>
          <w:p w:rsidR="00C330D7" w:rsidRDefault="00C330D7" w:rsidP="00025D22"/>
        </w:tc>
        <w:tc>
          <w:tcPr>
            <w:tcW w:w="2885" w:type="dxa"/>
          </w:tcPr>
          <w:p w:rsidR="00C330D7" w:rsidRDefault="00C330D7" w:rsidP="00025D22"/>
        </w:tc>
      </w:tr>
    </w:tbl>
    <w:p w:rsidR="00C330D7" w:rsidRDefault="00C330D7" w:rsidP="00D73670"/>
    <w:p w:rsidR="00D73670" w:rsidRDefault="00D73670">
      <w:r>
        <w:rPr>
          <w:rFonts w:hint="eastAsia"/>
        </w:rPr>
        <w:tab/>
      </w:r>
      <w:r>
        <w:rPr>
          <w:rFonts w:hint="eastAsia"/>
        </w:rPr>
        <w:t>通过后台将</w:t>
      </w:r>
      <w:r>
        <w:rPr>
          <w:rFonts w:hint="eastAsia"/>
        </w:rPr>
        <w:t>FPGA</w:t>
      </w:r>
      <w:r>
        <w:rPr>
          <w:rFonts w:hint="eastAsia"/>
        </w:rPr>
        <w:t>里高频电流的门限设置为</w:t>
      </w:r>
      <w:r w:rsidR="00683A21">
        <w:rPr>
          <w:rFonts w:hint="eastAsia"/>
        </w:rPr>
        <w:t>6</w:t>
      </w:r>
      <w:r>
        <w:rPr>
          <w:rFonts w:hint="eastAsia"/>
        </w:rPr>
        <w:t>A</w:t>
      </w:r>
      <w:r>
        <w:rPr>
          <w:rFonts w:hint="eastAsia"/>
        </w:rPr>
        <w:t>，调试冲击电流源，输出</w:t>
      </w:r>
      <w:r w:rsidR="00683A21">
        <w:rPr>
          <w:rFonts w:hint="eastAsia"/>
        </w:rPr>
        <w:t>6.5</w:t>
      </w:r>
      <w:r>
        <w:rPr>
          <w:rFonts w:hint="eastAsia"/>
        </w:rPr>
        <w:t xml:space="preserve">A </w:t>
      </w:r>
      <w:r w:rsidR="00683A21">
        <w:rPr>
          <w:rFonts w:hint="eastAsia"/>
        </w:rPr>
        <w:t xml:space="preserve"> </w:t>
      </w:r>
      <w:r>
        <w:rPr>
          <w:rFonts w:hint="eastAsia"/>
        </w:rPr>
        <w:t>8-20uS</w:t>
      </w:r>
      <w:r>
        <w:rPr>
          <w:rFonts w:hint="eastAsia"/>
        </w:rPr>
        <w:lastRenderedPageBreak/>
        <w:t>冲击电流，查看后台系统抓取到</w:t>
      </w:r>
      <w:r w:rsidR="003F0B99">
        <w:rPr>
          <w:rFonts w:hint="eastAsia"/>
        </w:rPr>
        <w:t>FPGA</w:t>
      </w:r>
      <w:r>
        <w:rPr>
          <w:rFonts w:hint="eastAsia"/>
        </w:rPr>
        <w:t>上传的</w:t>
      </w:r>
      <w:r w:rsidR="003F0B99">
        <w:rPr>
          <w:rFonts w:hint="eastAsia"/>
        </w:rPr>
        <w:t>冲击</w:t>
      </w:r>
      <w:r>
        <w:rPr>
          <w:rFonts w:hint="eastAsia"/>
        </w:rPr>
        <w:t>电流波形和告警。</w:t>
      </w:r>
    </w:p>
    <w:p w:rsidR="00D73670" w:rsidRPr="00D73670" w:rsidRDefault="00D73670"/>
    <w:p w:rsidR="00D73670" w:rsidRDefault="00D73670">
      <w:r>
        <w:rPr>
          <w:rFonts w:hint="eastAsia"/>
        </w:rPr>
        <w:tab/>
      </w:r>
      <w:r w:rsidR="006A2FC8">
        <w:object w:dxaOrig="9712" w:dyaOrig="7483">
          <v:shape id="_x0000_i1027" type="#_x0000_t75" style="width:415.3pt;height:319.7pt" o:ole="">
            <v:imagedata r:id="rId11" o:title=""/>
          </v:shape>
          <o:OLEObject Type="Embed" ProgID="Visio.Drawing.11" ShapeID="_x0000_i1027" DrawAspect="Content" ObjectID="_1620422737" r:id="rId12"/>
        </w:object>
      </w:r>
      <w:bookmarkStart w:id="0" w:name="_GoBack"/>
      <w:bookmarkEnd w:id="0"/>
    </w:p>
    <w:sectPr w:rsidR="00D73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3F" w:rsidRDefault="00CD7D3F" w:rsidP="00D73670">
      <w:r>
        <w:separator/>
      </w:r>
    </w:p>
  </w:endnote>
  <w:endnote w:type="continuationSeparator" w:id="0">
    <w:p w:rsidR="00CD7D3F" w:rsidRDefault="00CD7D3F" w:rsidP="00D7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3F" w:rsidRDefault="00CD7D3F" w:rsidP="00D73670">
      <w:r>
        <w:separator/>
      </w:r>
    </w:p>
  </w:footnote>
  <w:footnote w:type="continuationSeparator" w:id="0">
    <w:p w:rsidR="00CD7D3F" w:rsidRDefault="00CD7D3F" w:rsidP="00D73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F2"/>
    <w:rsid w:val="00064963"/>
    <w:rsid w:val="000C596C"/>
    <w:rsid w:val="002172A7"/>
    <w:rsid w:val="003F0B99"/>
    <w:rsid w:val="00462B28"/>
    <w:rsid w:val="005E3670"/>
    <w:rsid w:val="00683A21"/>
    <w:rsid w:val="006A08F4"/>
    <w:rsid w:val="006A2FC8"/>
    <w:rsid w:val="0070183D"/>
    <w:rsid w:val="007C6DF2"/>
    <w:rsid w:val="007D2D64"/>
    <w:rsid w:val="00AE47A9"/>
    <w:rsid w:val="00AF118C"/>
    <w:rsid w:val="00BF7603"/>
    <w:rsid w:val="00C330D7"/>
    <w:rsid w:val="00CB7462"/>
    <w:rsid w:val="00CD7D3F"/>
    <w:rsid w:val="00D3626E"/>
    <w:rsid w:val="00D7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670"/>
    <w:rPr>
      <w:sz w:val="18"/>
      <w:szCs w:val="18"/>
    </w:rPr>
  </w:style>
  <w:style w:type="table" w:styleId="a5">
    <w:name w:val="Table Grid"/>
    <w:basedOn w:val="a1"/>
    <w:uiPriority w:val="59"/>
    <w:rsid w:val="00AE4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670"/>
    <w:rPr>
      <w:sz w:val="18"/>
      <w:szCs w:val="18"/>
    </w:rPr>
  </w:style>
  <w:style w:type="table" w:styleId="a5">
    <w:name w:val="Table Grid"/>
    <w:basedOn w:val="a1"/>
    <w:uiPriority w:val="59"/>
    <w:rsid w:val="00AE47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95</Words>
  <Characters>545</Characters>
  <Application>Microsoft Office Word</Application>
  <DocSecurity>0</DocSecurity>
  <Lines>4</Lines>
  <Paragraphs>1</Paragraphs>
  <ScaleCrop>false</ScaleCrop>
  <Company>China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2019-05-24T15:18:00Z</dcterms:created>
  <dcterms:modified xsi:type="dcterms:W3CDTF">2019-05-26T16:39:00Z</dcterms:modified>
</cp:coreProperties>
</file>