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Dossier d’analyse des besoins</w:t>
      </w:r>
    </w:p>
    <w:p w:rsidR="00000000" w:rsidDel="00000000" w:rsidP="00000000" w:rsidRDefault="00000000" w:rsidRPr="00000000" w14:paraId="00000004">
      <w:pPr>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1781492</wp:posOffset>
            </wp:positionH>
            <wp:positionV relativeFrom="paragraph">
              <wp:posOffset>342900</wp:posOffset>
            </wp:positionV>
            <wp:extent cx="2200593" cy="220059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00593" cy="2200593"/>
                    </a:xfrm>
                    <a:prstGeom prst="rect"/>
                    <a:ln/>
                  </pic:spPr>
                </pic:pic>
              </a:graphicData>
            </a:graphic>
          </wp:anchor>
        </w:drawing>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left"/>
        <w:rPr>
          <w:b w:val="1"/>
          <w:sz w:val="28"/>
          <w:szCs w:val="28"/>
        </w:rPr>
      </w:pPr>
      <w:r w:rsidDel="00000000" w:rsidR="00000000" w:rsidRPr="00000000">
        <w:rPr>
          <w:rtl w:val="0"/>
        </w:rPr>
      </w:r>
    </w:p>
    <w:p w:rsidR="00000000" w:rsidDel="00000000" w:rsidP="00000000" w:rsidRDefault="00000000" w:rsidRPr="00000000" w14:paraId="0000000C">
      <w:pPr>
        <w:jc w:val="left"/>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b w:val="1"/>
          <w:rtl w:val="0"/>
        </w:rPr>
        <w:t xml:space="preserve">Mandant:</w:t>
      </w: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sz w:val="28"/>
          <w:szCs w:val="28"/>
          <w:rtl w:val="0"/>
        </w:rPr>
        <w:t xml:space="preserve">SG PERFORMANCES CUSTOMS</w:t>
      </w: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Groupe Responsable Encadrement Projet:</w:t>
      </w:r>
    </w:p>
    <w:p w:rsidR="00000000" w:rsidDel="00000000" w:rsidP="00000000" w:rsidRDefault="00000000" w:rsidRPr="00000000" w14:paraId="00000013">
      <w:pPr>
        <w:jc w:val="center"/>
        <w:rPr/>
      </w:pPr>
      <w:r w:rsidDel="00000000" w:rsidR="00000000" w:rsidRPr="00000000">
        <w:rPr>
          <w:rtl w:val="0"/>
        </w:rPr>
        <w:t xml:space="preserve">M. Quinlan, M. Musy, M. Fontaine</w:t>
      </w:r>
    </w:p>
    <w:p w:rsidR="00000000" w:rsidDel="00000000" w:rsidP="00000000" w:rsidRDefault="00000000" w:rsidRPr="00000000" w14:paraId="00000014">
      <w:pPr>
        <w:jc w:val="left"/>
        <w:rPr>
          <w:b w:val="1"/>
        </w:rPr>
      </w:pPr>
      <w:r w:rsidDel="00000000" w:rsidR="00000000" w:rsidRPr="00000000">
        <w:rPr>
          <w:rtl w:val="0"/>
        </w:rPr>
      </w:r>
    </w:p>
    <w:p w:rsidR="00000000" w:rsidDel="00000000" w:rsidP="00000000" w:rsidRDefault="00000000" w:rsidRPr="00000000" w14:paraId="00000015">
      <w:pPr>
        <w:jc w:val="left"/>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Réalisé par:</w:t>
      </w:r>
    </w:p>
    <w:p w:rsidR="00000000" w:rsidDel="00000000" w:rsidP="00000000" w:rsidRDefault="00000000" w:rsidRPr="00000000" w14:paraId="00000017">
      <w:pPr>
        <w:jc w:val="center"/>
        <w:rPr>
          <w:b w:val="1"/>
        </w:rPr>
      </w:pPr>
      <w:r w:rsidDel="00000000" w:rsidR="00000000" w:rsidRPr="00000000">
        <w:rPr>
          <w:sz w:val="24"/>
          <w:szCs w:val="24"/>
          <w:rtl w:val="0"/>
        </w:rPr>
        <w:t xml:space="preserve">Michael Sanz, Kevin Bonga, Dylan Monteiro Soares</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jc w:val="right"/>
        <w:rPr>
          <w:sz w:val="48"/>
          <w:szCs w:val="48"/>
        </w:rPr>
      </w:pPr>
      <w:r w:rsidDel="00000000" w:rsidR="00000000" w:rsidRPr="00000000">
        <w:rPr>
          <w:sz w:val="32"/>
          <w:szCs w:val="32"/>
          <w:rtl w:val="0"/>
        </w:rPr>
        <w:t xml:space="preserve">ESIG-2, 2020-21</w:t>
      </w:r>
      <w:r w:rsidDel="00000000" w:rsidR="00000000" w:rsidRPr="00000000">
        <w:rPr>
          <w:rtl w:val="0"/>
        </w:rPr>
      </w:r>
    </w:p>
    <w:p w:rsidR="00000000" w:rsidDel="00000000" w:rsidP="00000000" w:rsidRDefault="00000000" w:rsidRPr="00000000" w14:paraId="0000001D">
      <w:pPr>
        <w:ind w:left="0" w:firstLine="0"/>
        <w:jc w:val="left"/>
        <w:rPr>
          <w:b w:val="1"/>
          <w:sz w:val="28"/>
          <w:szCs w:val="28"/>
        </w:rPr>
      </w:pPr>
      <w:r w:rsidDel="00000000" w:rsidR="00000000" w:rsidRPr="00000000">
        <w:rPr>
          <w:b w:val="1"/>
          <w:sz w:val="28"/>
          <w:szCs w:val="28"/>
          <w:rtl w:val="0"/>
        </w:rPr>
        <w:t xml:space="preserve">Dossier détaillé de description du mandat</w:t>
      </w:r>
    </w:p>
    <w:p w:rsidR="00000000" w:rsidDel="00000000" w:rsidP="00000000" w:rsidRDefault="00000000" w:rsidRPr="00000000" w14:paraId="0000001E">
      <w:pPr>
        <w:jc w:val="both"/>
        <w:rPr/>
      </w:pPr>
      <w:r w:rsidDel="00000000" w:rsidR="00000000" w:rsidRPr="00000000">
        <w:rPr>
          <w:rtl w:val="0"/>
        </w:rPr>
        <w:t xml:space="preserve">SG Performances Customs est une jeune entreprise individuelle fondé par Steeve Gomes en novembre 2019 à Semsales, dans le canton de Fribourg. </w:t>
      </w:r>
    </w:p>
    <w:p w:rsidR="00000000" w:rsidDel="00000000" w:rsidP="00000000" w:rsidRDefault="00000000" w:rsidRPr="00000000" w14:paraId="0000001F">
      <w:pPr>
        <w:jc w:val="both"/>
        <w:rPr/>
      </w:pPr>
      <w:r w:rsidDel="00000000" w:rsidR="00000000" w:rsidRPr="00000000">
        <w:rPr>
          <w:rtl w:val="0"/>
        </w:rPr>
        <w:t xml:space="preserve">Steeve Gomes, chauffagiste de formation, après différentes expériences professionnelles, a décidé de se réorienter et réaliser son rêve d’enfant en ouvrant sa propre entreprise.</w:t>
      </w:r>
    </w:p>
    <w:p w:rsidR="00000000" w:rsidDel="00000000" w:rsidP="00000000" w:rsidRDefault="00000000" w:rsidRPr="00000000" w14:paraId="00000020">
      <w:pPr>
        <w:jc w:val="both"/>
        <w:rPr/>
      </w:pPr>
      <w:r w:rsidDel="00000000" w:rsidR="00000000" w:rsidRPr="00000000">
        <w:rPr>
          <w:rtl w:val="0"/>
        </w:rPr>
        <w:t xml:space="preserve">La société spécialisée dans la transformation visuelle de véhicule, la vente de produit d’entretien ainsi que dans le nettoyage de ceux-ci entend se développer à moyen terme en Suisse et, à long terme, ouvrir une succursale au Portugal.</w:t>
      </w:r>
    </w:p>
    <w:p w:rsidR="00000000" w:rsidDel="00000000" w:rsidP="00000000" w:rsidRDefault="00000000" w:rsidRPr="00000000" w14:paraId="00000021">
      <w:pPr>
        <w:jc w:val="both"/>
        <w:rPr/>
      </w:pPr>
      <w:r w:rsidDel="00000000" w:rsidR="00000000" w:rsidRPr="00000000">
        <w:rPr>
          <w:rtl w:val="0"/>
        </w:rPr>
        <w:t xml:space="preserve">Ses services se composent principalement d’ajout de pièces Tuning, de covering pour la carrosserie, d’ajout de film de protection peinture, de pose de films teintés sur les phares et vitres, de nettoyage intégral du véhicule ainsi que de la réalisation publicitaire.</w:t>
      </w:r>
    </w:p>
    <w:p w:rsidR="00000000" w:rsidDel="00000000" w:rsidP="00000000" w:rsidRDefault="00000000" w:rsidRPr="00000000" w14:paraId="00000022">
      <w:pPr>
        <w:jc w:val="both"/>
        <w:rPr/>
      </w:pPr>
      <w:r w:rsidDel="00000000" w:rsidR="00000000" w:rsidRPr="00000000">
        <w:rPr>
          <w:rtl w:val="0"/>
        </w:rPr>
        <w:t xml:space="preserve">Le mandant, possédant déjà des pages sur les réseaux sociaux pour son entreprise. Cependant, cette solution ne propose qu’une vitrine de son entreprise. Le mandant souhaite, par conséquent, améliorer sa visibilité à travers un site internet sur lequel les clients pourront consulter le catalogue des produits ainsi que prendre des rendez-vous pour des projets sur leur véhicule.</w:t>
      </w:r>
    </w:p>
    <w:p w:rsidR="00000000" w:rsidDel="00000000" w:rsidP="00000000" w:rsidRDefault="00000000" w:rsidRPr="00000000" w14:paraId="00000023">
      <w:pPr>
        <w:jc w:val="both"/>
        <w:rPr/>
      </w:pPr>
      <w:r w:rsidDel="00000000" w:rsidR="00000000" w:rsidRPr="00000000">
        <w:rPr>
          <w:rtl w:val="0"/>
        </w:rPr>
        <w:t xml:space="preserve">Ce mandat a pour but de renforcer la présence en ligne de SG Performance Customs avec un espace dédié aux clients. Le site web sera e-commerce pour donner la possibilité d’acheter divers produits d’entretien, il permettra également de faciliter l’organisation du mandant avec une fonction de prise de rendez-vous directement depuis un formulaire pour les clients. L’utilisateur sans avoir besoin de se connecter peut contacter le mandant pour des demandes de devis sur un covering ou de simple renseignement.</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Liste des besoins métier exprimés par le mandat</w:t>
      </w:r>
    </w:p>
    <w:p w:rsidR="00000000" w:rsidDel="00000000" w:rsidP="00000000" w:rsidRDefault="00000000" w:rsidRPr="00000000" w14:paraId="00000026">
      <w:pPr>
        <w:rPr/>
      </w:pPr>
      <w:r w:rsidDel="00000000" w:rsidR="00000000" w:rsidRPr="00000000">
        <w:rPr>
          <w:rtl w:val="0"/>
        </w:rPr>
        <w:t xml:space="preserve">Le projet doit prendre en compte les besoins métiers suivants :</w:t>
      </w:r>
    </w:p>
    <w:p w:rsidR="00000000" w:rsidDel="00000000" w:rsidP="00000000" w:rsidRDefault="00000000" w:rsidRPr="00000000" w14:paraId="00000027">
      <w:pPr>
        <w:numPr>
          <w:ilvl w:val="0"/>
          <w:numId w:val="4"/>
        </w:numPr>
        <w:spacing w:after="0" w:line="360" w:lineRule="auto"/>
        <w:ind w:left="720" w:hanging="360"/>
        <w:rPr/>
      </w:pPr>
      <w:r w:rsidDel="00000000" w:rsidR="00000000" w:rsidRPr="00000000">
        <w:rPr>
          <w:rtl w:val="0"/>
        </w:rPr>
        <w:t xml:space="preserve">Organisation et planification des rendez-vous.</w:t>
      </w:r>
    </w:p>
    <w:p w:rsidR="00000000" w:rsidDel="00000000" w:rsidP="00000000" w:rsidRDefault="00000000" w:rsidRPr="00000000" w14:paraId="00000028">
      <w:pPr>
        <w:numPr>
          <w:ilvl w:val="0"/>
          <w:numId w:val="4"/>
        </w:numPr>
        <w:spacing w:after="0" w:line="360" w:lineRule="auto"/>
        <w:ind w:left="720" w:hanging="360"/>
        <w:rPr/>
      </w:pPr>
      <w:r w:rsidDel="00000000" w:rsidR="00000000" w:rsidRPr="00000000">
        <w:rPr>
          <w:rtl w:val="0"/>
        </w:rPr>
        <w:t xml:space="preserve">Meilleure visibilité sur le marché.</w:t>
      </w:r>
    </w:p>
    <w:p w:rsidR="00000000" w:rsidDel="00000000" w:rsidP="00000000" w:rsidRDefault="00000000" w:rsidRPr="00000000" w14:paraId="00000029">
      <w:pPr>
        <w:numPr>
          <w:ilvl w:val="0"/>
          <w:numId w:val="4"/>
        </w:numPr>
        <w:spacing w:line="240" w:lineRule="auto"/>
        <w:ind w:left="720" w:hanging="360"/>
        <w:rPr/>
      </w:pPr>
      <w:r w:rsidDel="00000000" w:rsidR="00000000" w:rsidRPr="00000000">
        <w:rPr>
          <w:rtl w:val="0"/>
        </w:rPr>
        <w:t xml:space="preserve">Facilité d’accès aux produits en vente et aux services proposés.</w:t>
      </w:r>
    </w:p>
    <w:p w:rsidR="00000000" w:rsidDel="00000000" w:rsidP="00000000" w:rsidRDefault="00000000" w:rsidRPr="00000000" w14:paraId="0000002A">
      <w:pPr>
        <w:keepLines w:val="1"/>
        <w:numPr>
          <w:ilvl w:val="0"/>
          <w:numId w:val="4"/>
        </w:numPr>
        <w:spacing w:line="240" w:lineRule="auto"/>
        <w:ind w:left="720" w:hanging="360"/>
        <w:rPr/>
      </w:pPr>
      <w:r w:rsidDel="00000000" w:rsidR="00000000" w:rsidRPr="00000000">
        <w:rPr>
          <w:rtl w:val="0"/>
        </w:rPr>
        <w:t xml:space="preserve">Création, via l'interface graphique, de factures pour chaque achat effectués sur le site.</w:t>
      </w:r>
    </w:p>
    <w:p w:rsidR="00000000" w:rsidDel="00000000" w:rsidP="00000000" w:rsidRDefault="00000000" w:rsidRPr="00000000" w14:paraId="0000002B">
      <w:pPr>
        <w:keepLines w:val="1"/>
        <w:numPr>
          <w:ilvl w:val="0"/>
          <w:numId w:val="4"/>
        </w:numPr>
        <w:spacing w:line="240" w:lineRule="auto"/>
        <w:ind w:left="720" w:hanging="360"/>
        <w:rPr>
          <w:u w:val="none"/>
        </w:rPr>
      </w:pPr>
      <w:r w:rsidDel="00000000" w:rsidR="00000000" w:rsidRPr="00000000">
        <w:rPr>
          <w:rtl w:val="0"/>
        </w:rPr>
        <w:t xml:space="preserve">Création, via l'interface graphique, de devis </w:t>
      </w:r>
    </w:p>
    <w:p w:rsidR="00000000" w:rsidDel="00000000" w:rsidP="00000000" w:rsidRDefault="00000000" w:rsidRPr="00000000" w14:paraId="0000002C">
      <w:pPr>
        <w:keepLines w:val="1"/>
        <w:numPr>
          <w:ilvl w:val="0"/>
          <w:numId w:val="4"/>
        </w:numPr>
        <w:spacing w:line="240" w:lineRule="auto"/>
        <w:ind w:left="720" w:hanging="360"/>
        <w:rPr>
          <w:u w:val="none"/>
        </w:rPr>
      </w:pPr>
      <w:r w:rsidDel="00000000" w:rsidR="00000000" w:rsidRPr="00000000">
        <w:rPr>
          <w:rtl w:val="0"/>
        </w:rPr>
        <w:t xml:space="preserve">Gestion dynamique des stocks.</w:t>
      </w:r>
    </w:p>
    <w:p w:rsidR="00000000" w:rsidDel="00000000" w:rsidP="00000000" w:rsidRDefault="00000000" w:rsidRPr="00000000" w14:paraId="0000002D">
      <w:pPr>
        <w:keepLines w:val="1"/>
        <w:spacing w:line="240" w:lineRule="auto"/>
        <w:ind w:left="720" w:firstLine="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8"/>
          <w:szCs w:val="28"/>
        </w:rPr>
      </w:pPr>
      <w:r w:rsidDel="00000000" w:rsidR="00000000" w:rsidRPr="00000000">
        <w:rPr>
          <w:b w:val="1"/>
          <w:sz w:val="28"/>
          <w:szCs w:val="28"/>
          <w:rtl w:val="0"/>
        </w:rPr>
        <w:t xml:space="preserve">Liste des fonctionnalités (point de vue de l’équipe)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1. S’inscrire / se connecter / Espace client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La création d’un compte client est liée à l’acceptation des conditions générales. L’utilisateur du site web se connecte à l’aide de son mail (doit être unique !) et de son mot de passe (à confirmer une seconde fois au moment de l’inscription). Une option supplémentaire de récupération ou de changement de mot de passe, avec une confirmation par e-mail, sera implémentée. Les informations d’inscription seront sauvegardées dans la base de donnée et le mot de passe sera crypté. L’utilisateur aura la possibilité de consulter son espace client dans lequel sera affiché l’historique des commandes et la liste des réservations passées (si existantes).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2. Espace administrateur / contrôle d’accès / création, modification, suppression des données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Un espace administrateur personnalisé sera disponible sur le site web. Un contrôle d’accès sera effectué pour cette fonctionnalité, seul l’administrateur pourra s’y connecter (restriction des accès à cette fonctionnalité pour les utilisateurs).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3. Gestion des stocks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L’administrateur peut ajouter, modifier, supprimer un ou plusieurs produits figurant dans la base de données directement depuis l’interface graphique. Il a également l’affichage de tous les noms des produits enregistrés sous forme de liste. Lorsqu’il clique sur l’un d’entre eux le détail du produit s’affiche.</w:t>
      </w:r>
    </w:p>
    <w:p w:rsidR="00000000" w:rsidDel="00000000" w:rsidP="00000000" w:rsidRDefault="00000000" w:rsidRPr="00000000" w14:paraId="00000036">
      <w:pPr>
        <w:jc w:val="both"/>
        <w:rPr>
          <w:b w:val="1"/>
        </w:rPr>
      </w:pPr>
      <w:r w:rsidDel="00000000" w:rsidR="00000000" w:rsidRPr="00000000">
        <w:rPr>
          <w:b w:val="1"/>
          <w:rtl w:val="0"/>
        </w:rPr>
        <w:t xml:space="preserve">4. Achat des produits / Création d’un panier individuel</w:t>
      </w:r>
    </w:p>
    <w:p w:rsidR="00000000" w:rsidDel="00000000" w:rsidP="00000000" w:rsidRDefault="00000000" w:rsidRPr="00000000" w14:paraId="00000037">
      <w:pPr>
        <w:jc w:val="both"/>
        <w:rPr/>
      </w:pPr>
      <w:r w:rsidDel="00000000" w:rsidR="00000000" w:rsidRPr="00000000">
        <w:rPr>
          <w:rtl w:val="0"/>
        </w:rPr>
        <w:t xml:space="preserve">Fonctionnalité permettant d’ajouter un ou plusieurs produits à son panier individuel et d’ainsi pouvoir les acheter. Pour effectuer un achat, le système vérifie que le produit est disponible en quantité suffisante pour satisfaire la commande. Concernant le paiement celui-ci sera évidemment sécurisé et contrôler (décider du mode de paiement avec le mandant en temps voulu !). A la fin du processus de paiement, le système envoi un mail de confirmation avec résumé de la commande et une facture détaillée.</w:t>
      </w:r>
    </w:p>
    <w:p w:rsidR="00000000" w:rsidDel="00000000" w:rsidP="00000000" w:rsidRDefault="00000000" w:rsidRPr="00000000" w14:paraId="00000038">
      <w:pPr>
        <w:jc w:val="both"/>
        <w:rPr>
          <w:b w:val="1"/>
        </w:rPr>
      </w:pPr>
      <w:r w:rsidDel="00000000" w:rsidR="00000000" w:rsidRPr="00000000">
        <w:rPr>
          <w:b w:val="1"/>
          <w:rtl w:val="0"/>
        </w:rPr>
        <w:t xml:space="preserve">5. Recherche des produits / Filtrage par catégorie</w:t>
      </w:r>
    </w:p>
    <w:p w:rsidR="00000000" w:rsidDel="00000000" w:rsidP="00000000" w:rsidRDefault="00000000" w:rsidRPr="00000000" w14:paraId="00000039">
      <w:pPr>
        <w:jc w:val="both"/>
        <w:rPr/>
      </w:pPr>
      <w:r w:rsidDel="00000000" w:rsidR="00000000" w:rsidRPr="00000000">
        <w:rPr>
          <w:rtl w:val="0"/>
        </w:rPr>
        <w:t xml:space="preserve">Interface graphique lisible, listé par catégorie. Permettre aux clients de filtrer les produits en fonction de ses besoins. Barre de recherche (dynamique ?) utile pour trouver les produits correspondant aux demandes de l’utilisateur.</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6. Gestion des rendez-vous / affichage du détail des rendez-vous / Confirmation ou annulation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Le mandant pourra consulter les détails des rendez-vous. Affichage détaillé (sous forme de liste ou de calendrier) de tous les rdv prévus (hebdomadairement/ quotidiennement / mensuellement). Le mandant pourra à l’aide d’un interface graphique prévu à cet effet confirmer ou annuler les rendez-vous.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7. Prise de rendez-vous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Permettre aux clients de prendre un rdv pour un service (pose d’autocollant, nettoyage, etc.). Dès la confirmation ou l’annulation du rendez-vous un e-mail automatique est envoyé à l’utilisateur concerné avec les détails correspondant (date, heure, description, statut). Il ne peut pas y avoir deux rendez-vous confirmés à la même heure pour la même date.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8. Facturation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Le système produit une facture lors du paiement d’une commande et sera converti en format pdf et ainsi stocké dans la base de données. La facture sera envoyée par e-mail à l’utilisateur en question avec les détails de sa commande.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9. Gestion des devis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L’administrateur pourra créer des devis depuis le portail d’administration en fonction des demandes de ses clients. Il pourra également modifier ou supprimer un devis (CRUD).   </w:t>
      </w:r>
    </w:p>
    <w:p w:rsidR="00000000" w:rsidDel="00000000" w:rsidP="00000000" w:rsidRDefault="00000000" w:rsidRPr="00000000" w14:paraId="00000043">
      <w:pPr>
        <w:jc w:val="both"/>
        <w:rPr>
          <w:b w:val="1"/>
        </w:rPr>
      </w:pPr>
      <w:r w:rsidDel="00000000" w:rsidR="00000000" w:rsidRPr="00000000">
        <w:rPr>
          <w:b w:val="1"/>
          <w:rtl w:val="0"/>
        </w:rPr>
        <w:t xml:space="preserve">10. Formulaire de contact</w:t>
      </w:r>
    </w:p>
    <w:p w:rsidR="00000000" w:rsidDel="00000000" w:rsidP="00000000" w:rsidRDefault="00000000" w:rsidRPr="00000000" w14:paraId="00000044">
      <w:pPr>
        <w:jc w:val="both"/>
        <w:rPr/>
      </w:pPr>
      <w:r w:rsidDel="00000000" w:rsidR="00000000" w:rsidRPr="00000000">
        <w:rPr>
          <w:rtl w:val="0"/>
        </w:rPr>
        <w:t xml:space="preserve">Formulaire disponible sur le site (pas d’inscription préalable nécessaire) dans lequel l’utilisateur renseigne son nom, son prénom, son email et s’il le souhaite son numéro de téléphone (facultatif) ainsi que la demande (message) de l’utilisateur. Une fois la demande envoyée le mandant reçois un mail avec toutes les informations concernant cette demande.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11. Contrôle des livraisons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L'administrateur sera en mesure de confirmer à son client l’envoie de sa commande à l’aide d’une option disponible dans son profil administrateur. Cette confirmation génère un mail contenant la confirmation d’envoi et le numéro de suivi (poste, DPD, DHL, etc).</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1094268</wp:posOffset>
            </wp:positionH>
            <wp:positionV relativeFrom="paragraph">
              <wp:posOffset>257175</wp:posOffset>
            </wp:positionV>
            <wp:extent cx="3573644" cy="1552892"/>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573644" cy="1552892"/>
                    </a:xfrm>
                    <a:prstGeom prst="rect"/>
                    <a:ln/>
                  </pic:spPr>
                </pic:pic>
              </a:graphicData>
            </a:graphic>
          </wp:anchor>
        </w:drawing>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lien image : </w:t>
      </w:r>
    </w:p>
    <w:p w:rsidR="00000000" w:rsidDel="00000000" w:rsidP="00000000" w:rsidRDefault="00000000" w:rsidRPr="00000000" w14:paraId="0000004C">
      <w:pPr>
        <w:keepNext w:val="0"/>
        <w:keepLines w:val="1"/>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b w:val="1"/>
          <w:sz w:val="28"/>
          <w:szCs w:val="28"/>
        </w:rPr>
      </w:pPr>
      <w:r w:rsidDel="00000000" w:rsidR="00000000" w:rsidRPr="00000000">
        <w:rPr>
          <w:b w:val="1"/>
          <w:sz w:val="10"/>
          <w:szCs w:val="10"/>
          <w:rtl w:val="0"/>
        </w:rPr>
        <w:t xml:space="preserve">https://www.google.com/imgres?imgurl=https%3A%2F%2Fwww.wizaplace.com%2Fwp-content%2Fuploads%2F2018%2F05%2FFonctionnalites-marketplace-b2b.jpg&amp;imgrefurl=https%3A%2F%2Fwww.wizaplace.com%2Ffr%2Ffonctionnalites-cles-marketplace-b2b%2F&amp;tbnid=QDxifk3vioTkKM&amp;vet=12ahUKEwjo0e2Cyr3rAhUI2aQKHbmeCJIQMygbegUIARDgAQ..i&amp;docid=v08ud_gsr-_H-M&amp;w=800&amp;h=350&amp;q=fonctionalit%C3%A9s%20&amp;safe=strict&amp;ved=2ahUKEwjo0e2Cyr3rAhUI2aQKH meCJIQ gbegUIARDgAQ</w:t>
      </w: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8"/>
          <w:szCs w:val="28"/>
        </w:rPr>
      </w:pPr>
      <w:r w:rsidDel="00000000" w:rsidR="00000000" w:rsidRPr="00000000">
        <w:rPr>
          <w:b w:val="1"/>
          <w:sz w:val="28"/>
          <w:szCs w:val="28"/>
          <w:rtl w:val="0"/>
        </w:rPr>
        <w:t xml:space="preserve">Définition des priorités (besoins / fonctionnalités)</w:t>
      </w:r>
    </w:p>
    <w:p w:rsidR="00000000" w:rsidDel="00000000" w:rsidP="00000000" w:rsidRDefault="00000000" w:rsidRPr="00000000" w14:paraId="0000004E">
      <w:pPr>
        <w:jc w:val="both"/>
        <w:rPr/>
      </w:pPr>
      <w:r w:rsidDel="00000000" w:rsidR="00000000" w:rsidRPr="00000000">
        <w:rPr>
          <w:rtl w:val="0"/>
        </w:rPr>
        <w:t xml:space="preserve">La première priorité indispensable à notre futur système est l’implémentation d’une fonctionnalité de login. Cette dernière permet à un utilisateur authentifié d’avoir accès à son compte, de passer commande et de prendre rendez-vous. De plus, l’utilisateur peut avoir un statut d’administrateur ce qui lui donnerait la possibilité d’accès au profil d’administration du site web.</w:t>
      </w:r>
    </w:p>
    <w:p w:rsidR="00000000" w:rsidDel="00000000" w:rsidP="00000000" w:rsidRDefault="00000000" w:rsidRPr="00000000" w14:paraId="0000004F">
      <w:pPr>
        <w:jc w:val="both"/>
        <w:rPr/>
      </w:pPr>
      <w:r w:rsidDel="00000000" w:rsidR="00000000" w:rsidRPr="00000000">
        <w:rPr>
          <w:rtl w:val="0"/>
        </w:rPr>
        <w:t xml:space="preserve">La deuxième priorité serait la prise de rendez-vous et la gestion de ceux-ci. Le client sera en mesure d’envoyer une demande comportant l’heure et la date ainsi que le service désiré (pose d’autocollant, réalisation publicitaire simple, nettoyage du véhicule et l’application de film teinté sur les vitres). L’administrateur serait notifié de la demande par mail faite par un utilisateur et pourra la confirmer ou l’annuler via le portail administrateur ceci renverra une confirmation par mail. Une liste des rendez-vous confirmés sera affichée dans l’administration.</w:t>
      </w:r>
    </w:p>
    <w:p w:rsidR="00000000" w:rsidDel="00000000" w:rsidP="00000000" w:rsidRDefault="00000000" w:rsidRPr="00000000" w14:paraId="00000050">
      <w:pPr>
        <w:ind w:left="0" w:firstLine="0"/>
        <w:jc w:val="both"/>
        <w:rPr/>
      </w:pPr>
      <w:r w:rsidDel="00000000" w:rsidR="00000000" w:rsidRPr="00000000">
        <w:rPr>
          <w:rtl w:val="0"/>
        </w:rPr>
        <w:t xml:space="preserve">La troisième et dernière priorité consiste en l’envoi de facture par mail à la suite du paiement d’une commande. Cette facture contiendrait le détail de la commande, le total HT et le total TTC en prenant compte du taux de la TVA.</w:t>
      </w:r>
    </w:p>
    <w:p w:rsidR="00000000" w:rsidDel="00000000" w:rsidP="00000000" w:rsidRDefault="00000000" w:rsidRPr="00000000" w14:paraId="00000051">
      <w:pPr>
        <w:jc w:val="both"/>
        <w:rPr/>
      </w:pPr>
      <w:r w:rsidDel="00000000" w:rsidR="00000000" w:rsidRPr="00000000">
        <w:rPr>
          <w:rtl w:val="0"/>
        </w:rPr>
        <w:t xml:space="preserve">En outre, le mandant voudrait que l’interface graphique du profil d’administration permette de gérer les produits en stock, de contrôler les livraisons. L’administration devra également permettre d’établir des devis. Le page catalogue sera implémentée d’une barre de recherche pour retrouver un produit par son nom et d’un filtre pour sa catégorie. Un formulaire de contact donnera la possibilité à n’importe quel visiteur du site (connecté ou non) d’envoyer une demande de devis pour un service et même de demander des informations. SG Performances Customs souhaiterait que le site web soit aux couleurs de son logo, qu’une page soit disponible pour lister ses partenaires et/ou fournisseurs et finalement, que l’on puisse y retrouver les photos du travail déjà réalisé. De plus, il souhaiterait qu’un lien renvoie vers ses réseaux sociaux ainsi qu’un bon référencement du site web. Pour finir, si le temps nous le permet, le mandant aimerait que son site soit multilingue (DE-IT-ENG-PT).</w:t>
      </w:r>
    </w:p>
    <w:p w:rsidR="00000000" w:rsidDel="00000000" w:rsidP="00000000" w:rsidRDefault="00000000" w:rsidRPr="00000000" w14:paraId="00000052">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1671320</wp:posOffset>
            </wp:positionH>
            <wp:positionV relativeFrom="page">
              <wp:posOffset>5890895</wp:posOffset>
            </wp:positionV>
            <wp:extent cx="4210368" cy="2819116"/>
            <wp:effectExtent b="0" l="0" r="0" t="0"/>
            <wp:wrapTopAndBottom distB="114300" distT="11430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210368" cy="2819116"/>
                    </a:xfrm>
                    <a:prstGeom prst="rect"/>
                    <a:ln/>
                  </pic:spPr>
                </pic:pic>
              </a:graphicData>
            </a:graphic>
          </wp:anchor>
        </w:drawing>
      </w:r>
      <w:r w:rsidDel="00000000" w:rsidR="00000000" w:rsidRPr="00000000">
        <w:rPr>
          <w:rtl w:val="0"/>
        </w:rPr>
      </w:r>
    </w:p>
    <w:p w:rsidR="00000000" w:rsidDel="00000000" w:rsidP="00000000" w:rsidRDefault="00000000" w:rsidRPr="00000000" w14:paraId="00000053">
      <w:pPr>
        <w:spacing w:after="0" w:line="240" w:lineRule="auto"/>
        <w:rPr>
          <w:b w:val="1"/>
          <w:sz w:val="28"/>
          <w:szCs w:val="28"/>
        </w:rPr>
      </w:pPr>
      <w:r w:rsidDel="00000000" w:rsidR="00000000" w:rsidRPr="00000000">
        <w:rPr>
          <w:sz w:val="16"/>
          <w:szCs w:val="16"/>
          <w:rtl w:val="0"/>
        </w:rPr>
        <w:t xml:space="preserve">Lien : </w:t>
      </w:r>
      <w:r w:rsidDel="00000000" w:rsidR="00000000" w:rsidRPr="00000000">
        <w:rPr>
          <w:sz w:val="10"/>
          <w:szCs w:val="10"/>
          <w:rtl w:val="0"/>
        </w:rPr>
        <w:t xml:space="preserve">https://www.google.com/url?sa=i&amp;url=https%3A%2F%2Fwww.club-excellence.net%2Fun-voyage-vers-soi%2Fdonner-de-la-priorit%25C3%25A9-%25C3%25A0-ses-priorit%25C3%25A9s&amp;psig=AOvVaw1u2KKRrIj8lzIe7co-Gm4A&amp;ust=1598692120977000&amp;source=images&amp;cd=vfe&amp;ved=0CAIQjRxqFwoTCKCEp7fGvesCFQAAAAAdAAAAABAJ</w:t>
      </w:r>
      <w:r w:rsidDel="00000000" w:rsidR="00000000" w:rsidRPr="00000000">
        <w:br w:type="page"/>
      </w: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Liste finale des technologies choisies</w:t>
      </w:r>
    </w:p>
    <w:p w:rsidR="00000000" w:rsidDel="00000000" w:rsidP="00000000" w:rsidRDefault="00000000" w:rsidRPr="00000000" w14:paraId="00000055">
      <w:pPr>
        <w:rPr/>
      </w:pPr>
      <w:r w:rsidDel="00000000" w:rsidR="00000000" w:rsidRPr="00000000">
        <w:rPr>
          <w:rtl w:val="0"/>
        </w:rPr>
        <w:t xml:space="preserve">Nous avons choisi d’utiliser différents langages informatiques pour développer le site internet du mandant. Parmi ces langages :</w:t>
      </w:r>
    </w:p>
    <w:p w:rsidR="00000000" w:rsidDel="00000000" w:rsidP="00000000" w:rsidRDefault="00000000" w:rsidRPr="00000000" w14:paraId="00000056">
      <w:pPr>
        <w:rPr/>
      </w:pPr>
      <w:r w:rsidDel="00000000" w:rsidR="00000000" w:rsidRPr="00000000">
        <w:rPr>
          <w:rtl w:val="0"/>
        </w:rPr>
        <w:t xml:space="preserve">- pour le front-end</w:t>
      </w:r>
    </w:p>
    <w:p w:rsidR="00000000" w:rsidDel="00000000" w:rsidP="00000000" w:rsidRDefault="00000000" w:rsidRPr="00000000" w14:paraId="00000057">
      <w:pPr>
        <w:numPr>
          <w:ilvl w:val="0"/>
          <w:numId w:val="5"/>
        </w:numPr>
        <w:spacing w:after="0" w:lineRule="auto"/>
        <w:ind w:left="720" w:hanging="360"/>
        <w:rPr/>
      </w:pPr>
      <w:r w:rsidDel="00000000" w:rsidR="00000000" w:rsidRPr="00000000">
        <w:rPr>
          <w:rtl w:val="0"/>
        </w:rPr>
        <w:t xml:space="preserve">HTML</w:t>
      </w:r>
    </w:p>
    <w:p w:rsidR="00000000" w:rsidDel="00000000" w:rsidP="00000000" w:rsidRDefault="00000000" w:rsidRPr="00000000" w14:paraId="00000058">
      <w:pPr>
        <w:numPr>
          <w:ilvl w:val="0"/>
          <w:numId w:val="5"/>
        </w:numPr>
        <w:spacing w:after="0" w:lineRule="auto"/>
        <w:ind w:left="720" w:hanging="360"/>
        <w:rPr/>
      </w:pPr>
      <w:r w:rsidDel="00000000" w:rsidR="00000000" w:rsidRPr="00000000">
        <w:rPr>
          <w:rtl w:val="0"/>
        </w:rPr>
        <w:t xml:space="preserve">CSS</w:t>
      </w:r>
    </w:p>
    <w:p w:rsidR="00000000" w:rsidDel="00000000" w:rsidP="00000000" w:rsidRDefault="00000000" w:rsidRPr="00000000" w14:paraId="00000059">
      <w:pPr>
        <w:numPr>
          <w:ilvl w:val="0"/>
          <w:numId w:val="5"/>
        </w:numPr>
        <w:ind w:left="720" w:hanging="360"/>
        <w:rPr/>
      </w:pPr>
      <w:r w:rsidDel="00000000" w:rsidR="00000000" w:rsidRPr="00000000">
        <w:rPr>
          <w:rtl w:val="0"/>
        </w:rPr>
        <w:t xml:space="preserve">(JAVASCRIPT)</w:t>
      </w:r>
    </w:p>
    <w:p w:rsidR="00000000" w:rsidDel="00000000" w:rsidP="00000000" w:rsidRDefault="00000000" w:rsidRPr="00000000" w14:paraId="0000005A">
      <w:pPr>
        <w:rPr/>
      </w:pPr>
      <w:r w:rsidDel="00000000" w:rsidR="00000000" w:rsidRPr="00000000">
        <w:rPr>
          <w:rtl w:val="0"/>
        </w:rPr>
        <w:t xml:space="preserve">- pour le back-end</w:t>
      </w:r>
    </w:p>
    <w:p w:rsidR="00000000" w:rsidDel="00000000" w:rsidP="00000000" w:rsidRDefault="00000000" w:rsidRPr="00000000" w14:paraId="0000005B">
      <w:pPr>
        <w:numPr>
          <w:ilvl w:val="0"/>
          <w:numId w:val="6"/>
        </w:numPr>
        <w:ind w:left="720" w:hanging="360"/>
        <w:rPr/>
      </w:pPr>
      <w:r w:rsidDel="00000000" w:rsidR="00000000" w:rsidRPr="00000000">
        <w:rPr>
          <w:rtl w:val="0"/>
        </w:rPr>
        <w:t xml:space="preserve">Python </w:t>
      </w:r>
    </w:p>
    <w:p w:rsidR="00000000" w:rsidDel="00000000" w:rsidP="00000000" w:rsidRDefault="00000000" w:rsidRPr="00000000" w14:paraId="0000005C">
      <w:pPr>
        <w:rPr/>
      </w:pPr>
      <w:r w:rsidDel="00000000" w:rsidR="00000000" w:rsidRPr="00000000">
        <w:rPr>
          <w:rtl w:val="0"/>
        </w:rPr>
        <w:t xml:space="preserve">- en ce qui concerne les cadriciels</w:t>
      </w:r>
    </w:p>
    <w:p w:rsidR="00000000" w:rsidDel="00000000" w:rsidP="00000000" w:rsidRDefault="00000000" w:rsidRPr="00000000" w14:paraId="0000005D">
      <w:pPr>
        <w:numPr>
          <w:ilvl w:val="0"/>
          <w:numId w:val="2"/>
        </w:numPr>
        <w:ind w:left="720" w:hanging="360"/>
        <w:rPr/>
      </w:pPr>
      <w:r w:rsidDel="00000000" w:rsidR="00000000" w:rsidRPr="00000000">
        <w:rPr>
          <w:rtl w:val="0"/>
        </w:rPr>
        <w:t xml:space="preserve">Django</w:t>
      </w:r>
    </w:p>
    <w:p w:rsidR="00000000" w:rsidDel="00000000" w:rsidP="00000000" w:rsidRDefault="00000000" w:rsidRPr="00000000" w14:paraId="0000005E">
      <w:pPr>
        <w:rPr/>
      </w:pPr>
      <w:r w:rsidDel="00000000" w:rsidR="00000000" w:rsidRPr="00000000">
        <w:rPr>
          <w:rtl w:val="0"/>
        </w:rPr>
        <w:t xml:space="preserve">- pour l’environnement de développement</w:t>
      </w:r>
    </w:p>
    <w:p w:rsidR="00000000" w:rsidDel="00000000" w:rsidP="00000000" w:rsidRDefault="00000000" w:rsidRPr="00000000" w14:paraId="0000005F">
      <w:pPr>
        <w:numPr>
          <w:ilvl w:val="0"/>
          <w:numId w:val="3"/>
        </w:numPr>
        <w:ind w:left="720" w:hanging="360"/>
        <w:rPr/>
      </w:pPr>
      <w:r w:rsidDel="00000000" w:rsidR="00000000" w:rsidRPr="00000000">
        <w:rPr>
          <w:rtl w:val="0"/>
        </w:rPr>
        <w:t xml:space="preserve">PyCharm</w:t>
      </w:r>
    </w:p>
    <w:p w:rsidR="00000000" w:rsidDel="00000000" w:rsidP="00000000" w:rsidRDefault="00000000" w:rsidRPr="00000000" w14:paraId="00000060">
      <w:pPr>
        <w:rPr/>
      </w:pPr>
      <w:r w:rsidDel="00000000" w:rsidR="00000000" w:rsidRPr="00000000">
        <w:rPr>
          <w:rtl w:val="0"/>
        </w:rPr>
        <w:t xml:space="preserve">- le système de gestion de base de données </w:t>
      </w:r>
    </w:p>
    <w:p w:rsidR="00000000" w:rsidDel="00000000" w:rsidP="00000000" w:rsidRDefault="00000000" w:rsidRPr="00000000" w14:paraId="00000061">
      <w:pPr>
        <w:numPr>
          <w:ilvl w:val="0"/>
          <w:numId w:val="1"/>
        </w:numPr>
        <w:spacing w:after="0" w:lineRule="auto"/>
        <w:ind w:left="720" w:hanging="360"/>
        <w:rPr/>
      </w:pPr>
      <w:r w:rsidDel="00000000" w:rsidR="00000000" w:rsidRPr="00000000">
        <w:rPr>
          <w:rtl w:val="0"/>
        </w:rPr>
        <w:t xml:space="preserve">MySQL</w:t>
      </w:r>
    </w:p>
    <w:p w:rsidR="00000000" w:rsidDel="00000000" w:rsidP="00000000" w:rsidRDefault="00000000" w:rsidRPr="00000000" w14:paraId="00000062">
      <w:pPr>
        <w:spacing w:after="0" w:lineRule="auto"/>
        <w:ind w:left="720" w:firstLine="0"/>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En conclusion, nos choix se sont orientés vers ces technologies et ces langages informatiques d’une part parce qu’ils sont fondamentaux dans la conception de site internet et d’autre part parce qu’ils sont populaires et jouissent d’une grande communauté. Cela a pour avantage de trouver facilement des solutions en cas de problème. Le mandant n’ayant pas émis de préférence sur ce domaine, nous avons donc eu la liberté de choisir la liste des technologies et nous envisageons de déployer le site sur un serveur d’Infomaniak (serveur non managé).</w:t>
      </w:r>
      <w:r w:rsidDel="00000000" w:rsidR="00000000" w:rsidRPr="00000000">
        <w:br w:type="page"/>
      </w:r>
      <w:r w:rsidDel="00000000" w:rsidR="00000000" w:rsidRPr="00000000">
        <w:rPr>
          <w:rtl w:val="0"/>
        </w:rPr>
      </w:r>
    </w:p>
    <w:sectPr>
      <w:footerReference r:id="rId10" w:type="default"/>
      <w:footerReference r:id="rId11" w:type="first"/>
      <w:pgSz w:h="16838" w:w="11906"/>
      <w:pgMar w:bottom="1417"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5855E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ZB+xZ1aKan1cuNoWxhaFD0ps3g==">AMUW2mUC7CRzh1y5P54cACeQYTubETEFYkan5czdGgzKN2Tc2Yeedo0YbDs8iGaf6CNfze/GmcR0Av9HKnMuR3Voy6DhtIepbbAyW74slgfE2geJ3zH2Ta8=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2020-05-29T11:38:00Z</dcterms:created>
  <dc:creator>Y X</dc:creator>
</cp:coreProperties>
</file>