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4"/>
        <w:rPr>
          <w:rFonts w:hint="eastAsia" w:ascii="宋体" w:hAnsi="宋体" w:eastAsia="宋体" w:cs="宋体"/>
          <w:b w:val="0"/>
          <w:bCs w:val="0"/>
        </w:rPr>
      </w:pPr>
    </w:p>
    <w:tbl>
      <w:tblPr>
        <w:tblStyle w:val="8"/>
        <w:tblpPr w:leftFromText="180" w:rightFromText="180" w:vertAnchor="text" w:horzAnchor="margin" w:tblpY="-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6" w:type="dxa"/>
          </w:tcPr>
          <w:p>
            <w:pPr>
              <w:adjustRightInd w:val="0"/>
              <w:spacing w:line="360" w:lineRule="exact"/>
              <w:ind w:left="-105" w:leftChars="-50" w:right="-105" w:rightChars="-50"/>
              <w:rPr>
                <w:rFonts w:hint="eastAsia" w:ascii="宋体" w:hAnsi="宋体" w:eastAsia="宋体" w:cs="宋体"/>
                <w:b w:val="0"/>
                <w:bCs w:val="0"/>
                <w:sz w:val="28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6" w:type="dxa"/>
          </w:tcPr>
          <w:p>
            <w:pPr>
              <w:adjustRightInd w:val="0"/>
              <w:spacing w:line="360" w:lineRule="exact"/>
              <w:rPr>
                <w:rFonts w:hint="eastAsia" w:ascii="宋体" w:hAnsi="宋体" w:eastAsia="宋体" w:cs="宋体"/>
                <w:b w:val="0"/>
                <w:bCs w:val="0"/>
                <w:sz w:val="28"/>
                <w:szCs w:val="20"/>
              </w:rPr>
            </w:pPr>
          </w:p>
        </w:tc>
      </w:tr>
    </w:tbl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tbl>
      <w:tblPr>
        <w:tblStyle w:val="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9" w:hRule="atLeast"/>
          <w:jc w:val="center"/>
        </w:trPr>
        <w:tc>
          <w:tcPr>
            <w:tcW w:w="6729" w:type="dxa"/>
          </w:tcPr>
          <w:p>
            <w:pPr>
              <w:adjustRightInd w:val="0"/>
              <w:snapToGrid w:val="0"/>
              <w:spacing w:line="100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4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44"/>
              </w:rPr>
              <w:t>深圳大学社会实践报告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29" w:type="dxa"/>
          </w:tcPr>
          <w:p>
            <w:pPr>
              <w:adjustRightInd w:val="0"/>
              <w:snapToGrid w:val="0"/>
              <w:spacing w:line="600" w:lineRule="exact"/>
              <w:jc w:val="center"/>
              <w:rPr>
                <w:rFonts w:hint="eastAsia" w:ascii="宋体" w:hAnsi="宋体" w:eastAsia="宋体" w:cs="宋体"/>
                <w:b w:val="0"/>
                <w:bCs w:val="0"/>
                <w:sz w:val="32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20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20"/>
              </w:rPr>
              <w:t>02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20"/>
              </w:rPr>
              <w:t>4-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20"/>
              </w:rPr>
              <w:t>202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20"/>
              </w:rPr>
              <w:t>5学年第二学期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67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adjustRightInd w:val="0"/>
              <w:snapToGrid w:val="0"/>
              <w:spacing w:line="408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pacing w:val="6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6"/>
              </w:rPr>
              <w:t xml:space="preserve"> </w:t>
            </w:r>
          </w:p>
        </w:tc>
      </w:tr>
    </w:tbl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p>
      <w:pPr>
        <w:spacing w:line="460" w:lineRule="exact"/>
        <w:ind w:firstLine="840" w:firstLineChars="300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课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程：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</w:rPr>
        <w:t>《习近平新时代中国特色社会主义思想概论》</w:t>
      </w:r>
    </w:p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p>
      <w:pPr>
        <w:spacing w:line="460" w:lineRule="exact"/>
        <w:ind w:firstLine="840" w:firstLineChars="30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题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目：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</w:rPr>
        <w:t xml:space="preserve">          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</w:rPr>
        <w:t>寒招社会实践报告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</w:rPr>
        <w:t xml:space="preserve">                                  </w:t>
      </w:r>
    </w:p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p>
      <w:pPr>
        <w:spacing w:line="460" w:lineRule="exact"/>
        <w:ind w:firstLine="840" w:firstLineChars="30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报告人：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FF0000"/>
          <w:sz w:val="28"/>
          <w:szCs w:val="28"/>
          <w:u w:val="single"/>
          <w:lang w:val="en-US" w:eastAsia="zh-CN"/>
        </w:rPr>
        <w:t>习概51班+56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  <w:lang w:val="en-US" w:eastAsia="zh-CN"/>
        </w:rPr>
        <w:t>+2023150139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</w:rPr>
        <w:t>+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  <w:lang w:val="en-US" w:eastAsia="zh-CN"/>
        </w:rPr>
        <w:t>杨皓翔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</w:rPr>
        <w:t xml:space="preserve">                               </w:t>
      </w:r>
    </w:p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30"/>
          <w:szCs w:val="30"/>
        </w:rPr>
      </w:pPr>
    </w:p>
    <w:p>
      <w:pPr>
        <w:spacing w:line="460" w:lineRule="exact"/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2024 年 1 月 23 日，我怀着激动又忐忑的心情，回到了承载着青春记忆的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母校——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东莞市东华高级中学，参与寒假招生宣传活动。此次寒招，不仅是一次向学弟学妹们分享大学生活与学习经验的机会，更是一场对自我的挑战与成长之旅，让我在实践中收获颇丰，也引发了诸多深刻的思考。​</w:t>
      </w:r>
    </w:p>
    <w:p>
      <w:pPr>
        <w:spacing w:line="460" w:lineRule="exact"/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清晨，冬日的阳光洒在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熟悉的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校园里，熟悉的教学楼、跑道和操场，瞬间将我拉回高中时光。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在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与学校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里负责本次活动的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老师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取得联系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后，我和一同参与寒招的小伙伴们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便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开始了准备工作。我们精心整理了招生资料，制作了精美的宣传海报和 PPT，希望能以最好的状态向学弟学妹们展示我们的大学。​</w:t>
      </w:r>
    </w:p>
    <w:p>
      <w:pPr>
        <w:spacing w:line="460" w:lineRule="exact"/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入班宣讲环节，是此次寒招的重要部分。当我走进曾经学习过的教室，看着学弟学妹们稚嫩又充满求知欲的脸庞，仿佛看到了曾经的自己。我先以轻松幽默的方式进行自我介绍，分享了自己高中时期的学习经历和生活趣事，迅速拉近了与他们的距离。随后，我详细介绍了我们大学的特色专业、校园文化、师资力量以及招生政策。在讲解过程中，我结合自己在大学的学习体验，着重介绍了学校丰富的课程设置和实践机会，希望能激发他们对大学生活的向往。学弟学妹们听得十分认真，不时提出各种问题，从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高考备考到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专业选择，从社团活动到校园生活，我都一一耐心解答。看到他们眼中闪烁的光芒，我感受到了他们对未来的憧憬和期待。​</w:t>
      </w:r>
    </w:p>
    <w:p>
      <w:pPr>
        <w:spacing w:line="460" w:lineRule="exact"/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操场摆摊答疑则是一个更加开放和自由的交流平台。我们将宣传资料整齐地摆放在摊位上，吸引了许多同学前来咨询。有的同学拿着笔记本，详细记录着感兴趣的信息；有的同学则围在一起，与我们热烈讨论。我们不仅解答了他们关于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高考和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大学的疑问，还分享了许多实用的学习方法和备考经验。在交流过程中，我发现学弟学妹们对未来既充满期待又有些迷茫，他们渴望了解更多关于大学和专业的信息，以便为自己的高考目标做出更清晰的规划。我们尽自己所能，给予他们建议和鼓励，希望能帮助他们少走一些弯路。​</w:t>
      </w:r>
    </w:p>
    <w:p>
      <w:pPr>
        <w:spacing w:line="460" w:lineRule="exact"/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为了能在活动结束后继续为学弟学妹们提供帮助，我们还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临时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建立了线上微信群。在群里，我们及时发布最新的招生信息、学习资料和备考经验，随时解答他们的问题。微信群成为了我们与学弟学妹们保持联系的桥梁，即使活动结束后，我们依然能通过网络给予他们支持和指导。​​</w:t>
      </w:r>
    </w:p>
    <w:p>
      <w:pPr>
        <w:spacing w:line="460" w:lineRule="exact"/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寒招活动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很快就结束了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，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我望着曾经无比熟悉的大门和校碑，脑海里不断流过一股股理性的泉流。首先，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我深刻体会到了理论知识与实践相结合的重要性。在大学的课程学习中，我们学习了许多专业知识和沟通技巧，但只有在实际应用中，才能真正理解和掌握它们。在准备宣讲内容时，我需要将大学的专业知识和招生政策转化为通俗易懂的语言，以便学弟学妹们能够理解。这不仅考验了我的知识储备，更锻炼了我的语言表达和信息整合能力。反复修改PPT和讲稿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是件常事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，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这是一个精益求精的过程，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我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从中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学会了如何突出重点、条理清晰地传达信息。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然后，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在与学弟学妹们交流的过程中，沟通技巧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也非常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重要性。面对不同性格和需求的同学，我需要调整自己的沟通方式。对于内向害羞的同学，我会更加耐心地引导他们提问；对于性格开朗、问题较多的同学，我则需要迅速抓住问题的核心，给予准确的回答。这让我意识到，有效的沟通不仅需要良好的语言表达能力，还需要敏锐的观察力和同理心。通过这次实践，我的沟通能力得到了很大的提升，也更加自信地与他人交流。此外，寒招活动还锻炼了我的组织协调和应变能力。在活动过程中，难免会遇到一些突发情况，比如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在寒招前一天一直在下雨，并且我们从天气预报中得知可能会一直有雨，这打乱了我们原本操场露天摆摊的计划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。面对这些问题，我学会了冷静思考，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与小伙伴们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商量之后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迅速寻找解决方案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eastAsia="zh-CN"/>
        </w:rPr>
        <w:t>，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我们首先联系了负责本次活动的老师，商量如果下雨就把摊位移到体育馆里，并且把准备工作提前半个小时等等。虽然最后到了寒招这天阳光明媚，但这次备用计划的商酌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合作也让我明白，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万事都得考虑周全，不能太过理想化。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每个人都有自己的优势和不足，只有相互配合、相互支持，才能高效地完成任务。这次实践让我在解决实际问题的过程中，积累了宝贵的经验，提升了自己的综合能力。</w:t>
      </w:r>
    </w:p>
    <w:p>
      <w:pPr>
        <w:spacing w:line="460" w:lineRule="exact"/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当然，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活动中也存在一些不足之处。例如，在时间安排上，由于与学校的教学安排存在一定冲突，导致部分同学无法参与宣讲活动；在宣传推广方面，虽然我们制作了宣传海报和资料，但覆盖面还不够广，没有充分利用学校的广播、宣传栏等资源，导致活动的影响力有限。为了进一步提高社会实践活动的质量和效果，我认为可以从以下几个方面进行改进。首先，在活动策划阶段，要更加充分地与学校和相关部门沟通协调，合理安排活动时间，确保更多的同学能够参与。其次，要加强宣传推广工作，利用多种渠道扩大活动的影响力，吸引更多的同学关注和参与。此外，还可以建立更加完善的反馈机制，及时了解参与者的意见和建议，以便对活动进行总结和改进。​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​​</w:t>
      </w:r>
    </w:p>
    <w:p>
      <w:pPr>
        <w:spacing w:line="460" w:lineRule="exact"/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同时，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在与学弟学妹们的交流中，我深刻感受到了他们在高考压力下的迷茫和困惑。许多同学对未来的专业选择和职业规划缺乏清晰的认识，只是盲目地追求热门专业。这让我思考，当前的教育体系是否过于注重成绩和升学率，而忽视了对学生职业规划和人生发展的引导。在高中阶段，学生们往往将全部精力都放在学习上，很少有机会去了解不同的专业和职业，导致他们在填报志愿时缺乏足够的信息和思考。这也让我联想到大学的课程设置。虽然大学提供了丰富的专业课程，但对于职业规划和生涯教育的重视程度还不够。许多学生在进入大学后，仍然对自己的未来感到迷茫，不知道如何选择适合自己的专业和发展方向。因此，我认为无论是高中还是大学，都应该加强对学生的职业规划教育，开设相关的课程和讲座，引导学生树立正确的职业观和人生观，帮助他们更好地认识自己、了解社会需求，为未来的发展做好准备。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而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通过与学弟学妹们分享自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己的学习经验，我也对高中的学习方法和教育模式有了新的认识。在高中阶段，我们往往采用题海战术和死记硬背的学习方式，虽然这种方式在短期内能够提高成绩，但却不利于培养学生的创新思维和自主学习能力。而在大学的课程学习中，更加注重学生的自主探究和实践能力。这让我意识到，教育应该注重培养学生的综合素质和能力，而不仅仅是知识的传授。高中阶段也应该逐步引导学生转变学习方式，培养他们的独立思考和创新能力，为大学的学习和未来的发展奠定基础。​</w:t>
      </w:r>
    </w:p>
    <w:p>
      <w:pPr>
        <w:spacing w:line="460" w:lineRule="exact"/>
        <w:ind w:firstLine="420" w:firstLineChars="200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本次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寒招之行，是我大学生活中一段难忘的经历。它让我在实践中成长，在思考中进步。通过这次活动，我不仅提升了自己的能力，还对教育和社会有了更深刻的认识。我相信，这些宝贵的经验和体会将对我未来的学习和生活产生积极的影响。同时，我也希望能有更多的同学参与到社会实践活动中来，在实践中锻炼自己，为社会贡献自己的力量。​</w:t>
      </w:r>
    </w:p>
    <w:p>
      <w:pPr>
        <w:spacing w:line="460" w:lineRule="exac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</w:p>
    <w:sectPr>
      <w:footnotePr>
        <w:numFmt w:val="decimalEnclosedCircleChinese"/>
        <w:numRestart w:val="eachPage"/>
      </w:footnote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numFmt w:val="decimalEnclosedCircleChinese"/>
    <w:numRestart w:val="eachPage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0A1D6B"/>
    <w:rsid w:val="000423C0"/>
    <w:rsid w:val="0004459F"/>
    <w:rsid w:val="00060015"/>
    <w:rsid w:val="0009715F"/>
    <w:rsid w:val="000A054A"/>
    <w:rsid w:val="000A1D6B"/>
    <w:rsid w:val="000C12D8"/>
    <w:rsid w:val="00111646"/>
    <w:rsid w:val="00150642"/>
    <w:rsid w:val="001A4280"/>
    <w:rsid w:val="001E17F0"/>
    <w:rsid w:val="001F09AD"/>
    <w:rsid w:val="002D5F0D"/>
    <w:rsid w:val="003579F7"/>
    <w:rsid w:val="003A5E67"/>
    <w:rsid w:val="003A7287"/>
    <w:rsid w:val="003D1DE0"/>
    <w:rsid w:val="0040327E"/>
    <w:rsid w:val="004370B9"/>
    <w:rsid w:val="004A0765"/>
    <w:rsid w:val="00500EA2"/>
    <w:rsid w:val="00503B1A"/>
    <w:rsid w:val="00521DD4"/>
    <w:rsid w:val="0052306C"/>
    <w:rsid w:val="0056778B"/>
    <w:rsid w:val="00581C5A"/>
    <w:rsid w:val="005A1088"/>
    <w:rsid w:val="00630547"/>
    <w:rsid w:val="006939FA"/>
    <w:rsid w:val="006B3F37"/>
    <w:rsid w:val="006D17EB"/>
    <w:rsid w:val="006E58F5"/>
    <w:rsid w:val="0070004B"/>
    <w:rsid w:val="0080607D"/>
    <w:rsid w:val="00857794"/>
    <w:rsid w:val="008B32A2"/>
    <w:rsid w:val="009964CF"/>
    <w:rsid w:val="009A35FD"/>
    <w:rsid w:val="009B4248"/>
    <w:rsid w:val="009C7076"/>
    <w:rsid w:val="009D31EE"/>
    <w:rsid w:val="00A555CF"/>
    <w:rsid w:val="00A83C66"/>
    <w:rsid w:val="00AB5C48"/>
    <w:rsid w:val="00AD1D0D"/>
    <w:rsid w:val="00B33FB5"/>
    <w:rsid w:val="00BA7E55"/>
    <w:rsid w:val="00BB152F"/>
    <w:rsid w:val="00C02F07"/>
    <w:rsid w:val="00C20024"/>
    <w:rsid w:val="00C451A5"/>
    <w:rsid w:val="00D15D5F"/>
    <w:rsid w:val="00D81ADD"/>
    <w:rsid w:val="00DB00D0"/>
    <w:rsid w:val="00DC24B5"/>
    <w:rsid w:val="00DC7A53"/>
    <w:rsid w:val="00DE1DA9"/>
    <w:rsid w:val="00F16BFD"/>
    <w:rsid w:val="00F2100A"/>
    <w:rsid w:val="00FF3D8D"/>
    <w:rsid w:val="36DFFC32"/>
    <w:rsid w:val="373C0F9C"/>
    <w:rsid w:val="4A4FA939"/>
    <w:rsid w:val="5FFB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uiPriority w:val="99"/>
    <w:pPr>
      <w:jc w:val="left"/>
    </w:pPr>
  </w:style>
  <w:style w:type="paragraph" w:styleId="3">
    <w:name w:val="Balloon Text"/>
    <w:basedOn w:val="1"/>
    <w:link w:val="18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footnote text"/>
    <w:basedOn w:val="1"/>
    <w:link w:val="15"/>
    <w:semiHidden/>
    <w:unhideWhenUsed/>
    <w:uiPriority w:val="99"/>
    <w:pPr>
      <w:snapToGrid w:val="0"/>
      <w:jc w:val="left"/>
    </w:pPr>
    <w:rPr>
      <w:sz w:val="18"/>
      <w:szCs w:val="18"/>
    </w:rPr>
  </w:style>
  <w:style w:type="paragraph" w:styleId="7">
    <w:name w:val="annotation subject"/>
    <w:basedOn w:val="2"/>
    <w:next w:val="2"/>
    <w:link w:val="17"/>
    <w:semiHidden/>
    <w:unhideWhenUsed/>
    <w:uiPriority w:val="99"/>
    <w:rPr>
      <w:b/>
      <w:bCs/>
    </w:rPr>
  </w:style>
  <w:style w:type="character" w:styleId="10">
    <w:name w:val="annotation reference"/>
    <w:basedOn w:val="9"/>
    <w:semiHidden/>
    <w:unhideWhenUsed/>
    <w:uiPriority w:val="99"/>
    <w:rPr>
      <w:sz w:val="21"/>
      <w:szCs w:val="21"/>
    </w:rPr>
  </w:style>
  <w:style w:type="character" w:styleId="11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2">
    <w:name w:val="页眉 字符"/>
    <w:basedOn w:val="9"/>
    <w:link w:val="5"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uiPriority w:val="99"/>
    <w:rPr>
      <w:sz w:val="18"/>
      <w:szCs w:val="18"/>
    </w:rPr>
  </w:style>
  <w:style w:type="paragraph" w:styleId="14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5">
    <w:name w:val="脚注文本 字符"/>
    <w:basedOn w:val="9"/>
    <w:link w:val="6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批注文字 字符"/>
    <w:basedOn w:val="9"/>
    <w:link w:val="2"/>
    <w:autoRedefine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7">
    <w:name w:val="批注主题 字符"/>
    <w:basedOn w:val="16"/>
    <w:link w:val="7"/>
    <w:autoRedefine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">
    <w:name w:val="批注框文本 字符"/>
    <w:basedOn w:val="9"/>
    <w:link w:val="3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9">
    <w:name w:val="Revision"/>
    <w:autoRedefine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4037C8CE-4932-4459-A693-EB29C1F77C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4</Pages>
  <Words>84</Words>
  <Characters>479</Characters>
  <Lines>3</Lines>
  <Paragraphs>1</Paragraphs>
  <TotalTime>21</TotalTime>
  <ScaleCrop>false</ScaleCrop>
  <LinksUpToDate>false</LinksUpToDate>
  <CharactersWithSpaces>562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2025-02-26T02:51:00Z</dcterms:created>
  <dc:creator>lenovo</dc:creator>
  <cp:lastModifiedBy>对方正在输入...</cp:lastModifiedBy>
  <dcterms:modified xsi:type="dcterms:W3CDTF">2025-05-21T02:48:15Z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73AA9871B4D4D47744EAD767FBD05106_42</vt:lpwstr>
  </property>
</Properties>
</file>