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/>
          <w:b/>
          <w:sz w:val="44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-198120</wp:posOffset>
                </wp:positionV>
                <wp:extent cx="2857500" cy="396240"/>
                <wp:effectExtent l="0" t="1905" r="0" b="1905"/>
                <wp:wrapSquare wrapText="bothSides"/>
                <wp:docPr id="53091341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课程编号</w:t>
                            </w:r>
                            <w:r>
                              <w:rPr>
                                <w:u w:val="single"/>
                              </w:rPr>
                              <w:t xml:space="preserve">  1800440037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9pt;margin-top:-15.6pt;height:31.2pt;width:225pt;mso-wrap-distance-bottom:0pt;mso-wrap-distance-left:9pt;mso-wrap-distance-right:9pt;mso-wrap-distance-top:0pt;z-index:251660288;mso-width-relative:page;mso-height-relative:page;" fillcolor="#FFFFFF" filled="t" stroked="f" coordsize="21600,21600" o:gfxdata="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px/oi1QAAAAkBAAAPAAAAAAAAAAEAIAAAACIAAABkcnMvZG93bnJldi54bWxQ&#10;SwECFAAUAAAACACHTuJAvHjagzMCAABGBAAADgAAAAAAAAABACAAAAAkAQAAZHJzL2Uyb0RvYy54&#10;bWxQSwUGAAAAAAYABgBZAQAAyQ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课程编号</w:t>
                      </w:r>
                      <w:r>
                        <w:rPr>
                          <w:u w:val="single"/>
                        </w:rPr>
                        <w:t xml:space="preserve">  1800440037          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5"/>
        <w:tblpPr w:leftFromText="180" w:rightFromText="180" w:vertAnchor="text" w:horzAnchor="margin" w:tblpXSpec="right" w:tblpY="-109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1486"/>
        <w:gridCol w:w="1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得分</w:t>
            </w:r>
          </w:p>
        </w:tc>
        <w:tc>
          <w:tcPr>
            <w:tcW w:w="1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教师签名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批改日期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/>
                <w:b/>
                <w:sz w:val="44"/>
              </w:rPr>
            </w:pPr>
          </w:p>
        </w:tc>
        <w:tc>
          <w:tcPr>
            <w:tcW w:w="1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/>
                <w:b/>
                <w:sz w:val="44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="宋体"/>
                <w:b/>
                <w:sz w:val="44"/>
              </w:rPr>
            </w:pPr>
          </w:p>
        </w:tc>
      </w:tr>
    </w:tbl>
    <w:p>
      <w:pPr>
        <w:rPr>
          <w:rFonts w:ascii="宋体"/>
          <w:b/>
          <w:sz w:val="44"/>
        </w:rPr>
      </w:pPr>
    </w:p>
    <w:p>
      <w:pPr>
        <w:jc w:val="center"/>
        <w:rPr>
          <w:b/>
          <w:spacing w:val="56"/>
          <w:sz w:val="44"/>
          <w:szCs w:val="44"/>
        </w:rPr>
      </w:pPr>
      <w:r>
        <w:rPr>
          <w:rFonts w:hint="eastAsia" w:ascii="宋体"/>
          <w:b/>
          <w:spacing w:val="56"/>
          <w:sz w:val="44"/>
          <w:szCs w:val="44"/>
        </w:rPr>
        <w:t>深 圳 大 学 实 验 报 告</w:t>
      </w:r>
    </w:p>
    <w:p>
      <w:pPr>
        <w:rPr>
          <w:b/>
          <w:sz w:val="28"/>
        </w:rPr>
      </w:pPr>
    </w:p>
    <w:p>
      <w:pPr>
        <w:spacing w:line="900" w:lineRule="auto"/>
        <w:ind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>大学物理实验（一）</w:t>
      </w:r>
      <w:r>
        <w:rPr>
          <w:b/>
          <w:sz w:val="28"/>
          <w:u w:val="single"/>
        </w:rPr>
        <w:t xml:space="preserve">         </w:t>
      </w:r>
    </w:p>
    <w:p>
      <w:pPr>
        <w:spacing w:line="900" w:lineRule="auto"/>
        <w:ind w:firstLine="1079" w:firstLineChars="384"/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</w:rPr>
        <w:t>实验名称：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        </w:t>
      </w:r>
      <w:r>
        <w:rPr>
          <w:b/>
          <w:sz w:val="28"/>
          <w:u w:val="single"/>
        </w:rPr>
        <w:t xml:space="preserve">    </w:t>
      </w:r>
    </w:p>
    <w:p>
      <w:pPr>
        <w:spacing w:line="900" w:lineRule="auto"/>
        <w:ind w:firstLine="1079" w:firstLineChars="384"/>
        <w:rPr>
          <w:b/>
          <w:sz w:val="28"/>
          <w:u w:val="single"/>
        </w:rPr>
      </w:pPr>
      <w:r>
        <w:rPr>
          <w:rFonts w:hint="eastAsia"/>
          <w:b/>
          <w:sz w:val="28"/>
        </w:rPr>
        <w:t>学</w:t>
      </w:r>
      <w:r>
        <w:rPr>
          <w:b/>
          <w:sz w:val="28"/>
        </w:rPr>
        <w:t xml:space="preserve">    </w:t>
      </w:r>
      <w:r>
        <w:rPr>
          <w:rFonts w:hint="eastAsia"/>
          <w:b/>
          <w:sz w:val="28"/>
        </w:rPr>
        <w:t>院：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        </w:t>
      </w:r>
      <w:r>
        <w:rPr>
          <w:b/>
          <w:sz w:val="28"/>
          <w:u w:val="single"/>
        </w:rPr>
        <w:t xml:space="preserve">     </w:t>
      </w:r>
    </w:p>
    <w:p>
      <w:pPr>
        <w:spacing w:line="900" w:lineRule="auto"/>
        <w:ind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指导教师：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  </w:t>
      </w:r>
    </w:p>
    <w:p>
      <w:pPr>
        <w:spacing w:line="900" w:lineRule="auto"/>
        <w:ind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报告人：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  </w:t>
      </w:r>
      <w:r>
        <w:rPr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  <w:lang w:val="en-US" w:eastAsia="zh-CN"/>
        </w:rPr>
        <w:t xml:space="preserve">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组号：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  <w:lang w:val="en-US" w:eastAsia="zh-CN"/>
        </w:rPr>
        <w:t xml:space="preserve">  </w:t>
      </w:r>
      <w:r>
        <w:rPr>
          <w:b/>
          <w:sz w:val="28"/>
          <w:u w:val="single"/>
        </w:rPr>
        <w:t xml:space="preserve">      </w:t>
      </w:r>
      <w:r>
        <w:rPr>
          <w:b/>
          <w:sz w:val="28"/>
        </w:rPr>
        <w:t xml:space="preserve"> </w:t>
      </w:r>
    </w:p>
    <w:p>
      <w:pPr>
        <w:spacing w:line="900" w:lineRule="auto"/>
        <w:ind w:firstLine="1079" w:firstLineChars="384"/>
        <w:rPr>
          <w:b/>
          <w:sz w:val="28"/>
          <w:u w:val="single"/>
        </w:rPr>
      </w:pPr>
      <w:r>
        <w:rPr>
          <w:rFonts w:hint="eastAsia"/>
          <w:b/>
          <w:sz w:val="28"/>
        </w:rPr>
        <w:t>学号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b/>
          <w:sz w:val="28"/>
          <w:u w:val="single"/>
        </w:rPr>
        <w:t xml:space="preserve">   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>实验地点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    </w:t>
      </w:r>
      <w:r>
        <w:rPr>
          <w:b/>
          <w:sz w:val="28"/>
          <w:u w:val="single"/>
        </w:rPr>
        <w:t xml:space="preserve"> </w:t>
      </w:r>
    </w:p>
    <w:p>
      <w:pPr>
        <w:spacing w:line="900" w:lineRule="auto"/>
        <w:ind w:firstLine="1079" w:firstLineChars="384"/>
        <w:rPr>
          <w:b/>
          <w:sz w:val="28"/>
          <w:u w:val="single"/>
        </w:rPr>
      </w:pPr>
      <w:r>
        <w:rPr>
          <w:rFonts w:hint="eastAsia"/>
          <w:b/>
          <w:sz w:val="28"/>
        </w:rPr>
        <w:t>实验时间：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</w:rPr>
        <w:t>年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月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 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日</w:t>
      </w:r>
      <w:r>
        <w:rPr>
          <w:b/>
          <w:sz w:val="28"/>
        </w:rPr>
        <w:t xml:space="preserve"> </w:t>
      </w:r>
    </w:p>
    <w:p>
      <w:pPr>
        <w:spacing w:line="900" w:lineRule="auto"/>
        <w:ind w:left="899" w:firstLine="180" w:firstLineChars="64"/>
        <w:rPr>
          <w:b/>
          <w:sz w:val="44"/>
        </w:rPr>
      </w:pPr>
      <w:r>
        <w:rPr>
          <w:rFonts w:hint="eastAsia"/>
          <w:b/>
          <w:sz w:val="28"/>
        </w:rPr>
        <w:t>提交时间：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年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月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 xml:space="preserve">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日</w:t>
      </w:r>
    </w:p>
    <w:p/>
    <w:p/>
    <w:p/>
    <w:p/>
    <w:tbl>
      <w:tblPr>
        <w:tblStyle w:val="4"/>
        <w:tblW w:w="10264" w:type="dxa"/>
        <w:tblInd w:w="-7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19"/>
        <w:gridCol w:w="2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45" w:type="dxa"/>
          <w:trHeight w:val="919" w:hRule="atLeast"/>
        </w:trPr>
        <w:tc>
          <w:tcPr>
            <w:tcW w:w="10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一、实验目的</w:t>
            </w:r>
          </w:p>
          <w:p>
            <w:pPr>
              <w:spacing w:line="300" w:lineRule="auto"/>
              <w:ind w:left="420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1、学习用动态法测量铁磁质的磁滞回线、矫顽力、剩磁。</w:t>
            </w:r>
          </w:p>
          <w:p>
            <w:pPr>
              <w:spacing w:line="300" w:lineRule="auto"/>
              <w:ind w:left="420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2、初步了解铁磁质相关知识，了解磁化原理。</w:t>
            </w:r>
          </w:p>
          <w:p>
            <w:pPr>
              <w:spacing w:line="300" w:lineRule="auto"/>
              <w:ind w:left="420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 xml:space="preserve">3、学习变量转化法。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45" w:type="dxa"/>
          <w:trHeight w:val="916" w:hRule="atLeast"/>
        </w:trPr>
        <w:tc>
          <w:tcPr>
            <w:tcW w:w="10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numPr>
                <w:ilvl w:val="0"/>
                <w:numId w:val="1"/>
              </w:numPr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实验原理</w:t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1.铁磁质的磁化规律：</w:t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  设电流产生的磁场的磁场强度为H，材料磁化后总磁感应强度为B，由实验得知：当材料磁化时，磁感应强度B不仅与当时的磁场强度H有关，而且与以前的磁化状态有关（与历史有关）。如右图所示，曲线OA表示铁磁材料从没有磁性开始磁化，磁感应强度的大小B随磁场强度的大小H增加，但变化是非线性的，当磁场强度变化到一定大小（H=Hs）时，铁磁质内的磁感强度B几乎不再增大，此时的铁磁质称为达到了磁饱和状态，HS称为饱和磁场强度，对应的Bm称为饱和磁感应强度，曲线OA段称为磁化曲线。当磁性材料磁化后，如使H减小，B也会减小，但不沿原路返回，而是沿另外一条曲线下降，当H降为0时，铁磁质内部仍然保留一定的磁感应强度Br，Br称为剩磁。如果要完全消除Br需要加反向磁场，当B降为0时，对应的磁场强度的大小Hc叫矫顽力，矫顽力的大小反映了铁磁质保存剩磁的能力。</w:t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  铁磁质中B的变化始终落后于H的变化，这种现象称为磁滞现象。当H变化一周回到原值时，B-H曲线形成一闭合曲线，称为磁滞回线。</w:t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  要注意的是：反复磁化（Hs→－Hs→Hs）的开始几个循环内，每一个循环B和H不一定沿相同的路径进行，只有经过十几次反复磁化（称为“磁锻炼”）以后，每次循环的回路才相同，形成一个稳定的磁滞回线。只有经“磁锻炼”后所形成的磁滞回线，才能代表该材料的磁滞性质。</w:t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  磁性材料的磁滞回线能较全面地反映该材料的磁特性，诸如剩磁Br、矫顽力Hc等。</w:t>
            </w:r>
          </w:p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drawing>
                <wp:inline distT="0" distB="0" distL="0" distR="0">
                  <wp:extent cx="1499870" cy="1748155"/>
                  <wp:effectExtent l="0" t="0" r="5080" b="4445"/>
                  <wp:docPr id="6436933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693324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175" cy="17582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2.铁磁质的分类：</w:t>
            </w:r>
          </w:p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  如下图所示，不同铁磁质的磁滞回线形状不同，它们具有不同的剩磁和矫顽力，因此不同的铁磁质可应用于不同的领域。</w:t>
            </w:r>
          </w:p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  （1）硬磁材料（如碳钢、钨钢等）：剩磁、矫顽力都很大，适用于做永磁体。</w:t>
            </w:r>
          </w:p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  （2）软磁材料（如软铁、硅钢片、铁氧体等）：剩磁、矫顽力都较小，适用于变压器、电磁铁、电机的铁芯等。</w:t>
            </w:r>
          </w:p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 xml:space="preserve">  （3）矩磁材料：剩磁很大，但矫顽力很小，适用于做计算机的记忆元件。 </w:t>
            </w:r>
          </w:p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634295565" name="矩形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矩形 2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AfMlnTSAAAAAwEAAA8AAAAAAAAAAQAgAAAA&#10;IgAAAGRycy9kb3ducmV2LnhtbFBLAQIUABQAAAAIAIdO4kDxYVUQEQIAABcEAAAOAAAAAAAAAAEA&#10;IAAAACEBAABkcnMvZTJvRG9jLnhtbFBLBQYAAAAABgAGAFkBAACkBQAAAAA=&#10;">
                      <v:fill on="f" focussize="0,0"/>
                      <v:stroke on="f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ascii="宋体" w:hAnsi="宋体" w:cs="宋体"/>
                <w:b/>
                <w:bCs/>
                <w:szCs w:val="21"/>
              </w:rPr>
              <w:drawing>
                <wp:inline distT="0" distB="0" distL="0" distR="0">
                  <wp:extent cx="3970020" cy="1438275"/>
                  <wp:effectExtent l="0" t="0" r="0" b="9525"/>
                  <wp:docPr id="67562694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626949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6084" cy="145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3.磁滞回线测量原理：</w:t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  本实验采用交流电对样品进行磁化，观测的是动态磁滞回线。实验所用线路的基本构思如下图所示。</w:t>
            </w:r>
          </w:p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drawing>
                <wp:inline distT="0" distB="0" distL="0" distR="0">
                  <wp:extent cx="1948815" cy="1555115"/>
                  <wp:effectExtent l="0" t="0" r="0" b="6985"/>
                  <wp:docPr id="159913574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135748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499" cy="15619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线路包括三部分，即初级回路、次级回路以及和示波器、测试仪相连的取样线路。在初级回路里，取样电阻R1与样品的初级线圈N串联，并加以交流电压U，理论可以证明：R1两端电压U1和磁化电流的磁场强度H成正比，将R1两端电压U1加在示波器的X通道。在次级回路里接以Rc线路，理论可以证明：电容的电压Uc与样品的磁感应强度B成正比，将Uc加在示波器的Y通道，在示波器上就可以得到待测样品的磁滞回线图形。</w:t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  这种把磁场强度和磁感应强度转化成电压测量的方法，是物理实验的一个基本方法，称为变量转换法。</w:t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  本实验方法是测相关量的方法，无论初级还是次级，都存在暂态过程，这造成Uc和U1存在相位差，Uc总是落后U1，磁滞回线图形上方和下方均出现编织状小环。</w:t>
            </w:r>
          </w:p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  这里还要考虑一个问题，那就是示波器的X输入U1是否和磁化电流（或磁场强度H）成正比，而示波器的Y输入Uc又是否与样品的B成正比，并且要一一对应，否则荧光屏上所得的图像将不是样品的磁滞回线。为此，有必要作以下的讨论。</w:t>
            </w:r>
          </w:p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drawing>
                <wp:inline distT="0" distB="0" distL="0" distR="0">
                  <wp:extent cx="6182360" cy="3002280"/>
                  <wp:effectExtent l="0" t="0" r="8890" b="7620"/>
                  <wp:docPr id="54233891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338918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6246" cy="30089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45" w:type="dxa"/>
          <w:trHeight w:val="5319" w:hRule="atLeast"/>
        </w:trPr>
        <w:tc>
          <w:tcPr>
            <w:tcW w:w="10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numPr>
                <w:ilvl w:val="0"/>
                <w:numId w:val="1"/>
              </w:numPr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实验仪器</w:t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1.TH-MHC型磁滞回线实验仪：</w:t>
            </w:r>
          </w:p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TH-MHC型磁滞回线实验仪面板如下图所示，仪器主要参数如下所示。</w:t>
            </w:r>
          </w:p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drawing>
                <wp:inline distT="0" distB="0" distL="0" distR="0">
                  <wp:extent cx="3416935" cy="2141855"/>
                  <wp:effectExtent l="0" t="0" r="0" b="0"/>
                  <wp:docPr id="147391488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914880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829" cy="21456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（1）励磁电源：由220V，50Hz的市电经变电压器隔离、降压后供试样磁化。电源输出电压共分10挡，即0.5、1.0、1.2、1.5、1.8、2.0、2.2、2.5、2.8和3.0V，各挡电压通过安置在电路板上的波段开关“U选择”实现切换。</w:t>
            </w:r>
          </w:p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（2）铁磁材料样品：样品1和样品2为尺寸（平均磁路长度为L，截面积为S）相同而磁性不同的两只EI型铁芯，两者的励磁绕组匝数N和磁感应强度B的测量绕组匝数n亦相同，参数如下：</w:t>
            </w:r>
          </w:p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N=50，n=150，L=60mm，S=80m㎡</w:t>
            </w:r>
          </w:p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（3）电路板：X、Y为电压UB（正比于磁感应强度B的信号电压）和电压UB（正比于磁场强度H的信号电压）的输出插孔，用以连接示波器以观察磁滞回线波形，或连接测试仪作定量测试。</w:t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</w:p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2.TH-MHC型磁滞回线测试仪：</w:t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TH-MHC型磁滞回线测试仪面板如下图所示。</w:t>
            </w:r>
          </w:p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drawing>
                <wp:inline distT="0" distB="0" distL="0" distR="0">
                  <wp:extent cx="4363085" cy="1751965"/>
                  <wp:effectExtent l="0" t="0" r="0" b="635"/>
                  <wp:docPr id="184622753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227533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7092" cy="17580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TH-MHC型磁滞回线测试仪</w:t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（1）功能键：用于选取不同功能，每按一次键，将在数码显示器上显示出相应的功能。</w:t>
            </w:r>
          </w:p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（2）确认键：当选定某一功能后，按一下此键，即可进入此功能的执行程序。</w:t>
            </w:r>
          </w:p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（3）数位键：在选定某一位数码管为数据输入位后，连续按动此键，使小数点右移至所选定的数据输入位处，此时小数点呈闪动状。</w:t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（4）数据键：连续按动此键，可在有小数点闪动的数码管输入相应的数字。</w:t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（5）复位键：开机后，显示器将依次巡回显示P…8…P…8…的信号，表明测试系统已准备就绪。在测试过程中如果由于外来的干扰出现死机现象，应按此键，使仪器进入或恢复正常工作。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45" w:type="dxa"/>
          <w:trHeight w:val="770" w:hRule="atLeast"/>
        </w:trPr>
        <w:tc>
          <w:tcPr>
            <w:tcW w:w="10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四、实验内容与步骤</w:t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1.观察测量铁磁质的磁滞回线：</w:t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（1）首先按照实验电路图连接好电路，并接上示波器，令R1=0.8Ω，R2=105kΩ，C=2μF。</w:t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（2）给实验箱通电，将交流电的频率调至50Hz。</w:t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（3）打开示波器，按“Autoset”键，使画面呈现，再按“Acquire”键，在菜单中点击从左往右数的第二个选项，呈现出磁滞回线，然后调节图像的大小和位置。（从左往右第一个选项一般是调出示数）</w:t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（4）按“Cursor”键调出光标，调整好光标位置，最好调到图像的最高点。</w:t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（5）转动“VARIABLE”，使光标移动（绕图线移动一圈），共记录30组光标的数据（电压），其中包括最高点、最低点、表示矫顽力和剩磁的点。</w:t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2.测绘磁化曲线：</w:t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（1）将光标移至图像最高点。</w:t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（2）改变幅度，一边转动实验箱上的旋钮，一边记录光标的数据，共记15组，数据不要小于0（但要越来越接近0）。</w:t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</w:p>
          <w:p>
            <w:pPr>
              <w:tabs>
                <w:tab w:val="left" w:pos="2600"/>
              </w:tabs>
              <w:rPr>
                <w:rFonts w:hint="eastAsia" w:ascii="宋体" w:hAnsi="宋体" w:eastAsia="宋体" w:cs="宋体"/>
                <w:b/>
                <w:bCs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eastAsia="zh-CN"/>
              </w:rPr>
              <w:tab/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  <w:lang w:val="en-US" w:eastAsia="zh-CN"/>
              </w:rPr>
              <w:t>五、实验数据</w:t>
            </w:r>
          </w:p>
          <w:p>
            <w:pPr>
              <w:numPr>
                <w:numId w:val="0"/>
              </w:numPr>
              <w:ind w:leftChars="0"/>
              <w:rPr>
                <w:rFonts w:hint="default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/>
                <w:bCs/>
                <w:sz w:val="21"/>
                <w:szCs w:val="21"/>
                <w:lang w:val="en-US" w:eastAsia="zh-CN"/>
              </w:rPr>
              <w:t>1.观察测量铁磁质的磁滞回线：</w:t>
            </w:r>
          </w:p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82"/>
              <w:gridCol w:w="1382"/>
              <w:gridCol w:w="1383"/>
              <w:gridCol w:w="1383"/>
              <w:gridCol w:w="1383"/>
              <w:gridCol w:w="138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序号</w:t>
                  </w:r>
                </w:p>
              </w:tc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X</w:t>
                  </w:r>
                  <w:r>
                    <w:rPr>
                      <w:b/>
                      <w:bCs/>
                    </w:rPr>
                    <w:t>/</w:t>
                  </w:r>
                  <w:r>
                    <w:rPr>
                      <w:rFonts w:hint="eastAsia"/>
                      <w:b/>
                      <w:bCs/>
                    </w:rPr>
                    <w:t>m</w:t>
                  </w:r>
                  <w:r>
                    <w:rPr>
                      <w:b/>
                      <w:bCs/>
                    </w:rPr>
                    <w:t>V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Y</w:t>
                  </w:r>
                  <w:r>
                    <w:rPr>
                      <w:b/>
                      <w:bCs/>
                    </w:rPr>
                    <w:t>/</w:t>
                  </w:r>
                  <w:r>
                    <w:rPr>
                      <w:rFonts w:hint="eastAsia"/>
                      <w:b/>
                      <w:bCs/>
                    </w:rPr>
                    <w:t>m</w:t>
                  </w:r>
                  <w:r>
                    <w:rPr>
                      <w:b/>
                      <w:bCs/>
                    </w:rPr>
                    <w:t>V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序号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X</w:t>
                  </w:r>
                  <w:r>
                    <w:rPr>
                      <w:b/>
                      <w:bCs/>
                    </w:rPr>
                    <w:t>/</w:t>
                  </w:r>
                  <w:r>
                    <w:rPr>
                      <w:rFonts w:hint="eastAsia"/>
                      <w:b/>
                      <w:bCs/>
                    </w:rPr>
                    <w:t>m</w:t>
                  </w:r>
                  <w:r>
                    <w:rPr>
                      <w:b/>
                      <w:bCs/>
                    </w:rPr>
                    <w:t>V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Y</w:t>
                  </w:r>
                  <w:r>
                    <w:rPr>
                      <w:b/>
                      <w:bCs/>
                    </w:rPr>
                    <w:t>/</w:t>
                  </w:r>
                  <w:r>
                    <w:rPr>
                      <w:rFonts w:hint="eastAsia"/>
                      <w:b/>
                      <w:bCs/>
                    </w:rPr>
                    <w:t>m</w:t>
                  </w:r>
                  <w:r>
                    <w:rPr>
                      <w:b/>
                      <w:bCs/>
                    </w:rPr>
                    <w:t>V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</w:t>
                  </w:r>
                </w:p>
              </w:tc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192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78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</w:t>
                  </w:r>
                  <w:r>
                    <w:rPr>
                      <w:b/>
                      <w:bCs/>
                    </w:rPr>
                    <w:t>6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0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-46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2</w:t>
                  </w:r>
                </w:p>
              </w:tc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184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76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</w:t>
                  </w:r>
                  <w:r>
                    <w:rPr>
                      <w:b/>
                      <w:bCs/>
                    </w:rPr>
                    <w:t>7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-24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-48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3</w:t>
                  </w:r>
                </w:p>
              </w:tc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172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72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</w:t>
                  </w:r>
                  <w:r>
                    <w:rPr>
                      <w:b/>
                      <w:bCs/>
                    </w:rPr>
                    <w:t>8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-36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-50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4</w:t>
                  </w:r>
                </w:p>
              </w:tc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164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70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</w:t>
                  </w:r>
                  <w:r>
                    <w:rPr>
                      <w:b/>
                      <w:bCs/>
                    </w:rPr>
                    <w:t>9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-48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-52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5</w:t>
                  </w:r>
                </w:p>
              </w:tc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120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64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2</w:t>
                  </w:r>
                  <w:r>
                    <w:rPr>
                      <w:b/>
                      <w:bCs/>
                    </w:rPr>
                    <w:t>0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-56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-54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6</w:t>
                  </w:r>
                </w:p>
              </w:tc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108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62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2</w:t>
                  </w:r>
                  <w:r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-68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-56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7</w:t>
                  </w:r>
                </w:p>
              </w:tc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84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42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2</w:t>
                  </w:r>
                  <w:r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-84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-58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8</w:t>
                  </w:r>
                </w:p>
              </w:tc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76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34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2</w:t>
                  </w:r>
                  <w:r>
                    <w:rPr>
                      <w:b/>
                      <w:bCs/>
                    </w:rPr>
                    <w:t>3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-100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-60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9</w:t>
                  </w:r>
                </w:p>
              </w:tc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72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32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2</w:t>
                  </w:r>
                  <w:r>
                    <w:rPr>
                      <w:b/>
                      <w:bCs/>
                    </w:rPr>
                    <w:t>4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-116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-62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</w:t>
                  </w:r>
                  <w:r>
                    <w:rPr>
                      <w:b/>
                      <w:bCs/>
                    </w:rPr>
                    <w:t>0</w:t>
                  </w:r>
                </w:p>
              </w:tc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60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18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2</w:t>
                  </w:r>
                  <w:r>
                    <w:rPr>
                      <w:b/>
                      <w:bCs/>
                    </w:rPr>
                    <w:t>5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-128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-64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</w:t>
                  </w:r>
                  <w:r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56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8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2</w:t>
                  </w:r>
                  <w:r>
                    <w:rPr>
                      <w:b/>
                      <w:bCs/>
                    </w:rPr>
                    <w:t>6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-136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-68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</w:t>
                  </w:r>
                  <w:r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48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0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2</w:t>
                  </w:r>
                  <w:r>
                    <w:rPr>
                      <w:b/>
                      <w:bCs/>
                    </w:rPr>
                    <w:t>7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-148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-72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</w:t>
                  </w:r>
                  <w:r>
                    <w:rPr>
                      <w:b/>
                      <w:bCs/>
                    </w:rPr>
                    <w:t>3</w:t>
                  </w:r>
                </w:p>
              </w:tc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40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-18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2</w:t>
                  </w:r>
                  <w:r>
                    <w:rPr>
                      <w:b/>
                      <w:bCs/>
                    </w:rPr>
                    <w:t>8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-156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-76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</w:t>
                  </w:r>
                  <w:r>
                    <w:rPr>
                      <w:b/>
                      <w:bCs/>
                    </w:rPr>
                    <w:t>4</w:t>
                  </w:r>
                </w:p>
              </w:tc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32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-30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2</w:t>
                  </w:r>
                  <w:r>
                    <w:rPr>
                      <w:b/>
                      <w:bCs/>
                    </w:rPr>
                    <w:t>9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-168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-80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</w:t>
                  </w:r>
                  <w:r>
                    <w:rPr>
                      <w:b/>
                      <w:bCs/>
                    </w:rPr>
                    <w:t>5</w:t>
                  </w:r>
                </w:p>
              </w:tc>
              <w:tc>
                <w:tcPr>
                  <w:tcW w:w="1382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16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-42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3</w:t>
                  </w:r>
                  <w:r>
                    <w:rPr>
                      <w:b/>
                      <w:bCs/>
                    </w:rPr>
                    <w:t>0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-204</w:t>
                  </w:r>
                </w:p>
              </w:tc>
              <w:tc>
                <w:tcPr>
                  <w:tcW w:w="1383" w:type="dxa"/>
                </w:tcPr>
                <w:p>
                  <w:pPr>
                    <w:pStyle w:val="9"/>
                    <w:ind w:firstLine="0" w:firstLineChars="0"/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-82</w:t>
                  </w:r>
                </w:p>
              </w:tc>
            </w:tr>
          </w:tbl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</w:p>
          <w:p>
            <w:pPr>
              <w:numPr>
                <w:ilvl w:val="0"/>
                <w:numId w:val="2"/>
              </w:num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 xml:space="preserve">测绘磁化曲线： 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82"/>
              <w:gridCol w:w="1382"/>
              <w:gridCol w:w="1383"/>
              <w:gridCol w:w="1383"/>
              <w:gridCol w:w="1383"/>
              <w:gridCol w:w="138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82" w:type="dxa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序号</w:t>
                  </w:r>
                </w:p>
              </w:tc>
              <w:tc>
                <w:tcPr>
                  <w:tcW w:w="1382" w:type="dxa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X</w:t>
                  </w:r>
                  <w:r>
                    <w:rPr>
                      <w:b/>
                      <w:bCs/>
                    </w:rPr>
                    <w:t>/</w:t>
                  </w:r>
                  <w:r>
                    <w:rPr>
                      <w:rFonts w:hint="eastAsia"/>
                      <w:b/>
                      <w:bCs/>
                    </w:rPr>
                    <w:t>m</w:t>
                  </w:r>
                  <w:r>
                    <w:rPr>
                      <w:b/>
                      <w:bCs/>
                    </w:rPr>
                    <w:t>V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Y</w:t>
                  </w:r>
                  <w:r>
                    <w:rPr>
                      <w:b/>
                      <w:bCs/>
                    </w:rPr>
                    <w:t>/mV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序号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X</w:t>
                  </w:r>
                  <w:r>
                    <w:rPr>
                      <w:b/>
                      <w:bCs/>
                    </w:rPr>
                    <w:t>/</w:t>
                  </w:r>
                  <w:r>
                    <w:rPr>
                      <w:rFonts w:hint="eastAsia"/>
                      <w:b/>
                      <w:bCs/>
                    </w:rPr>
                    <w:t>mV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Y</w:t>
                  </w:r>
                  <w:r>
                    <w:rPr>
                      <w:b/>
                      <w:bCs/>
                    </w:rPr>
                    <w:t>/mY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82" w:type="dxa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</w:t>
                  </w:r>
                </w:p>
              </w:tc>
              <w:tc>
                <w:tcPr>
                  <w:tcW w:w="1382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356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96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9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116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66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82" w:type="dxa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2</w:t>
                  </w:r>
                </w:p>
              </w:tc>
              <w:tc>
                <w:tcPr>
                  <w:tcW w:w="1382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316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94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</w:t>
                  </w:r>
                  <w:r>
                    <w:rPr>
                      <w:b/>
                      <w:bCs/>
                    </w:rPr>
                    <w:t>0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108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64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82" w:type="dxa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3</w:t>
                  </w:r>
                </w:p>
              </w:tc>
              <w:tc>
                <w:tcPr>
                  <w:tcW w:w="1382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292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90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</w:t>
                  </w:r>
                  <w:r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92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58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82" w:type="dxa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4</w:t>
                  </w:r>
                </w:p>
              </w:tc>
              <w:tc>
                <w:tcPr>
                  <w:tcW w:w="1382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216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82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</w:t>
                  </w:r>
                  <w:r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76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50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82" w:type="dxa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5</w:t>
                  </w:r>
                </w:p>
              </w:tc>
              <w:tc>
                <w:tcPr>
                  <w:tcW w:w="1382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192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78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</w:t>
                  </w:r>
                  <w:r>
                    <w:rPr>
                      <w:b/>
                      <w:bCs/>
                    </w:rPr>
                    <w:t>3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56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38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82" w:type="dxa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6</w:t>
                  </w:r>
                </w:p>
              </w:tc>
              <w:tc>
                <w:tcPr>
                  <w:tcW w:w="1382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172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76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</w:t>
                  </w:r>
                  <w:r>
                    <w:rPr>
                      <w:b/>
                      <w:bCs/>
                    </w:rPr>
                    <w:t>4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40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10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82" w:type="dxa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7</w:t>
                  </w:r>
                </w:p>
              </w:tc>
              <w:tc>
                <w:tcPr>
                  <w:tcW w:w="1382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152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72</w:t>
                  </w:r>
                </w:p>
              </w:tc>
              <w:tc>
                <w:tcPr>
                  <w:tcW w:w="1383" w:type="dxa"/>
                  <w:tcBorders>
                    <w:bottom w:val="single" w:color="auto" w:sz="4" w:space="0"/>
                  </w:tcBorders>
                </w:tcPr>
                <w:p>
                  <w:p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</w:t>
                  </w:r>
                  <w:r>
                    <w:rPr>
                      <w:b/>
                      <w:bCs/>
                    </w:rPr>
                    <w:t>5</w:t>
                  </w:r>
                </w:p>
              </w:tc>
              <w:tc>
                <w:tcPr>
                  <w:tcW w:w="1383" w:type="dxa"/>
                  <w:tcBorders>
                    <w:bottom w:val="single" w:color="auto" w:sz="4" w:space="0"/>
                  </w:tcBorders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0</w:t>
                  </w:r>
                </w:p>
              </w:tc>
              <w:tc>
                <w:tcPr>
                  <w:tcW w:w="1383" w:type="dxa"/>
                  <w:tcBorders>
                    <w:bottom w:val="single" w:color="auto" w:sz="4" w:space="0"/>
                  </w:tcBorders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82" w:type="dxa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8</w:t>
                  </w:r>
                </w:p>
              </w:tc>
              <w:tc>
                <w:tcPr>
                  <w:tcW w:w="1382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136</w:t>
                  </w:r>
                </w:p>
              </w:tc>
              <w:tc>
                <w:tcPr>
                  <w:tcW w:w="1383" w:type="dxa"/>
                </w:tcPr>
                <w:p>
                  <w:pPr>
                    <w:jc w:val="center"/>
                    <w:rPr>
                      <w:rFonts w:hint="default" w:eastAsia="宋体"/>
                      <w:b/>
                      <w:bCs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70</w:t>
                  </w:r>
                </w:p>
              </w:tc>
              <w:tc>
                <w:tcPr>
                  <w:tcW w:w="1383" w:type="dxa"/>
                  <w:tcBorders>
                    <w:bottom w:val="nil"/>
                    <w:right w:val="nil"/>
                  </w:tcBorders>
                </w:tcPr>
                <w:p>
                  <w:p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R</w:t>
                  </w:r>
                  <w:r>
                    <w:rPr>
                      <w:b/>
                      <w:bCs/>
                      <w:vertAlign w:val="subscript"/>
                    </w:rPr>
                    <w:t>1</w:t>
                  </w:r>
                  <w:r>
                    <w:rPr>
                      <w:b/>
                      <w:bCs/>
                    </w:rPr>
                    <w:t>=0.8</w:t>
                  </w:r>
                  <w:r>
                    <w:rPr>
                      <w:rFonts w:hint="eastAsia"/>
                      <w:b/>
                      <w:bCs/>
                    </w:rPr>
                    <w:t>Ω</w:t>
                  </w:r>
                </w:p>
              </w:tc>
              <w:tc>
                <w:tcPr>
                  <w:tcW w:w="1383" w:type="dxa"/>
                  <w:tcBorders>
                    <w:left w:val="nil"/>
                    <w:bottom w:val="nil"/>
                    <w:right w:val="nil"/>
                  </w:tcBorders>
                </w:tcPr>
                <w:p>
                  <w:p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R</w:t>
                  </w:r>
                  <w:r>
                    <w:rPr>
                      <w:b/>
                      <w:bCs/>
                      <w:vertAlign w:val="subscript"/>
                    </w:rPr>
                    <w:t>2</w:t>
                  </w:r>
                  <w:r>
                    <w:rPr>
                      <w:b/>
                      <w:bCs/>
                    </w:rPr>
                    <w:t>=105</w:t>
                  </w:r>
                  <w:r>
                    <w:rPr>
                      <w:rFonts w:hint="eastAsia"/>
                      <w:b/>
                      <w:bCs/>
                    </w:rPr>
                    <w:t>kΩ</w:t>
                  </w:r>
                </w:p>
              </w:tc>
              <w:tc>
                <w:tcPr>
                  <w:tcW w:w="1383" w:type="dxa"/>
                  <w:tcBorders>
                    <w:left w:val="nil"/>
                    <w:bottom w:val="nil"/>
                    <w:right w:val="nil"/>
                  </w:tcBorders>
                </w:tcPr>
                <w:p>
                  <w:p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C</w:t>
                  </w:r>
                  <w:r>
                    <w:rPr>
                      <w:b/>
                      <w:bCs/>
                    </w:rPr>
                    <w:t>=</w:t>
                  </w: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>3</w:t>
                  </w:r>
                  <w:r>
                    <w:rPr>
                      <w:rFonts w:hint="eastAsia"/>
                      <w:b/>
                      <w:bCs/>
                    </w:rPr>
                    <w:t>μ</w:t>
                  </w:r>
                  <w:r>
                    <w:rPr>
                      <w:b/>
                      <w:bCs/>
                    </w:rPr>
                    <w:t>F</w:t>
                  </w:r>
                </w:p>
              </w:tc>
            </w:tr>
          </w:tbl>
          <w:p>
            <w:pPr>
              <w:rPr>
                <w:rFonts w:hint="eastAsia"/>
                <w:b/>
                <w:bCs/>
              </w:rPr>
            </w:pP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102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numPr>
                <w:ilvl w:val="0"/>
                <w:numId w:val="3"/>
              </w:numPr>
              <w:rPr>
                <w:rFonts w:hint="eastAsia" w:ascii="宋体" w:hAnsi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  <w:lang w:val="en-US" w:eastAsia="zh-CN"/>
              </w:rPr>
              <w:t>数据处理</w:t>
            </w:r>
          </w:p>
          <w:p>
            <w:pPr>
              <w:numPr>
                <w:ilvl w:val="0"/>
                <w:numId w:val="4"/>
              </w:numPr>
              <w:rPr>
                <w:rFonts w:hint="eastAsia" w:ascii="宋体" w:hAnsi="宋体" w:cs="宋体"/>
                <w:b/>
                <w:bCs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b/>
                <w:bCs/>
                <w:szCs w:val="21"/>
                <w:lang w:val="en-US" w:eastAsia="zh-CN"/>
              </w:rPr>
              <w:t>铁磁质的磁滞曲线绘制：根据公式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 xml:space="preserve"> :H=(N1*U</w:t>
            </w:r>
            <w:r>
              <w:rPr>
                <w:rFonts w:hint="eastAsia" w:ascii="宋体" w:hAnsi="宋体" w:cs="宋体"/>
                <w:b/>
                <w:bCs/>
                <w:szCs w:val="21"/>
                <w:vertAlign w:val="subscript"/>
                <w:lang w:val="en-US" w:eastAsia="zh-CN"/>
              </w:rPr>
              <w:t>x</w:t>
            </w:r>
            <w:r>
              <w:rPr>
                <w:rFonts w:hint="eastAsia" w:ascii="宋体" w:hAnsi="宋体" w:cs="宋体"/>
                <w:b/>
                <w:bCs/>
                <w:szCs w:val="21"/>
                <w:vertAlign w:val="baseline"/>
                <w:lang w:val="en-US" w:eastAsia="zh-CN"/>
              </w:rPr>
              <w:t>)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/(L*R1)   B=C*R2*U</w:t>
            </w:r>
            <w:r>
              <w:rPr>
                <w:rFonts w:hint="eastAsia" w:ascii="宋体" w:hAnsi="宋体" w:cs="宋体"/>
                <w:b/>
                <w:bCs/>
                <w:szCs w:val="21"/>
                <w:vertAlign w:val="subscript"/>
                <w:lang w:val="en-US" w:eastAsia="zh-CN"/>
              </w:rPr>
              <w:t>Y</w:t>
            </w:r>
            <w:r>
              <w:rPr>
                <w:rFonts w:hint="eastAsia" w:ascii="宋体" w:hAnsi="宋体" w:cs="宋体"/>
                <w:b/>
                <w:bCs/>
                <w:szCs w:val="21"/>
                <w:vertAlign w:val="baseline"/>
                <w:lang w:val="en-US" w:eastAsia="zh-CN"/>
              </w:rPr>
              <w:t>/(N2*S)</w:t>
            </w:r>
          </w:p>
          <w:p>
            <w:pPr>
              <w:numPr>
                <w:numId w:val="0"/>
              </w:numPr>
              <w:rPr>
                <w:rFonts w:hint="eastAsia" w:ascii="宋体" w:hAnsi="宋体" w:cs="宋体"/>
                <w:b/>
                <w:bCs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vertAlign w:val="baseline"/>
                <w:lang w:val="en-US" w:eastAsia="zh-CN"/>
              </w:rPr>
              <w:t>(其中，L=0.075m, S=1.20✖10</w:t>
            </w:r>
            <w:r>
              <w:rPr>
                <w:rFonts w:hint="eastAsia" w:ascii="宋体" w:hAnsi="宋体" w:cs="宋体"/>
                <w:b/>
                <w:bCs/>
                <w:szCs w:val="21"/>
                <w:vertAlign w:val="superscript"/>
                <w:lang w:val="en-US" w:eastAsia="zh-CN"/>
              </w:rPr>
              <w:t>-4</w:t>
            </w:r>
            <w:r>
              <w:rPr>
                <w:rFonts w:hint="eastAsia" w:ascii="宋体" w:hAnsi="宋体" w:cs="宋体"/>
                <w:b/>
                <w:bCs/>
                <w:szCs w:val="21"/>
                <w:vertAlign w:val="baseline"/>
                <w:lang w:val="en-US" w:eastAsia="zh-CN"/>
              </w:rPr>
              <w:t>m</w:t>
            </w:r>
            <w:r>
              <w:rPr>
                <w:rFonts w:hint="eastAsia" w:ascii="宋体" w:hAnsi="宋体" w:cs="宋体"/>
                <w:b/>
                <w:bCs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/>
                <w:bCs/>
                <w:szCs w:val="21"/>
                <w:vertAlign w:val="baseline"/>
                <w:lang w:val="en-US" w:eastAsia="zh-CN"/>
              </w:rPr>
              <w:t xml:space="preserve">, N1=N2=N3=150, </w:t>
            </w:r>
            <w:r>
              <w:rPr>
                <w:rFonts w:hint="eastAsia"/>
                <w:b/>
                <w:bCs/>
              </w:rPr>
              <w:t>R</w:t>
            </w:r>
            <w:r>
              <w:rPr>
                <w:b/>
                <w:bCs/>
                <w:vertAlign w:val="subscript"/>
              </w:rPr>
              <w:t>1</w:t>
            </w:r>
            <w:r>
              <w:rPr>
                <w:b/>
                <w:bCs/>
              </w:rPr>
              <w:t>=0.8</w:t>
            </w:r>
            <w:r>
              <w:rPr>
                <w:rFonts w:hint="eastAsia"/>
                <w:b/>
                <w:bCs/>
              </w:rPr>
              <w:t>Ω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,  </w:t>
            </w:r>
            <w:r>
              <w:rPr>
                <w:rFonts w:hint="eastAsia"/>
                <w:b/>
                <w:bCs/>
              </w:rPr>
              <w:t>R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=105</w:t>
            </w:r>
            <w:r>
              <w:rPr>
                <w:rFonts w:hint="eastAsia"/>
                <w:b/>
                <w:bCs/>
              </w:rPr>
              <w:t>kΩ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,  </w:t>
            </w: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=</w:t>
            </w:r>
            <w:r>
              <w:rPr>
                <w:rFonts w:hint="eastAsia"/>
                <w:b/>
                <w:bCs/>
                <w:lang w:val="en-US" w:eastAsia="zh-CN"/>
              </w:rPr>
              <w:t>3</w:t>
            </w:r>
            <w:r>
              <w:rPr>
                <w:rFonts w:hint="eastAsia"/>
                <w:b/>
                <w:bCs/>
              </w:rPr>
              <w:t>μ</w:t>
            </w:r>
            <w:r>
              <w:rPr>
                <w:b/>
                <w:bCs/>
              </w:rPr>
              <w:t>F</w:t>
            </w:r>
            <w:r>
              <w:rPr>
                <w:rFonts w:hint="eastAsia" w:ascii="宋体" w:hAnsi="宋体" w:cs="宋体"/>
                <w:b/>
                <w:bCs/>
                <w:szCs w:val="21"/>
                <w:vertAlign w:val="baseline"/>
                <w:lang w:val="en-US" w:eastAsia="zh-CN"/>
              </w:rPr>
              <w:t>)</w:t>
            </w:r>
          </w:p>
          <w:p>
            <w:pPr>
              <w:numPr>
                <w:numId w:val="0"/>
              </w:numPr>
              <w:rPr>
                <w:rFonts w:hint="eastAsia" w:ascii="宋体" w:hAnsi="宋体" w:cs="宋体"/>
                <w:b/>
                <w:bCs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vertAlign w:val="baseline"/>
                <w:lang w:val="en-US" w:eastAsia="zh-CN"/>
              </w:rPr>
              <w:t>求得数据，绘制成表格和曲线如下：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281"/>
              <w:gridCol w:w="1281"/>
              <w:gridCol w:w="1281"/>
              <w:gridCol w:w="1281"/>
              <w:gridCol w:w="1281"/>
              <w:gridCol w:w="128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H（A/m）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B/mT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H(A/m)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B/mT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480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1365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16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-805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460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1330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17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-60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-840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tabs>
                      <w:tab w:val="left" w:pos="209"/>
                      <w:tab w:val="center" w:pos="592"/>
                    </w:tabs>
                    <w:jc w:val="left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ab/>
                    <w:t xml:space="preserve"> 430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1260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18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-90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-875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410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1225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19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-120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-910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5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300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1120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20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-140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-945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6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270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1085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21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-170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-980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7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210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735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22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-210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-1015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8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190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595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23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-240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-1050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9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180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560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24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-290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-1085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150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315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25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-320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-1120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11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140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140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26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-340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-1190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12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120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27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-370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-1260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13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100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-315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28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-390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-1330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14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80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-525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29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-420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-1400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15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40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-735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30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-510</w:t>
                  </w:r>
                </w:p>
              </w:tc>
              <w:tc>
                <w:tcPr>
                  <w:tcW w:w="1281" w:type="dxa"/>
                  <w:vAlign w:val="center"/>
                </w:tcPr>
                <w:p>
                  <w:pPr>
                    <w:numPr>
                      <w:numId w:val="0"/>
                    </w:numPr>
                    <w:jc w:val="center"/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-1435</w:t>
                  </w:r>
                </w:p>
              </w:tc>
            </w:tr>
          </w:tbl>
          <w:p>
            <w:pPr>
              <w:numPr>
                <w:numId w:val="0"/>
              </w:numPr>
              <w:rPr>
                <w:rFonts w:hint="default" w:ascii="宋体" w:hAnsi="宋体" w:cs="宋体"/>
                <w:b/>
                <w:bCs/>
                <w:szCs w:val="21"/>
                <w:vertAlign w:val="baseline"/>
                <w:lang w:val="en-US" w:eastAsia="zh-CN"/>
              </w:rPr>
            </w:pPr>
          </w:p>
          <w:p>
            <w:pPr>
              <w:numPr>
                <w:numId w:val="0"/>
              </w:numPr>
              <w:rPr>
                <w:rFonts w:hint="default" w:ascii="宋体" w:hAnsi="宋体" w:cs="宋体"/>
                <w:b/>
                <w:bCs/>
                <w:szCs w:val="21"/>
                <w:lang w:val="en-US" w:eastAsia="zh-CN"/>
              </w:rPr>
            </w:pPr>
          </w:p>
          <w:p>
            <w:pPr>
              <w:numPr>
                <w:numId w:val="0"/>
              </w:numPr>
              <w:rPr>
                <w:rFonts w:hint="default" w:ascii="宋体" w:hAnsi="宋体" w:cs="宋体"/>
                <w:b/>
                <w:bCs/>
                <w:szCs w:val="21"/>
                <w:lang w:val="en-US" w:eastAsia="zh-CN"/>
              </w:rPr>
            </w:pPr>
          </w:p>
          <w:p>
            <w:pPr>
              <w:numPr>
                <w:numId w:val="0"/>
              </w:numPr>
              <w:rPr>
                <w:rFonts w:hint="default" w:ascii="宋体" w:hAnsi="宋体" w:cs="宋体"/>
                <w:b/>
                <w:bCs/>
                <w:szCs w:val="21"/>
                <w:lang w:val="en-US" w:eastAsia="zh-CN"/>
              </w:rPr>
            </w:pPr>
          </w:p>
          <w:p>
            <w:pPr>
              <w:numPr>
                <w:numId w:val="0"/>
              </w:numPr>
              <w:rPr>
                <w:rFonts w:hint="default" w:ascii="宋体" w:hAnsi="宋体" w:cs="宋体"/>
                <w:b/>
                <w:bCs/>
                <w:szCs w:val="21"/>
                <w:lang w:val="en-US" w:eastAsia="zh-CN"/>
              </w:rPr>
            </w:pPr>
          </w:p>
          <w:p>
            <w:pPr>
              <w:numPr>
                <w:numId w:val="0"/>
              </w:numPr>
              <w:rPr>
                <w:rFonts w:hint="default" w:ascii="宋体" w:hAnsi="宋体" w:cs="宋体"/>
                <w:b/>
                <w:bCs/>
                <w:szCs w:val="21"/>
                <w:lang w:val="en-US" w:eastAsia="zh-CN"/>
              </w:rPr>
            </w:pPr>
          </w:p>
          <w:p>
            <w:pPr>
              <w:numPr>
                <w:numId w:val="0"/>
              </w:numPr>
              <w:rPr>
                <w:rFonts w:hint="default" w:ascii="宋体" w:hAnsi="宋体" w:cs="宋体"/>
                <w:b/>
                <w:bCs/>
                <w:szCs w:val="21"/>
                <w:lang w:val="en-US" w:eastAsia="zh-CN"/>
              </w:rPr>
            </w:pPr>
          </w:p>
          <w:p>
            <w:pPr>
              <w:numPr>
                <w:numId w:val="0"/>
              </w:numPr>
              <w:rPr>
                <w:rFonts w:hint="default" w:ascii="宋体" w:hAnsi="宋体" w:cs="宋体"/>
                <w:b/>
                <w:bCs/>
                <w:szCs w:val="21"/>
                <w:lang w:val="en-US" w:eastAsia="zh-CN"/>
              </w:rPr>
            </w:pPr>
          </w:p>
          <w:p>
            <w:pPr>
              <w:numPr>
                <w:numId w:val="0"/>
              </w:numPr>
              <w:rPr>
                <w:rFonts w:hint="default" w:ascii="宋体" w:hAnsi="宋体" w:cs="宋体"/>
                <w:b/>
                <w:bCs/>
                <w:szCs w:val="21"/>
                <w:lang w:val="en-US" w:eastAsia="zh-CN"/>
              </w:rPr>
            </w:pPr>
          </w:p>
          <w:p>
            <w:pPr>
              <w:numPr>
                <w:numId w:val="0"/>
              </w:numPr>
              <w:rPr>
                <w:rFonts w:hint="default" w:ascii="宋体" w:hAnsi="宋体" w:cs="宋体"/>
                <w:b/>
                <w:bCs/>
                <w:szCs w:val="21"/>
                <w:lang w:val="en-US" w:eastAsia="zh-CN"/>
              </w:rPr>
            </w:pPr>
          </w:p>
          <w:p>
            <w:pPr>
              <w:numPr>
                <w:numId w:val="0"/>
              </w:numPr>
              <w:rPr>
                <w:rFonts w:hint="default" w:ascii="宋体" w:hAnsi="宋体" w:cs="宋体"/>
                <w:b/>
                <w:bCs/>
                <w:szCs w:val="21"/>
                <w:lang w:val="en-US" w:eastAsia="zh-CN"/>
              </w:rPr>
            </w:pPr>
          </w:p>
          <w:p>
            <w:pPr>
              <w:numPr>
                <w:numId w:val="0"/>
              </w:numPr>
              <w:rPr>
                <w:rFonts w:hint="default" w:ascii="宋体" w:hAnsi="宋体" w:cs="宋体"/>
                <w:b/>
                <w:bCs/>
                <w:szCs w:val="21"/>
                <w:lang w:val="en-US" w:eastAsia="zh-CN"/>
              </w:rPr>
            </w:pPr>
          </w:p>
          <w:p>
            <w:pPr>
              <w:numPr>
                <w:numId w:val="0"/>
              </w:numPr>
              <w:rPr>
                <w:rFonts w:hint="default" w:ascii="宋体" w:hAnsi="宋体" w:cs="宋体"/>
                <w:b/>
                <w:bCs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 w:ascii="宋体" w:hAnsi="宋体" w:cs="宋体"/>
                <w:b/>
                <w:bCs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b/>
                <w:bCs/>
                <w:szCs w:val="21"/>
                <w:lang w:val="en-US" w:eastAsia="zh-CN"/>
              </w:rPr>
              <w:t>磁化曲线的绘制：根据公式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: H=U</w:t>
            </w:r>
            <w:r>
              <w:rPr>
                <w:rFonts w:hint="eastAsia" w:ascii="宋体" w:hAnsi="宋体" w:cs="宋体"/>
                <w:b/>
                <w:bCs/>
                <w:szCs w:val="21"/>
                <w:vertAlign w:val="subscript"/>
                <w:lang w:val="en-US" w:eastAsia="zh-CN"/>
              </w:rPr>
              <w:t>X</w:t>
            </w:r>
            <w:r>
              <w:rPr>
                <w:rFonts w:hint="eastAsia" w:ascii="宋体" w:hAnsi="宋体" w:cs="宋体"/>
                <w:b/>
                <w:bCs/>
                <w:szCs w:val="21"/>
                <w:vertAlign w:val="baseline"/>
                <w:lang w:val="en-US" w:eastAsia="zh-CN"/>
              </w:rPr>
              <w:t>*N/(R1*L)   B=R2*C*U</w:t>
            </w:r>
            <w:r>
              <w:rPr>
                <w:rFonts w:hint="eastAsia" w:ascii="宋体" w:hAnsi="宋体" w:cs="宋体"/>
                <w:b/>
                <w:bCs/>
                <w:szCs w:val="21"/>
                <w:vertAlign w:val="subscript"/>
                <w:lang w:val="en-US" w:eastAsia="zh-CN"/>
              </w:rPr>
              <w:t>Y</w:t>
            </w:r>
            <w:r>
              <w:rPr>
                <w:rFonts w:hint="eastAsia" w:ascii="宋体" w:hAnsi="宋体" w:cs="宋体"/>
                <w:b/>
                <w:bCs/>
                <w:szCs w:val="21"/>
                <w:vertAlign w:val="baseline"/>
                <w:lang w:val="en-US" w:eastAsia="zh-CN"/>
              </w:rPr>
              <w:t xml:space="preserve">/(N*S) 求得数据，绘制表格和曲线如下：      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83"/>
              <w:gridCol w:w="1383"/>
              <w:gridCol w:w="138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H（A/m）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B/mT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890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168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790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164.5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730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157.5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540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143.5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5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480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136.5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6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430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133.5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7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380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126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8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340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122.5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9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290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115.5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10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270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112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11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230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101.5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12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190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87.5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13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140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66.5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14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100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17.5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15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383" w:type="dxa"/>
                </w:tcPr>
                <w:p>
                  <w:pPr>
                    <w:numPr>
                      <w:ilvl w:val="0"/>
                      <w:numId w:val="0"/>
                    </w:numPr>
                    <w:rPr>
                      <w:rFonts w:hint="default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zCs w:val="21"/>
                      <w:vertAlign w:val="baseline"/>
                      <w:lang w:val="en-US" w:eastAsia="zh-CN"/>
                    </w:rPr>
                    <w:t>0</w:t>
                  </w:r>
                </w:p>
              </w:tc>
            </w:tr>
          </w:tbl>
          <w:p>
            <w:pPr>
              <w:rPr>
                <w:rFonts w:hint="default" w:ascii="宋体" w:hAnsi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/>
                <w:bCs/>
                <w:szCs w:val="21"/>
                <w:lang w:val="en-US" w:eastAsia="zh-CN"/>
              </w:rPr>
              <w:drawing>
                <wp:inline distT="0" distB="0" distL="114300" distR="114300">
                  <wp:extent cx="3344545" cy="2013585"/>
                  <wp:effectExtent l="0" t="0" r="8255" b="5715"/>
                  <wp:docPr id="5" name="图片 5" descr="微信图片_20240409220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微信图片_2024040922045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4545" cy="2013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 w:ascii="宋体" w:hAnsi="宋体" w:eastAsia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结果陈述：</w:t>
            </w:r>
          </w:p>
          <w:p>
            <w:pPr>
              <w:numPr>
                <w:numId w:val="0"/>
              </w:numPr>
              <w:ind w:leftChars="0" w:firstLine="485" w:firstLineChars="0"/>
              <w:rPr>
                <w:rFonts w:hint="default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lang w:val="en-US" w:eastAsia="zh-CN"/>
              </w:rPr>
              <w:t>最终得到的</w:t>
            </w:r>
            <w:r>
              <w:rPr>
                <w:rFonts w:hint="default" w:ascii="宋体" w:hAnsi="宋体" w:cs="宋体"/>
                <w:b/>
                <w:bCs/>
                <w:szCs w:val="21"/>
                <w:lang w:val="en-US" w:eastAsia="zh-CN"/>
              </w:rPr>
              <w:t>铁磁质的磁滞曲线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和</w:t>
            </w:r>
            <w:r>
              <w:rPr>
                <w:rFonts w:hint="default" w:ascii="宋体" w:hAnsi="宋体" w:cs="宋体"/>
                <w:b/>
                <w:bCs/>
                <w:szCs w:val="21"/>
                <w:lang w:val="en-US" w:eastAsia="zh-CN"/>
              </w:rPr>
              <w:t>磁化曲线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的最高点几乎重合。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当材料磁化时，磁感应强度B不仅与当时的磁场强度H有关，而且与以前的磁化状态有关</w:t>
            </w:r>
            <w:r>
              <w:rPr>
                <w:rFonts w:hint="eastAsia" w:ascii="宋体" w:hAnsi="宋体" w:cs="宋体"/>
                <w:b/>
                <w:bCs/>
                <w:szCs w:val="21"/>
                <w:lang w:eastAsia="zh-CN"/>
              </w:rPr>
              <w:t>。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磁感应强度的大小B随磁场强度的大小H增加，但变化是非线性的，当磁场强度变化到一定大小（H=Hs）时，铁磁质内的磁感强度B几乎不再增大</w:t>
            </w:r>
            <w:r>
              <w:rPr>
                <w:rFonts w:hint="eastAsia" w:ascii="宋体" w:hAnsi="宋体" w:cs="宋体"/>
                <w:b/>
                <w:bCs/>
                <w:szCs w:val="21"/>
                <w:lang w:eastAsia="zh-CN"/>
              </w:rPr>
              <w:t>。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磁化曲线的图像呈单调增长的趋势，且趋势由大渐小</w:t>
            </w:r>
          </w:p>
          <w:p>
            <w:pPr>
              <w:numPr>
                <w:numId w:val="0"/>
              </w:numPr>
              <w:ind w:leftChars="0"/>
              <w:rPr>
                <w:rFonts w:hint="default" w:ascii="宋体" w:hAnsi="宋体" w:cs="宋体"/>
                <w:b/>
                <w:bCs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102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cs="宋体"/>
                <w:b/>
                <w:bCs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八</w:t>
            </w:r>
            <w:r>
              <w:rPr>
                <w:rFonts w:hint="default" w:ascii="宋体" w:hAnsi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、实验总结与思考题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cs="宋体"/>
                <w:b/>
                <w:bCs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b/>
                <w:bCs/>
                <w:szCs w:val="21"/>
                <w:vertAlign w:val="baseline"/>
                <w:lang w:val="en-US" w:eastAsia="zh-CN"/>
              </w:rPr>
              <w:t>1.实验总结：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cs="宋体"/>
                <w:b/>
                <w:bCs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b/>
                <w:bCs/>
                <w:szCs w:val="21"/>
                <w:vertAlign w:val="baseline"/>
                <w:lang w:val="en-US" w:eastAsia="zh-CN"/>
              </w:rPr>
              <w:t>本次实验学会了示波器的用法，初步了解了铁磁质相关知识，了解了磁化原理，对变量转化法有了深刻的认识。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cs="宋体"/>
                <w:b/>
                <w:bCs/>
                <w:szCs w:val="21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cs="宋体"/>
                <w:b/>
                <w:bCs/>
                <w:szCs w:val="21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cs="宋体"/>
                <w:b/>
                <w:bCs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b/>
                <w:bCs/>
                <w:szCs w:val="21"/>
                <w:vertAlign w:val="baseline"/>
                <w:lang w:val="en-US" w:eastAsia="zh-CN"/>
              </w:rPr>
              <w:t>2.思考题：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cs="宋体"/>
                <w:b/>
                <w:bCs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b/>
                <w:bCs/>
                <w:szCs w:val="21"/>
                <w:vertAlign w:val="baseline"/>
                <w:lang w:val="en-US" w:eastAsia="zh-CN"/>
              </w:rPr>
              <w:t>（1）Uc对应的是B还是H？请说明理由。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cs="宋体"/>
                <w:b/>
                <w:bCs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b/>
                <w:bCs/>
                <w:szCs w:val="21"/>
                <w:vertAlign w:val="baseline"/>
                <w:lang w:val="en-US" w:eastAsia="zh-CN"/>
              </w:rPr>
              <w:t>   它对应的是B，因为感应电动势是由于B引起的。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cs="宋体"/>
                <w:b/>
                <w:bCs/>
                <w:szCs w:val="21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cs="宋体"/>
                <w:b/>
                <w:bCs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b/>
                <w:bCs/>
                <w:szCs w:val="21"/>
                <w:vertAlign w:val="baseline"/>
                <w:lang w:val="en-US" w:eastAsia="zh-CN"/>
              </w:rPr>
              <w:t>（2）测量磁滞回线要使材料达到磁饱和，退磁也应从磁饱和开始，意义何在？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cs="宋体"/>
                <w:b/>
                <w:bCs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vertAlign w:val="baseline"/>
                <w:lang w:val="en-US" w:eastAsia="zh-CN"/>
              </w:rPr>
              <w:t>由于材料可能存有剩磁，先退磁是为了保证外力磁场H=0，B=0，从而使得图像</w:t>
            </w:r>
            <w:r>
              <w:rPr>
                <w:rFonts w:hint="default" w:ascii="宋体" w:hAnsi="宋体" w:cs="宋体"/>
                <w:b/>
                <w:bCs/>
                <w:szCs w:val="21"/>
                <w:vertAlign w:val="baseline"/>
                <w:lang w:val="en-US" w:eastAsia="zh-CN"/>
              </w:rPr>
              <w:t>形成一条闭合的曲线。</w:t>
            </w:r>
          </w:p>
          <w:p>
            <w:pPr>
              <w:numPr>
                <w:numId w:val="0"/>
              </w:numPr>
              <w:ind w:leftChars="0"/>
              <w:rPr>
                <w:rFonts w:hint="default" w:ascii="宋体" w:hAnsi="宋体" w:cs="宋体"/>
                <w:b/>
                <w:bCs/>
                <w:szCs w:val="21"/>
                <w:vertAlign w:val="baseline"/>
                <w:lang w:val="en-US" w:eastAsia="zh-CN"/>
              </w:rPr>
            </w:pPr>
          </w:p>
          <w:p>
            <w:pPr>
              <w:numPr>
                <w:numId w:val="0"/>
              </w:numPr>
              <w:ind w:leftChars="0"/>
              <w:rPr>
                <w:rFonts w:hint="default" w:ascii="宋体" w:hAnsi="宋体" w:cs="宋体"/>
                <w:b/>
                <w:bCs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102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>
            <w:pPr>
              <w:numPr>
                <w:numId w:val="0"/>
              </w:numPr>
              <w:ind w:leftChars="0"/>
              <w:rPr>
                <w:rFonts w:hint="default" w:ascii="宋体" w:hAnsi="宋体" w:cs="宋体"/>
                <w:b/>
                <w:bCs/>
                <w:szCs w:val="21"/>
                <w:vertAlign w:val="baseline"/>
                <w:lang w:val="en-US" w:eastAsia="zh-CN"/>
              </w:rPr>
            </w:pPr>
          </w:p>
          <w:p>
            <w:pPr>
              <w:numPr>
                <w:numId w:val="0"/>
              </w:numPr>
              <w:ind w:leftChars="0"/>
              <w:rPr>
                <w:rFonts w:hint="default" w:ascii="宋体" w:hAnsi="宋体" w:cs="宋体"/>
                <w:b/>
                <w:bCs/>
                <w:szCs w:val="21"/>
                <w:vertAlign w:val="baseline"/>
                <w:lang w:val="en-US" w:eastAsia="zh-CN"/>
              </w:rPr>
            </w:pPr>
          </w:p>
          <w:p>
            <w:pPr>
              <w:numPr>
                <w:numId w:val="0"/>
              </w:numPr>
              <w:ind w:leftChars="0"/>
              <w:rPr>
                <w:rFonts w:hint="default" w:ascii="宋体" w:hAnsi="宋体" w:cs="宋体"/>
                <w:b/>
                <w:bCs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102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                                    </w:t>
            </w:r>
          </w:p>
          <w:tbl>
            <w:tblPr>
              <w:tblStyle w:val="4"/>
              <w:tblW w:w="8610" w:type="dxa"/>
              <w:tblInd w:w="277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70"/>
              <w:gridCol w:w="1260"/>
              <w:gridCol w:w="2520"/>
              <w:gridCol w:w="1080"/>
              <w:gridCol w:w="1620"/>
              <w:gridCol w:w="126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870" w:type="dxa"/>
                  <w:shd w:val="clear" w:color="auto" w:fill="auto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预习</w:t>
                  </w:r>
                </w:p>
                <w:p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260" w:type="dxa"/>
                  <w:shd w:val="clear" w:color="auto" w:fill="auto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操作及记录</w:t>
                  </w:r>
                </w:p>
                <w:p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（40分）</w:t>
                  </w:r>
                </w:p>
              </w:tc>
              <w:tc>
                <w:tcPr>
                  <w:tcW w:w="2520" w:type="dxa"/>
                  <w:tcBorders>
                    <w:bottom w:val="nil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数据处理与结果陈述30分</w:t>
                  </w:r>
                </w:p>
              </w:tc>
              <w:tc>
                <w:tcPr>
                  <w:tcW w:w="1080" w:type="dxa"/>
                  <w:tcBorders>
                    <w:bottom w:val="nil"/>
                    <w:right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>
                  <w:pPr>
                    <w:ind w:firstLine="180" w:firstLineChars="100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思考题</w:t>
                  </w:r>
                </w:p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10分</w:t>
                  </w:r>
                </w:p>
              </w:tc>
              <w:tc>
                <w:tcPr>
                  <w:tcW w:w="1620" w:type="dxa"/>
                  <w:tcBorders>
                    <w:top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报告整体</w:t>
                  </w:r>
                </w:p>
                <w:p>
                  <w:pPr>
                    <w:jc w:val="center"/>
                    <w:rPr>
                      <w:rFonts w:hint="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印 象</w:t>
                  </w: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70" w:hRule="atLeast"/>
              </w:trPr>
              <w:tc>
                <w:tcPr>
                  <w:tcW w:w="870" w:type="dxa"/>
                  <w:shd w:val="clear" w:color="auto" w:fill="auto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shd w:val="clear" w:color="auto" w:fill="auto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2520" w:type="dxa"/>
                  <w:tcBorders>
                    <w:right w:val="nil"/>
                  </w:tcBorders>
                  <w:shd w:val="clear" w:color="auto" w:fill="auto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1080" w:type="dxa"/>
                  <w:tcBorders>
                    <w:right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1620" w:type="dxa"/>
                  <w:tcBorders>
                    <w:left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tcBorders>
                    <w:left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</w:tr>
          </w:tbl>
          <w:p>
            <w:pPr>
              <w:numPr>
                <w:numId w:val="0"/>
              </w:numPr>
              <w:ind w:leftChars="0"/>
              <w:rPr>
                <w:rFonts w:hint="default" w:ascii="宋体" w:hAnsi="宋体" w:cs="宋体"/>
                <w:b/>
                <w:bCs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FAEAE1"/>
    <w:multiLevelType w:val="singleLevel"/>
    <w:tmpl w:val="8AFAEAE1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D9486DE"/>
    <w:multiLevelType w:val="singleLevel"/>
    <w:tmpl w:val="DD9486DE"/>
    <w:lvl w:ilvl="0" w:tentative="0">
      <w:start w:val="2"/>
      <w:numFmt w:val="chineseCounting"/>
      <w:suff w:val="nothing"/>
      <w:lvlText w:val="%1、"/>
      <w:lvlJc w:val="left"/>
      <w:pPr>
        <w:ind w:left="0" w:firstLine="0"/>
      </w:pPr>
    </w:lvl>
  </w:abstractNum>
  <w:abstractNum w:abstractNumId="2">
    <w:nsid w:val="E91C8490"/>
    <w:multiLevelType w:val="singleLevel"/>
    <w:tmpl w:val="E91C849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0CC3CAE"/>
    <w:multiLevelType w:val="singleLevel"/>
    <w:tmpl w:val="30CC3CA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  <w:lvlOverride w:ilvl="0">
      <w:startOverride w:val="2"/>
    </w:lvlOverride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JhOWM1YWM2MjY3ZWY3MWJmZGEwYzExY2Q1YjQxMGIifQ=="/>
  </w:docVars>
  <w:rsids>
    <w:rsidRoot w:val="00B42591"/>
    <w:rsid w:val="00153E2A"/>
    <w:rsid w:val="007E375E"/>
    <w:rsid w:val="00B42591"/>
    <w:rsid w:val="00DA2B8E"/>
    <w:rsid w:val="116972AB"/>
    <w:rsid w:val="1AE17EB2"/>
    <w:rsid w:val="1C24274C"/>
    <w:rsid w:val="2540611D"/>
    <w:rsid w:val="30474804"/>
    <w:rsid w:val="3D954E00"/>
    <w:rsid w:val="3FC25C55"/>
    <w:rsid w:val="49CD5922"/>
    <w:rsid w:val="4A3B05B6"/>
    <w:rsid w:val="4D106251"/>
    <w:rsid w:val="507765E7"/>
    <w:rsid w:val="52B21B59"/>
    <w:rsid w:val="5AF95341"/>
    <w:rsid w:val="5F125E59"/>
    <w:rsid w:val="62593D9F"/>
    <w:rsid w:val="63100901"/>
    <w:rsid w:val="65C854C3"/>
    <w:rsid w:val="65FA2533"/>
    <w:rsid w:val="66C814F3"/>
    <w:rsid w:val="723914F7"/>
    <w:rsid w:val="7E9C7870"/>
    <w:rsid w:val="7F17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autoRedefine/>
    <w:uiPriority w:val="99"/>
    <w:rPr>
      <w:sz w:val="18"/>
      <w:szCs w:val="18"/>
    </w:rPr>
  </w:style>
  <w:style w:type="paragraph" w:styleId="9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418</Words>
  <Characters>2385</Characters>
  <Lines>19</Lines>
  <Paragraphs>5</Paragraphs>
  <TotalTime>11</TotalTime>
  <ScaleCrop>false</ScaleCrop>
  <LinksUpToDate>false</LinksUpToDate>
  <CharactersWithSpaces>2798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2023-05-29T04:12:00Z</dcterms:created>
  <dc:creator>冯 梓聪</dc:creator>
  <cp:lastModifiedBy>对方正在输入...</cp:lastModifiedBy>
  <dcterms:modified xsi:type="dcterms:W3CDTF">2024-04-09T14:16:33Z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418370548DE7421CAEE8884D5A5928DA_13</vt:lpwstr>
  </property>
</Properties>
</file>