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C68FF" w:rsidRDefault="002823B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FC68FF" w:rsidRDefault="002823BD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FC68FF" w:rsidRDefault="002823B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FC68FF" w:rsidRDefault="00FC68F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C68FF" w:rsidRDefault="002823B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C68FF" w:rsidRDefault="002823B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C68FF" w:rsidRDefault="002823BD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A5C5FB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C68FF" w:rsidRDefault="002823B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C68FF" w:rsidRDefault="002823B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C68FF" w:rsidRDefault="002823BD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ADD46A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B301AE8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Styling and to make classes</w:t>
      </w:r>
    </w:p>
    <w:p w14:paraId="0000001A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3CF8792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2823BD">
        <w:rPr>
          <w:color w:val="202124"/>
          <w:shd w:val="clear" w:color="auto" w:fill="FFFFFF"/>
        </w:rPr>
        <w:t>Relative - the element is positioned relative to its normal position. Absolute - the element is positioned absolutely to its first positioned parent.</w:t>
      </w:r>
    </w:p>
    <w:p w14:paraId="00000025" w14:textId="77777777" w:rsidR="00FC68FF" w:rsidRDefault="00FC68F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FC68FF" w:rsidRDefault="00FC68F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FC68FF" w:rsidRDefault="00FC68F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C68FF" w:rsidRDefault="00FC68F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847A64" w:rsidR="00FC68FF" w:rsidRPr="002823BD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2823BD">
        <w:rPr>
          <w:color w:val="202124"/>
          <w:shd w:val="clear" w:color="auto" w:fill="FFFFFF"/>
        </w:rPr>
        <w:t xml:space="preserve">The opacity-level describes the transparency-level, where 1 is not transparent at all, 0.5 is 50% see-through, and 0 is completely transparent. Note: When using </w:t>
      </w:r>
      <w:r w:rsidRPr="002823BD">
        <w:rPr>
          <w:color w:val="202124"/>
          <w:shd w:val="clear" w:color="auto" w:fill="FFFFFF"/>
        </w:rPr>
        <w:lastRenderedPageBreak/>
        <w:t>the opacity property to add transparency to the background of an element, all of its child elements become transparent as well.</w:t>
      </w:r>
    </w:p>
    <w:p w14:paraId="0000002C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00334DA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JavaScript and HTML = JXS</w:t>
      </w:r>
    </w:p>
    <w:p w14:paraId="00000034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622FB82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Expo client snack</w:t>
      </w:r>
    </w:p>
    <w:p w14:paraId="0000003A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8. </w:t>
      </w:r>
      <w:r>
        <w:rPr>
          <w:rFonts w:ascii="Muli" w:eastAsia="Muli" w:hAnsi="Muli" w:cs="Muli"/>
          <w:sz w:val="24"/>
          <w:szCs w:val="24"/>
        </w:rPr>
        <w:t>Write the steps to test your first designed app in the online editor on a mobile.</w:t>
      </w:r>
    </w:p>
    <w:p w14:paraId="00000040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135088C" w:rsidR="00FC68FF" w:rsidRPr="002823BD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2823BD">
        <w:rPr>
          <w:rFonts w:ascii="Muli" w:eastAsia="Muli" w:hAnsi="Muli" w:cs="Muli"/>
          <w:sz w:val="24"/>
          <w:szCs w:val="24"/>
        </w:rPr>
        <w:t>open the expo client app on our phone.</w:t>
      </w:r>
    </w:p>
    <w:p w14:paraId="0A95B1C3" w14:textId="650DCE9B" w:rsidR="002823BD" w:rsidRPr="002823BD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23BD">
        <w:rPr>
          <w:rFonts w:ascii="Muli" w:eastAsia="Muli" w:hAnsi="Muli" w:cs="Muli"/>
          <w:sz w:val="24"/>
          <w:szCs w:val="24"/>
        </w:rPr>
        <w:t xml:space="preserve">                We click on scan the QR Cod</w:t>
      </w:r>
      <w:r>
        <w:rPr>
          <w:rFonts w:ascii="Muli" w:eastAsia="Muli" w:hAnsi="Muli" w:cs="Muli"/>
          <w:sz w:val="24"/>
          <w:szCs w:val="24"/>
        </w:rPr>
        <w:t>e</w:t>
      </w:r>
      <w:r w:rsidRPr="002823BD">
        <w:rPr>
          <w:rFonts w:ascii="Muli" w:eastAsia="Muli" w:hAnsi="Muli" w:cs="Muli"/>
          <w:sz w:val="24"/>
          <w:szCs w:val="24"/>
        </w:rPr>
        <w:t>.</w:t>
      </w:r>
    </w:p>
    <w:p w14:paraId="62FE4E95" w14:textId="5865AE3B" w:rsidR="002823BD" w:rsidRPr="002823BD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23BD">
        <w:rPr>
          <w:rFonts w:ascii="Muli" w:eastAsia="Muli" w:hAnsi="Muli" w:cs="Muli"/>
          <w:sz w:val="24"/>
          <w:szCs w:val="24"/>
        </w:rPr>
        <w:t xml:space="preserve">                On our snack we open the QR Code</w:t>
      </w:r>
    </w:p>
    <w:p w14:paraId="00000042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F8A660E" w:rsidR="00FC68FF" w:rsidRPr="002823BD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2823BD">
        <w:rPr>
          <w:rFonts w:ascii="Muli" w:eastAsia="Muli" w:hAnsi="Muli" w:cs="Muli"/>
          <w:sz w:val="24"/>
          <w:szCs w:val="24"/>
          <w:u w:val="single"/>
        </w:rPr>
        <w:t>T</w:t>
      </w:r>
      <w:r w:rsidRPr="002823BD">
        <w:rPr>
          <w:color w:val="202124"/>
          <w:shd w:val="clear" w:color="auto" w:fill="FFFFFF"/>
        </w:rPr>
        <w:t>he term “render prop” refers to a technique for sharing code between React components using a prop whose value is a function. A component with a render prop takes a function that returns a React element and calls it instead of implementing its own render logic.</w:t>
      </w:r>
    </w:p>
    <w:p w14:paraId="0000004C" w14:textId="77777777" w:rsidR="00FC68FF" w:rsidRPr="002823BD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3B7A0F9D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B96C86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2823BD">
        <w:rPr>
          <w:color w:val="202124"/>
          <w:shd w:val="clear" w:color="auto" w:fill="FFFFFF"/>
        </w:rPr>
        <w:t>Whatever a function component returns is rendered as a React element. React elements let you describe what you want to see on the screen</w:t>
      </w:r>
      <w:r>
        <w:rPr>
          <w:color w:val="202124"/>
          <w:shd w:val="clear" w:color="auto" w:fill="FFFFFF"/>
        </w:rPr>
        <w:t>.</w:t>
      </w:r>
    </w:p>
    <w:p w14:paraId="00000055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FC68FF" w:rsidRPr="002823BD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A64AE13" w:rsidR="00FC68FF" w:rsidRDefault="002823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Text, Button, View.</w:t>
      </w:r>
    </w:p>
    <w:p w14:paraId="0000005E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FC68FF" w:rsidRDefault="00FC68F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C68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150"/>
    <w:multiLevelType w:val="multilevel"/>
    <w:tmpl w:val="F55EC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702894"/>
    <w:multiLevelType w:val="multilevel"/>
    <w:tmpl w:val="E356D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FF"/>
    <w:rsid w:val="002823BD"/>
    <w:rsid w:val="00F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50F9"/>
  <w15:docId w15:val="{80100024-293D-4186-BFEE-1931C608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2021-03-13T05:44:00Z</dcterms:created>
  <dcterms:modified xsi:type="dcterms:W3CDTF">2021-03-13T05:54:00Z</dcterms:modified>
</cp:coreProperties>
</file>