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0F172A"/>
          <w:sz w:val="44"/>
        </w:rPr>
        <w:t>360 INDUSTRIAL CASHEW SORTING &amp; GRADING SYSTEM</w:t>
      </w:r>
    </w:p>
    <w:p>
      <w:pPr>
        <w:spacing w:before="0" w:after="160"/>
      </w:pPr>
      <w:r>
        <w:rPr>
          <w:rFonts w:ascii="Calibri" w:hAnsi="Calibri"/>
          <w:i/>
          <w:color w:val="1E40AF"/>
          <w:sz w:val="26"/>
        </w:rPr>
        <w:t>Complete Technical Architecture, File Directory Map, Frontend UI Capabilities &amp; Operator Manual</w:t>
      </w:r>
    </w:p>
    <w:p>
      <w:pPr>
        <w:spacing w:before="0" w:after="280"/>
      </w:pPr>
      <w:r>
        <w:rPr>
          <w:rFonts w:ascii="Calibri" w:hAnsi="Calibri"/>
          <w:color w:val="64748B"/>
          <w:sz w:val="19"/>
        </w:rPr>
        <w:t>Document Version: 2.1 | OS: Windows 10/11 x64 | Engine: PyTorch / ONNX Runtime CUDA (RTX 5050) | GUI: React 18 + FastAPI</w:t>
      </w:r>
    </w:p>
    <w:p>
      <w:pPr>
        <w:spacing w:after="280"/>
      </w:pPr>
      <w:r>
        <w:rPr>
          <w:color w:val="CBD5E1"/>
        </w:rPr>
        <w:t>―――――――――――――――――――――――――――――――――――――――――――――――――――――――――――――――――</w:t>
      </w:r>
    </w:p>
    <w:p>
      <w:pPr>
        <w:pStyle w:val="Heading1"/>
        <w:spacing w:before="280" w:after="120"/>
      </w:pPr>
      <w:r>
        <w:rPr>
          <w:rFonts w:ascii="Calibri" w:hAnsi="Calibri"/>
          <w:b/>
          <w:color w:val="0F172A"/>
          <w:sz w:val="30"/>
        </w:rPr>
        <w:t>1. Executive Summary &amp; System Overview</w:t>
      </w:r>
    </w:p>
    <w:p>
      <w:pPr>
        <w:spacing w:after="120"/>
      </w:pPr>
      <w:r>
        <w:rPr>
          <w:rFonts w:ascii="Calibri" w:hAnsi="Calibri"/>
          <w:color w:val="334155"/>
          <w:sz w:val="21"/>
        </w:rPr>
        <w:t>The 360 Cashew Sorting and Grading System is an industrial-grade, multi-camera, high-speed computer vision automation platform. It is engineered to perform real-time optical inspection, sub-pixel size calculation (in millimeters), deep learning-based defect classification, and precise pneumatic air valve ejection across continuous industrial conveyor belts.</w:t>
      </w:r>
    </w:p>
    <w:tbl>
      <w:tblPr>
        <w:tblW w:type="auto" w:w="0"/>
        <w:jc w:val="center"/>
        <w:tblLayout w:type="fixed"/>
        <w:tblLook w:firstColumn="1" w:firstRow="1" w:lastColumn="0" w:lastRow="0" w:noHBand="0" w:noVBand="1" w:val="04A0"/>
      </w:tblPr>
      <w:tblGrid>
        <w:gridCol w:w="10080"/>
      </w:tblGrid>
      <w:tr>
        <w:tc>
          <w:tcPr>
            <w:tcW w:type="dxa" w:w="9792"/>
            <w:shd w:fill="F0F7FF"/>
            <w:tcMar>
              <w:top w:w="140" w:type="dxa"/>
              <w:bottom w:w="140" w:type="dxa"/>
              <w:left w:w="200" w:type="dxa"/>
              <w:right w:w="180" w:type="dxa"/>
            </w:tcMar>
            <w:tcBorders>
              <w:left w:val="single" w:sz="24" w:space="0" w:color="1E40AF"/>
              <w:top w:val="none"/>
              <w:bottom w:val="none"/>
              <w:right w:val="none"/>
            </w:tcBorders>
          </w:tcPr>
          <w:p>
            <w:pPr>
              <w:spacing w:before="0" w:after="80"/>
            </w:pPr>
            <w:r>
              <w:rPr>
                <w:rFonts w:ascii="Calibri" w:hAnsi="Calibri"/>
                <w:b/>
                <w:color w:val="0F172A"/>
                <w:sz w:val="22"/>
              </w:rPr>
              <w:t>📌 CORE CAPABILITIES &amp; SYSTEM SPECIFICATIONS</w:t>
            </w:r>
          </w:p>
          <w:p>
            <w:pPr>
              <w:spacing w:before="40" w:after="40"/>
            </w:pPr>
            <w:r>
              <w:rPr>
                <w:rFonts w:ascii="Calibri" w:hAnsi="Calibri"/>
                <w:color w:val="334155"/>
                <w:sz w:val="20"/>
              </w:rPr>
              <w:t>Dual-Camera Industrial Vision: Integrates two Hikvision GigE/USB3 cameras (Camera A for Belts 1-5; Camera B for Belts 6-10) processing up to 10 independent virtual zones simultaneously.</w:t>
            </w:r>
          </w:p>
          <w:p>
            <w:pPr>
              <w:spacing w:before="40" w:after="40"/>
            </w:pPr>
            <w:r>
              <w:rPr>
                <w:rFonts w:ascii="Calibri" w:hAnsi="Calibri"/>
                <w:color w:val="334155"/>
                <w:sz w:val="20"/>
              </w:rPr>
              <w:t>GPU Accelerated AI Defect Detection: Powered by an optimized ONNX Runtime CUDA engine on NVIDIA GeForce RTX 5050, delivering ~9.9ms inference per object across 7 classes (Good, Bad, Blackdot, Brown, Multi, Oilly, Unpill).</w:t>
            </w:r>
          </w:p>
          <w:p>
            <w:pPr>
              <w:spacing w:before="40" w:after="40"/>
            </w:pPr>
            <w:r>
              <w:rPr>
                <w:rFonts w:ascii="Calibri" w:hAnsi="Calibri"/>
                <w:color w:val="334155"/>
                <w:sz w:val="20"/>
              </w:rPr>
              <w:t>Sub-Millisecond Non-Blocking Ejection: Employs a dedicated multi-threaded Min-Heap priority queue (EjectionQueue) with hybrid sleep and spinlock timing to fire solenoids with zero camera frame lag.</w:t>
            </w:r>
          </w:p>
          <w:p>
            <w:pPr>
              <w:spacing w:before="40" w:after="40"/>
            </w:pPr>
            <w:r>
              <w:rPr>
                <w:rFonts w:ascii="Calibri" w:hAnsi="Calibri"/>
                <w:color w:val="334155"/>
                <w:sz w:val="20"/>
              </w:rPr>
              <w:t>Rich Interactive Touch GUI: Developed in React 18 + Tailwind styling, hosted via FastAPI &amp; PyWebview, featuring live real-time charts, telemetry, camera controls, zone calibration, time setting, and remote diagnostics.</w:t>
            </w:r>
          </w:p>
          <w:p>
            <w:pPr>
              <w:spacing w:before="40" w:after="40"/>
            </w:pPr>
            <w:r>
              <w:rPr>
                <w:rFonts w:ascii="Calibri" w:hAnsi="Calibri"/>
                <w:color w:val="334155"/>
                <w:sz w:val="20"/>
              </w:rPr>
              <w:t>Standalone Desktop GUI &amp; Zero Dependency Distribution: Built with FastAPI, PyWebview, and React Vite, completely bundled into an executable (.exe) requiring no external Python or Node.js runtime.</w:t>
            </w:r>
          </w:p>
        </w:tc>
      </w:tr>
    </w:tbl>
    <w:p>
      <w:pPr>
        <w:spacing w:after="120"/>
      </w:pPr>
    </w:p>
    <w:p>
      <w:pPr>
        <w:pStyle w:val="Heading1"/>
        <w:spacing w:before="320" w:after="120"/>
      </w:pPr>
      <w:r>
        <w:rPr>
          <w:rFonts w:ascii="Calibri" w:hAnsi="Calibri"/>
          <w:b/>
          <w:color w:val="0F172A"/>
          <w:sz w:val="30"/>
        </w:rPr>
        <w:t>2. End-to-End Technical Working Pipeline (How the System Operates)</w:t>
      </w:r>
    </w:p>
    <w:p>
      <w:pPr>
        <w:spacing w:after="160"/>
      </w:pPr>
      <w:r>
        <w:rPr>
          <w:rFonts w:ascii="Calibri" w:hAnsi="Calibri"/>
          <w:color w:val="334155"/>
          <w:sz w:val="21"/>
        </w:rPr>
        <w:t>The entire processing workflow is divided into 10 synchronized stages designed for maximum throughput, precision, and reliability:</w:t>
      </w:r>
    </w:p>
    <w:p>
      <w:pPr>
        <w:spacing w:before="80" w:after="80"/>
      </w:pPr>
      <w:r>
        <w:rPr>
          <w:rFonts w:ascii="Calibri" w:hAnsi="Calibri"/>
          <w:b/>
          <w:color w:val="1E40AF"/>
          <w:sz w:val="21"/>
        </w:rPr>
        <w:t>✔ Stage 1: High-Speed Continuous Frame Acquisition (Hikvision SDK)</w:t>
        <w:br/>
      </w:r>
      <w:r>
        <w:rPr>
          <w:rFonts w:ascii="Calibri" w:hAnsi="Calibri"/>
          <w:color w:val="334155"/>
          <w:sz w:val="19"/>
        </w:rPr>
        <w:t>Hikvision industrial cameras run in dedicated background threads via the MvCameraControl SDK wrapper. Frames are acquired asynchronously in zero-copy memory buffers, preventing buffer overflow and eliminating video latency.</w:t>
      </w:r>
    </w:p>
    <w:p>
      <w:pPr>
        <w:spacing w:before="80" w:after="80"/>
      </w:pPr>
      <w:r>
        <w:rPr>
          <w:rFonts w:ascii="Calibri" w:hAnsi="Calibri"/>
          <w:b/>
          <w:color w:val="1E40AF"/>
          <w:sz w:val="21"/>
        </w:rPr>
        <w:t>✔ Stage 2: 10-Zone Independent Virtual Camera Cropping</w:t>
        <w:br/>
      </w:r>
      <w:r>
        <w:rPr>
          <w:rFonts w:ascii="Calibri" w:hAnsi="Calibri"/>
          <w:color w:val="334155"/>
          <w:sz w:val="19"/>
        </w:rPr>
        <w:t>The full camera resolution is dynamically divided into 10 discrete inspection channels (Zones 1-5 mapped to Camera A, Zones 6-10 mapped to Camera B). Each zone has custom X, Y, Width, and Height coordinates stored in zones_config.json.</w:t>
      </w:r>
    </w:p>
    <w:p>
      <w:pPr>
        <w:spacing w:before="80" w:after="80"/>
      </w:pPr>
      <w:r>
        <w:rPr>
          <w:rFonts w:ascii="Calibri" w:hAnsi="Calibri"/>
          <w:b/>
          <w:color w:val="1E40AF"/>
          <w:sz w:val="21"/>
        </w:rPr>
        <w:t>✔ Stage 3: Advanced Pre-Processing &amp; Optical Segmentation</w:t>
        <w:br/>
      </w:r>
      <w:r>
        <w:rPr>
          <w:rFonts w:ascii="Calibri" w:hAnsi="Calibri"/>
          <w:color w:val="334155"/>
          <w:sz w:val="19"/>
        </w:rPr>
        <w:t>To handle uneven factory lighting, belt dust, and LED flicker, each zone frame undergoes Contrast Limited Adaptive Histogram Equalization (CLAHE). It is then thresholded using Adaptive Gaussian Thresholding and cleaned with morphological opening and closing filters to isolate cashew contours.</w:t>
      </w:r>
    </w:p>
    <w:p>
      <w:pPr>
        <w:spacing w:before="80" w:after="80"/>
      </w:pPr>
      <w:r>
        <w:rPr>
          <w:rFonts w:ascii="Calibri" w:hAnsi="Calibri"/>
          <w:b/>
          <w:color w:val="1E40AF"/>
          <w:sz w:val="21"/>
        </w:rPr>
        <w:t>✔ Stage 4: Sub-Pixel Rotation-Invariant Size Measurement (fitEllipse)</w:t>
        <w:br/>
      </w:r>
      <w:r>
        <w:rPr>
          <w:rFonts w:ascii="Calibri" w:hAnsi="Calibri"/>
          <w:color w:val="334155"/>
          <w:sz w:val="19"/>
        </w:rPr>
        <w:t>Cashews naturally rotate on moving conveyors. Instead of simple bounding boxes, the vision pipeline fits an ellipse (cv2.fitEllipse) to extract major and minor axes. These dimensions are converted to exact millimeters using the calibrated ratio (PIXEL_TO_MM_RATIO = 0.111 mm/px).</w:t>
      </w:r>
    </w:p>
    <w:p>
      <w:pPr>
        <w:spacing w:before="80" w:after="80"/>
      </w:pPr>
      <w:r>
        <w:rPr>
          <w:rFonts w:ascii="Calibri" w:hAnsi="Calibri"/>
          <w:b/>
          <w:color w:val="1E40AF"/>
          <w:sz w:val="21"/>
        </w:rPr>
        <w:t>✔ Stage 5: Constant-Velocity Kalman Filter Object Tracking</w:t>
        <w:br/>
      </w:r>
      <w:r>
        <w:rPr>
          <w:rFonts w:ascii="Calibri" w:hAnsi="Calibri"/>
          <w:color w:val="334155"/>
          <w:sz w:val="19"/>
        </w:rPr>
        <w:t>Each object is assigned a persistent tracking ID. A C++ Kalman Filter (with a Python Kalman fallback) estimates position, instantaneous velocity, and acceleration. A trimmed median of the last 30 measurements is computed (Robust Size) to avoid size distortion when exiting the field of view.</w:t>
      </w:r>
    </w:p>
    <w:p>
      <w:pPr>
        <w:spacing w:before="80" w:after="80"/>
      </w:pPr>
      <w:r>
        <w:rPr>
          <w:rFonts w:ascii="Calibri" w:hAnsi="Calibri"/>
          <w:b/>
          <w:color w:val="1E40AF"/>
          <w:sz w:val="21"/>
        </w:rPr>
        <w:t>✔ Stage 6: Exit Line Crossing &amp; Velocity Overshoot Compensation</w:t>
        <w:br/>
      </w:r>
      <w:r>
        <w:rPr>
          <w:rFonts w:ascii="Calibri" w:hAnsi="Calibri"/>
          <w:color w:val="334155"/>
          <w:sz w:val="19"/>
        </w:rPr>
        <w:t>When a tracked cashew reaches 95% of the zone height (Trigger Line), the system records the exit timestamp. Any overshoot beyond the trigger line is dynamically compensated using the measured velocity (dt = dx / v) to guarantee exact millisecond precision.</w:t>
      </w:r>
    </w:p>
    <w:p>
      <w:pPr>
        <w:spacing w:before="80" w:after="80"/>
      </w:pPr>
      <w:r>
        <w:rPr>
          <w:rFonts w:ascii="Calibri" w:hAnsi="Calibri"/>
          <w:b/>
          <w:color w:val="1E40AF"/>
          <w:sz w:val="21"/>
        </w:rPr>
        <w:t>✔ Stage 7: GPU-Accelerated Defect Classification (CashewQualityFilter)</w:t>
        <w:br/>
      </w:r>
      <w:r>
        <w:rPr>
          <w:rFonts w:ascii="Calibri" w:hAnsi="Calibri"/>
          <w:color w:val="334155"/>
          <w:sz w:val="19"/>
        </w:rPr>
        <w:t>High-resolution cashew crops are batched to the NVIDIA RTX 5050 ONNX Runtime CUDA Execution Provider. The neural network detects surface defects across 7 classes (Good, Bad, Blackdot, Brown, Multi, Oilly, Unpill) in less than 10 milliseconds.</w:t>
      </w:r>
    </w:p>
    <w:p>
      <w:pPr>
        <w:spacing w:before="80" w:after="80"/>
      </w:pPr>
      <w:r>
        <w:rPr>
          <w:rFonts w:ascii="Calibri" w:hAnsi="Calibri"/>
          <w:b/>
          <w:color w:val="1E40AF"/>
          <w:sz w:val="21"/>
        </w:rPr>
        <w:t>✔ Stage 8: Size Grade Mapping &amp; Decision Matrix</w:t>
        <w:br/>
      </w:r>
      <w:r>
        <w:rPr>
          <w:rFonts w:ascii="Calibri" w:hAnsi="Calibri"/>
          <w:color w:val="334155"/>
          <w:sz w:val="19"/>
        </w:rPr>
        <w:t>If the cashew is certified 'Good' by the AI filter, its robust millimeter size is matched against calibrated thresholds in wate/value.txt (grades: 400, 320, 240, 210, 180). Defective items are routed to defect/reject commands.</w:t>
      </w:r>
    </w:p>
    <w:p>
      <w:pPr>
        <w:spacing w:before="80" w:after="80"/>
      </w:pPr>
      <w:r>
        <w:rPr>
          <w:rFonts w:ascii="Calibri" w:hAnsi="Calibri"/>
          <w:b/>
          <w:color w:val="1E40AF"/>
          <w:sz w:val="21"/>
        </w:rPr>
        <w:t>✔ Stage 9: Non-Blocking Priority Ejection Queue (Min-Heap + Spinlock)</w:t>
        <w:br/>
      </w:r>
      <w:r>
        <w:rPr>
          <w:rFonts w:ascii="Calibri" w:hAnsi="Calibri"/>
          <w:color w:val="334155"/>
          <w:sz w:val="19"/>
        </w:rPr>
        <w:t>The scheduled command is inserted into an EjectionQueue. The queue operates as a thread-safe Min-Heap with a hybrid wait mechanism: it sleeps during long delays and switches to a spinlock during the final 50ms before the target timestamp to fire solenoids with microsecond accuracy.</w:t>
      </w:r>
    </w:p>
    <w:p>
      <w:pPr>
        <w:spacing w:before="80" w:after="80"/>
      </w:pPr>
      <w:r>
        <w:rPr>
          <w:rFonts w:ascii="Calibri" w:hAnsi="Calibri"/>
          <w:b/>
          <w:color w:val="1E40AF"/>
          <w:sz w:val="21"/>
        </w:rPr>
        <w:t>✔ Stage 10: Serial Command Dispatch &amp; Asynchronous Disk Logging</w:t>
        <w:br/>
      </w:r>
      <w:r>
        <w:rPr>
          <w:rFonts w:ascii="Calibri" w:hAnsi="Calibri"/>
          <w:color w:val="334155"/>
          <w:sz w:val="19"/>
        </w:rPr>
        <w:t>The ejection command (e.g. '11|', '12|', '23|') is written over USB Serial at 115200 baud to the designated microcontroller (Controller A or Controller B). Concurrently, the AsyncImageSaver thread writes annotated cropped images to disk without stalling the real-time vision loop.</w:t>
      </w:r>
    </w:p>
    <w:p>
      <w:pPr>
        <w:pStyle w:val="Heading1"/>
        <w:spacing w:before="320" w:after="120"/>
      </w:pPr>
      <w:r>
        <w:rPr>
          <w:rFonts w:ascii="Calibri" w:hAnsi="Calibri"/>
          <w:b/>
          <w:color w:val="0F172A"/>
          <w:sz w:val="30"/>
        </w:rPr>
        <w:t>3. Frontend UI Capabilities &amp; Operator Control Center (What Can Be Done from Frontend)</w:t>
      </w:r>
    </w:p>
    <w:p>
      <w:pPr>
        <w:spacing w:after="160"/>
      </w:pPr>
      <w:r>
        <w:rPr>
          <w:rFonts w:ascii="Calibri" w:hAnsi="Calibri"/>
          <w:color w:val="334155"/>
          <w:sz w:val="21"/>
        </w:rPr>
        <w:t>The application provides a modern, touch-optimized graphical user interface built with React 18 and hosted via PyWebview. Operators and engineers can perform all machine controls, calibrations, hardware diagnostics, and remote maintenance directly from the UI:</w:t>
      </w:r>
    </w:p>
    <w:p>
      <w:pPr>
        <w:spacing w:before="120" w:after="80"/>
      </w:pPr>
      <w:r>
        <w:rPr>
          <w:rFonts w:ascii="Calibri" w:hAnsi="Calibri"/>
          <w:b/>
          <w:color w:val="1E40AF"/>
          <w:sz w:val="22"/>
        </w:rPr>
        <w:t>🖥️ 1. Control Hub (Main Operator Dashboard)</w:t>
        <w:br/>
      </w:r>
      <w:r>
        <w:rPr>
          <w:rFonts w:ascii="Calibri" w:hAnsi="Calibri"/>
          <w:color w:val="334155"/>
          <w:sz w:val="19"/>
        </w:rPr>
        <w:t>• Mode Execution Buttons: Start 'Grading Mode' (Dual-Camera live vision + AI defect detection + Kalman tracking), 'Default Mode' (Offline BMP folder batch processor), or 'Color Mode' (HSV color classification).</w:t>
        <w:br/>
        <w:t>• Emergency &amp; Stop Control: 'Stop All' button immediately terminates all background processes, closes serial communication, and releases camera hardware gracefully.</w:t>
        <w:br/>
        <w:t>• Live Hardware Telemetry Bar: Real-time dynamic monitoring of CPU Load (%), GPU Utilization (%), GPU Temperature (°C), Total System Uptime (Hours/Minutes), and Live FPS counter.</w:t>
        <w:br/>
        <w:t>• Real-Time Grade Output Bar Chart: Interactive Recharts bar chart displaying live counts for each cashew grade (Grade 400, 320, 240, 210, 180) updated dynamically every 2 seconds.</w:t>
        <w:br/>
        <w:t>• Real-Time Status Ticker: Displays active process group count, current operational mode, and terminal feedback messages.</w:t>
      </w:r>
    </w:p>
    <w:p>
      <w:pPr>
        <w:spacing w:before="120" w:after="80"/>
      </w:pPr>
      <w:r>
        <w:rPr>
          <w:rFonts w:ascii="Calibri" w:hAnsi="Calibri"/>
          <w:b/>
          <w:color w:val="1E40AF"/>
          <w:sz w:val="22"/>
        </w:rPr>
        <w:t>🖥️ 2. Camera Setting &amp; Visual Zone Calibration Page</w:t>
        <w:br/>
      </w:r>
      <w:r>
        <w:rPr>
          <w:rFonts w:ascii="Calibri" w:hAnsi="Calibri"/>
          <w:color w:val="334155"/>
          <w:sz w:val="19"/>
        </w:rPr>
        <w:t>• Multi-Camera Switching: Select between Camera 1 (Cam A), Camera 2 (Cam B), or Camera 3.</w:t>
        <w:br/>
        <w:t>• Live Video Streaming with Fullscreen Toggle: View real-time video feed (/api/video_feed) with overlay annotations and toggle fullscreen mode.</w:t>
        <w:br/>
        <w:t>• Live Hardware Parameter Sliders (Auto-Saving to camera_params.json):</w:t>
        <w:br/>
        <w:t xml:space="preserve">   - Exposure Time Slider: Adjust shutter speed (5,000 µs to 100,000 µs) in real-time to eliminate motion blur without restarting the app.</w:t>
        <w:br/>
        <w:t xml:space="preserve">   - Digital Gain Slider: Adjust sensor amplification (0.0 to 23.98 dB).</w:t>
        <w:br/>
        <w:t xml:space="preserve">   - Resolution &amp; Offsets: Adjust Width, Height, OffsetX, and OffsetY with automatic buffer recalculation.</w:t>
        <w:br/>
        <w:t>• 10-Zone Geometry Calibration Tab: Configure X, Y, Width, and Height for all 10 inspection zones with live visual red bounding boxes and instant background synchronization.</w:t>
        <w:br/>
        <w:t>• Camera Hardware Discovery: 'Check Cameras' button queries the Hikvision MVS SDK, lists detected serial numbers, and allows 1-click camera serial assignment saved to wate/camera_ref.txt.</w:t>
      </w:r>
    </w:p>
    <w:p>
      <w:pPr>
        <w:spacing w:before="120" w:after="80"/>
      </w:pPr>
      <w:r>
        <w:rPr>
          <w:rFonts w:ascii="Calibri" w:hAnsi="Calibri"/>
          <w:b/>
          <w:color w:val="1E40AF"/>
          <w:sz w:val="22"/>
        </w:rPr>
        <w:t>🖥️ 3. Customizations Page (Grade Size Calibration)</w:t>
        <w:br/>
      </w:r>
      <w:r>
        <w:rPr>
          <w:rFonts w:ascii="Calibri" w:hAnsi="Calibri"/>
          <w:color w:val="334155"/>
          <w:sz w:val="19"/>
        </w:rPr>
        <w:t>• Millimeter Size Boundary Matrix: Configure precise Min and Max millimeter size cutoffs for all 5 commercial grades (400, 320, 240, 210, 180).</w:t>
        <w:br/>
        <w:t>• Touchscreen Numeric Keypad: Integrated on-screen numpad for seamless touch-screen operation on factory panel PCs.</w:t>
        <w:br/>
        <w:t>• Persistent Configuration: Changes are written directly to wate/value.txt and immediately loaded by vision workers.</w:t>
      </w:r>
    </w:p>
    <w:p>
      <w:pPr>
        <w:spacing w:before="120" w:after="80"/>
      </w:pPr>
      <w:r>
        <w:rPr>
          <w:rFonts w:ascii="Calibri" w:hAnsi="Calibri"/>
          <w:b/>
          <w:color w:val="1E40AF"/>
          <w:sz w:val="22"/>
        </w:rPr>
        <w:t>🖥️ 4. Time Setting Page (Pneumatic Pulse Duration Management)</w:t>
        <w:br/>
      </w:r>
      <w:r>
        <w:rPr>
          <w:rFonts w:ascii="Calibri" w:hAnsi="Calibri"/>
          <w:color w:val="334155"/>
          <w:sz w:val="19"/>
        </w:rPr>
        <w:t>• Belt Channel Selector: Select from Belt 1 to Belt 15.</w:t>
        <w:br/>
        <w:t>• 7 Solenoid Timing Pulse Boxes: Configure 4-digit pulse durations (0000 to 9999 ms) for all 7 ejection ports per belt.</w:t>
        <w:br/>
        <w:t>• 'Apply to All Belts' Global Sync: Copy Belt 1 configuration to Belts 2 through 15 in a single click.</w:t>
        <w:br/>
        <w:t>• Bulk File Serialization: Saves timing strings to wate/1(A)-time.txt through wate/15(A)-time.txt.</w:t>
      </w:r>
    </w:p>
    <w:p>
      <w:pPr>
        <w:spacing w:before="120" w:after="80"/>
      </w:pPr>
      <w:r>
        <w:rPr>
          <w:rFonts w:ascii="Calibri" w:hAnsi="Calibri"/>
          <w:b/>
          <w:color w:val="1E40AF"/>
          <w:sz w:val="22"/>
        </w:rPr>
        <w:t>🖥️ 5. Air Valve Testing &amp; Pneumatic Diagnostics Page</w:t>
        <w:br/>
      </w:r>
      <w:r>
        <w:rPr>
          <w:rFonts w:ascii="Calibri" w:hAnsi="Calibri"/>
          <w:color w:val="334155"/>
          <w:sz w:val="19"/>
        </w:rPr>
        <w:t>• 15-Belt Multi-Controller Testing Grid: Dedicated testing buttons for all 15 belts across 3 paginated controller panels:</w:t>
        <w:br/>
        <w:t xml:space="preserve">   - Page 1: Belts 1 to 5 (Routed to Controller A / com_port(a).txt)</w:t>
        <w:br/>
        <w:t xml:space="preserve">   - Page 2: Belts 6 to 10 (Routed to Controller B / com_port(b).txt)</w:t>
        <w:br/>
        <w:t xml:space="preserve">   - Page 3: Belts 11 to 15 (Routed to Controller C / com_port(c).txt)</w:t>
        <w:br/>
        <w:t>• Independent Solenoid Firing: Click any of the 7 ports on any belt to trigger an immediate air pulse for checking nozzle blockage or air pressure alignment.</w:t>
        <w:br/>
        <w:t>• Non-Resetting Serial Connection: Persistent serial caching prevents microcontroller bootloader reset during rapid test firing.</w:t>
      </w:r>
    </w:p>
    <w:p>
      <w:pPr>
        <w:spacing w:before="120" w:after="80"/>
      </w:pPr>
      <w:r>
        <w:rPr>
          <w:rFonts w:ascii="Calibri" w:hAnsi="Calibri"/>
          <w:b/>
          <w:color w:val="1E40AF"/>
          <w:sz w:val="22"/>
        </w:rPr>
        <w:t>🖥️ 6. Settings &amp; Serial COM Port Management Page</w:t>
        <w:br/>
      </w:r>
      <w:r>
        <w:rPr>
          <w:rFonts w:ascii="Calibri" w:hAnsi="Calibri"/>
          <w:color w:val="334155"/>
          <w:sz w:val="19"/>
        </w:rPr>
        <w:t>• Automated COM Port Scanner: Scans Windows serial subsystem (/api/comport-check) and populates active COM ports (e.g. COM3, COM4, COM5).</w:t>
        <w:br/>
        <w:t>• Controller COM Assignment: Easily bind Controller A, Controller B, and Controller C to detected COM ports with auto-synchronization to wate/comport_ref.txt and legacy paths.</w:t>
        <w:br/>
        <w:t>• Main Settings Belt Value Dispatch: Send custom strings directly to specific belt modules.</w:t>
      </w:r>
    </w:p>
    <w:p>
      <w:pPr>
        <w:spacing w:before="120" w:after="80"/>
      </w:pPr>
      <w:r>
        <w:rPr>
          <w:rFonts w:ascii="Calibri" w:hAnsi="Calibri"/>
          <w:b/>
          <w:color w:val="1E40AF"/>
          <w:sz w:val="22"/>
        </w:rPr>
        <w:t>🖥️ 7. Remote Support, System Actions &amp; Security</w:t>
        <w:br/>
      </w:r>
      <w:r>
        <w:rPr>
          <w:rFonts w:ascii="Calibri" w:hAnsi="Calibri"/>
          <w:color w:val="334155"/>
          <w:sz w:val="19"/>
        </w:rPr>
        <w:t>• Remote TeamViewer Launch: Launches TeamViewer in the background via /api/open-teamviewer for remote developer maintenance.</w:t>
        <w:br/>
        <w:t>• Native Wi-Fi Setup: Triggers the native Windows Wi-Fi network panel directly from the UI (/api/open-wifi).</w:t>
        <w:br/>
        <w:t>• On-Screen Virtual Keyboard: Launches the Windows OSK (osk.exe) for full typing capability on touchscreen displays.</w:t>
        <w:br/>
        <w:t>• Protected Settings Access (PIN/Password Modal): Secures sensitive pages (Camera Settings, Customizations, Settings) with an authentication dialog to prevent accidental changes by factory operators.</w:t>
        <w:br/>
        <w:t>• Device Shutdown &amp; Restart: Safe system power management dialogs with confirmation modals to prevent file corruption.</w:t>
      </w:r>
    </w:p>
    <w:p>
      <w:pPr>
        <w:spacing w:before="160" w:after="80"/>
      </w:pPr>
      <w:r>
        <w:rPr>
          <w:rFonts w:ascii="Calibri" w:hAnsi="Calibri"/>
          <w:b/>
          <w:color w:val="0F172A"/>
          <w:sz w:val="21"/>
        </w:rPr>
        <w:t>Quick Reference: Frontend Navigation Pages &amp; Control Summary</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60"/>
        <w:gridCol w:w="3360"/>
        <w:gridCol w:w="3360"/>
      </w:tblGrid>
      <w:tr>
        <w:tc>
          <w:tcPr>
            <w:tcW w:type="dxa" w:w="2592"/>
            <w:shd w:fill="0F172A"/>
            <w:tcMar>
              <w:top w:w="140" w:type="dxa"/>
              <w:bottom w:w="140" w:type="dxa"/>
              <w:left w:w="140" w:type="dxa"/>
              <w:right w:w="140" w:type="dxa"/>
            </w:tcMar>
          </w:tcPr>
          <w:p>
            <w:pPr>
              <w:spacing w:before="0" w:after="0"/>
              <w:jc w:val="left"/>
            </w:pPr>
            <w:r>
              <w:rPr>
                <w:rFonts w:ascii="Calibri" w:hAnsi="Calibri"/>
                <w:b/>
                <w:color w:val="FFFFFF"/>
                <w:sz w:val="20"/>
              </w:rPr>
              <w:t>Page / Action Name</w:t>
            </w:r>
          </w:p>
        </w:tc>
        <w:tc>
          <w:tcPr>
            <w:tcW w:type="dxa" w:w="2592"/>
            <w:shd w:fill="0F172A"/>
            <w:tcMar>
              <w:top w:w="140" w:type="dxa"/>
              <w:bottom w:w="140" w:type="dxa"/>
              <w:left w:w="140" w:type="dxa"/>
              <w:right w:w="140" w:type="dxa"/>
            </w:tcMar>
          </w:tcPr>
          <w:p>
            <w:pPr>
              <w:spacing w:before="0" w:after="0"/>
              <w:jc w:val="left"/>
            </w:pPr>
            <w:r>
              <w:rPr>
                <w:rFonts w:ascii="Calibri" w:hAnsi="Calibri"/>
                <w:b/>
                <w:color w:val="FFFFFF"/>
                <w:sz w:val="20"/>
              </w:rPr>
              <w:t>Navigation Type</w:t>
            </w:r>
          </w:p>
        </w:tc>
        <w:tc>
          <w:tcPr>
            <w:tcW w:type="dxa" w:w="4608"/>
            <w:shd w:fill="0F172A"/>
            <w:tcMar>
              <w:top w:w="140" w:type="dxa"/>
              <w:bottom w:w="140" w:type="dxa"/>
              <w:left w:w="140" w:type="dxa"/>
              <w:right w:w="140" w:type="dxa"/>
            </w:tcMar>
          </w:tcPr>
          <w:p>
            <w:pPr>
              <w:spacing w:before="0" w:after="0"/>
              <w:jc w:val="left"/>
            </w:pPr>
            <w:r>
              <w:rPr>
                <w:rFonts w:ascii="Calibri" w:hAnsi="Calibri"/>
                <w:b/>
                <w:color w:val="FFFFFF"/>
                <w:sz w:val="20"/>
              </w:rPr>
              <w:t>Key Functions &amp; Operator Controls</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334155"/>
                <w:sz w:val="19"/>
              </w:rPr>
              <w:t>Control Hub</w:t>
            </w:r>
          </w:p>
        </w:tc>
        <w:tc>
          <w:tcPr>
            <w:tcW w:type="dxa" w:w="2592"/>
            <w:shd w:fill="FFFFFF"/>
            <w:tcMar>
              <w:top w:w="100" w:type="dxa"/>
              <w:bottom w:w="100" w:type="dxa"/>
              <w:left w:w="140" w:type="dxa"/>
              <w:right w:w="140" w:type="dxa"/>
            </w:tcMar>
          </w:tcPr>
          <w:p>
            <w:pPr>
              <w:spacing w:before="0" w:after="0"/>
              <w:jc w:val="left"/>
            </w:pPr>
            <w:r>
              <w:rPr>
                <w:rFonts w:ascii="Calibri" w:hAnsi="Calibri"/>
                <w:b w:val="0"/>
                <w:color w:val="334155"/>
                <w:sz w:val="19"/>
              </w:rPr>
              <w:t>Main Dashboard</w:t>
            </w:r>
          </w:p>
        </w:tc>
        <w:tc>
          <w:tcPr>
            <w:tcW w:type="dxa" w:w="4608"/>
            <w:shd w:fill="FFFFFF"/>
            <w:tcMar>
              <w:top w:w="100" w:type="dxa"/>
              <w:bottom w:w="100" w:type="dxa"/>
              <w:left w:w="140" w:type="dxa"/>
              <w:right w:w="140" w:type="dxa"/>
            </w:tcMar>
          </w:tcPr>
          <w:p>
            <w:pPr>
              <w:spacing w:before="0" w:after="0"/>
              <w:jc w:val="left"/>
            </w:pPr>
            <w:r>
              <w:rPr>
                <w:rFonts w:ascii="Calibri" w:hAnsi="Calibri"/>
                <w:b w:val="0"/>
                <w:color w:val="334155"/>
                <w:sz w:val="19"/>
              </w:rPr>
              <w:t>Run Grading, Run Default, Run Color, Stop All, Telemetry (CPU/GPU/FPS), Real-Time Grade Chart.</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334155"/>
                <w:sz w:val="19"/>
              </w:rPr>
              <w:t>Camera Setting</w:t>
            </w:r>
          </w:p>
        </w:tc>
        <w:tc>
          <w:tcPr>
            <w:tcW w:type="dxa" w:w="2592"/>
            <w:shd w:fill="F8FAFC"/>
            <w:tcMar>
              <w:top w:w="100" w:type="dxa"/>
              <w:bottom w:w="100" w:type="dxa"/>
              <w:left w:w="140" w:type="dxa"/>
              <w:right w:w="140" w:type="dxa"/>
            </w:tcMar>
          </w:tcPr>
          <w:p>
            <w:pPr>
              <w:spacing w:before="0" w:after="0"/>
              <w:jc w:val="left"/>
            </w:pPr>
            <w:r>
              <w:rPr>
                <w:rFonts w:ascii="Calibri" w:hAnsi="Calibri"/>
                <w:b w:val="0"/>
                <w:color w:val="334155"/>
                <w:sz w:val="19"/>
              </w:rPr>
              <w:t>Configuration (Protected)</w:t>
            </w:r>
          </w:p>
        </w:tc>
        <w:tc>
          <w:tcPr>
            <w:tcW w:type="dxa" w:w="4608"/>
            <w:shd w:fill="F8FAFC"/>
            <w:tcMar>
              <w:top w:w="100" w:type="dxa"/>
              <w:bottom w:w="100" w:type="dxa"/>
              <w:left w:w="140" w:type="dxa"/>
              <w:right w:w="140" w:type="dxa"/>
            </w:tcMar>
          </w:tcPr>
          <w:p>
            <w:pPr>
              <w:spacing w:before="0" w:after="0"/>
              <w:jc w:val="left"/>
            </w:pPr>
            <w:r>
              <w:rPr>
                <w:rFonts w:ascii="Calibri" w:hAnsi="Calibri"/>
                <w:b w:val="0"/>
                <w:color w:val="334155"/>
                <w:sz w:val="19"/>
              </w:rPr>
              <w:t>Live Video Feed (Fullscreen), Exposure &amp; Gain Sliders, 10-Zone Coordinates, Camera Auto-Check.</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334155"/>
                <w:sz w:val="19"/>
              </w:rPr>
              <w:t>Customizations</w:t>
            </w:r>
          </w:p>
        </w:tc>
        <w:tc>
          <w:tcPr>
            <w:tcW w:type="dxa" w:w="2592"/>
            <w:shd w:fill="FFFFFF"/>
            <w:tcMar>
              <w:top w:w="100" w:type="dxa"/>
              <w:bottom w:w="100" w:type="dxa"/>
              <w:left w:w="140" w:type="dxa"/>
              <w:right w:w="140" w:type="dxa"/>
            </w:tcMar>
          </w:tcPr>
          <w:p>
            <w:pPr>
              <w:spacing w:before="0" w:after="0"/>
              <w:jc w:val="left"/>
            </w:pPr>
            <w:r>
              <w:rPr>
                <w:rFonts w:ascii="Calibri" w:hAnsi="Calibri"/>
                <w:b w:val="0"/>
                <w:color w:val="334155"/>
                <w:sz w:val="19"/>
              </w:rPr>
              <w:t>Configuration (Protected)</w:t>
            </w:r>
          </w:p>
        </w:tc>
        <w:tc>
          <w:tcPr>
            <w:tcW w:type="dxa" w:w="4608"/>
            <w:shd w:fill="FFFFFF"/>
            <w:tcMar>
              <w:top w:w="100" w:type="dxa"/>
              <w:bottom w:w="100" w:type="dxa"/>
              <w:left w:w="140" w:type="dxa"/>
              <w:right w:w="140" w:type="dxa"/>
            </w:tcMar>
          </w:tcPr>
          <w:p>
            <w:pPr>
              <w:spacing w:before="0" w:after="0"/>
              <w:jc w:val="left"/>
            </w:pPr>
            <w:r>
              <w:rPr>
                <w:rFonts w:ascii="Calibri" w:hAnsi="Calibri"/>
                <w:b w:val="0"/>
                <w:color w:val="334155"/>
                <w:sz w:val="19"/>
              </w:rPr>
              <w:t>Millimeter Size Thresholds for Grades (400, 320, 240, 210, 180), Touch Numeric Keypad, Save value.txt.</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334155"/>
                <w:sz w:val="19"/>
              </w:rPr>
              <w:t>Time Setting</w:t>
            </w:r>
          </w:p>
        </w:tc>
        <w:tc>
          <w:tcPr>
            <w:tcW w:type="dxa" w:w="2592"/>
            <w:shd w:fill="F8FAFC"/>
            <w:tcMar>
              <w:top w:w="100" w:type="dxa"/>
              <w:bottom w:w="100" w:type="dxa"/>
              <w:left w:w="140" w:type="dxa"/>
              <w:right w:w="140" w:type="dxa"/>
            </w:tcMar>
          </w:tcPr>
          <w:p>
            <w:pPr>
              <w:spacing w:before="0" w:after="0"/>
              <w:jc w:val="left"/>
            </w:pPr>
            <w:r>
              <w:rPr>
                <w:rFonts w:ascii="Calibri" w:hAnsi="Calibri"/>
                <w:b w:val="0"/>
                <w:color w:val="334155"/>
                <w:sz w:val="19"/>
              </w:rPr>
              <w:t>Pneumatic Timing</w:t>
            </w:r>
          </w:p>
        </w:tc>
        <w:tc>
          <w:tcPr>
            <w:tcW w:type="dxa" w:w="4608"/>
            <w:shd w:fill="F8FAFC"/>
            <w:tcMar>
              <w:top w:w="100" w:type="dxa"/>
              <w:bottom w:w="100" w:type="dxa"/>
              <w:left w:w="140" w:type="dxa"/>
              <w:right w:w="140" w:type="dxa"/>
            </w:tcMar>
          </w:tcPr>
          <w:p>
            <w:pPr>
              <w:spacing w:before="0" w:after="0"/>
              <w:jc w:val="left"/>
            </w:pPr>
            <w:r>
              <w:rPr>
                <w:rFonts w:ascii="Calibri" w:hAnsi="Calibri"/>
                <w:b w:val="0"/>
                <w:color w:val="334155"/>
                <w:sz w:val="19"/>
              </w:rPr>
              <w:t>15 Belts × 7 Pulse Timing Boxes, Touch Number Pad, 'Apply to All Belts' Global Copy, Save *.txt.</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334155"/>
                <w:sz w:val="19"/>
              </w:rPr>
              <w:t>Air Valve</w:t>
            </w:r>
          </w:p>
        </w:tc>
        <w:tc>
          <w:tcPr>
            <w:tcW w:type="dxa" w:w="2592"/>
            <w:shd w:fill="FFFFFF"/>
            <w:tcMar>
              <w:top w:w="100" w:type="dxa"/>
              <w:bottom w:w="100" w:type="dxa"/>
              <w:left w:w="140" w:type="dxa"/>
              <w:right w:w="140" w:type="dxa"/>
            </w:tcMar>
          </w:tcPr>
          <w:p>
            <w:pPr>
              <w:spacing w:before="0" w:after="0"/>
              <w:jc w:val="left"/>
            </w:pPr>
            <w:r>
              <w:rPr>
                <w:rFonts w:ascii="Calibri" w:hAnsi="Calibri"/>
                <w:b w:val="0"/>
                <w:color w:val="334155"/>
                <w:sz w:val="19"/>
              </w:rPr>
              <w:t>Hardware Test</w:t>
            </w:r>
          </w:p>
        </w:tc>
        <w:tc>
          <w:tcPr>
            <w:tcW w:type="dxa" w:w="4608"/>
            <w:shd w:fill="FFFFFF"/>
            <w:tcMar>
              <w:top w:w="100" w:type="dxa"/>
              <w:bottom w:w="100" w:type="dxa"/>
              <w:left w:w="140" w:type="dxa"/>
              <w:right w:w="140" w:type="dxa"/>
            </w:tcMar>
          </w:tcPr>
          <w:p>
            <w:pPr>
              <w:spacing w:before="0" w:after="0"/>
              <w:jc w:val="left"/>
            </w:pPr>
            <w:r>
              <w:rPr>
                <w:rFonts w:ascii="Calibri" w:hAnsi="Calibri"/>
                <w:b w:val="0"/>
                <w:color w:val="334155"/>
                <w:sz w:val="19"/>
              </w:rPr>
              <w:t>15 Belts × 7 Solenoid Trigger Buttons, Paginated Controllers (Pages 1-3 for Controllers A, B, C).</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334155"/>
                <w:sz w:val="19"/>
              </w:rPr>
              <w:t>Settings</w:t>
            </w:r>
          </w:p>
        </w:tc>
        <w:tc>
          <w:tcPr>
            <w:tcW w:type="dxa" w:w="2592"/>
            <w:shd w:fill="F8FAFC"/>
            <w:tcMar>
              <w:top w:w="100" w:type="dxa"/>
              <w:bottom w:w="100" w:type="dxa"/>
              <w:left w:w="140" w:type="dxa"/>
              <w:right w:w="140" w:type="dxa"/>
            </w:tcMar>
          </w:tcPr>
          <w:p>
            <w:pPr>
              <w:spacing w:before="0" w:after="0"/>
              <w:jc w:val="left"/>
            </w:pPr>
            <w:r>
              <w:rPr>
                <w:rFonts w:ascii="Calibri" w:hAnsi="Calibri"/>
                <w:b w:val="0"/>
                <w:color w:val="334155"/>
                <w:sz w:val="19"/>
              </w:rPr>
              <w:t>Configuration (Protected)</w:t>
            </w:r>
          </w:p>
        </w:tc>
        <w:tc>
          <w:tcPr>
            <w:tcW w:type="dxa" w:w="4608"/>
            <w:shd w:fill="F8FAFC"/>
            <w:tcMar>
              <w:top w:w="100" w:type="dxa"/>
              <w:bottom w:w="100" w:type="dxa"/>
              <w:left w:w="140" w:type="dxa"/>
              <w:right w:w="140" w:type="dxa"/>
            </w:tcMar>
          </w:tcPr>
          <w:p>
            <w:pPr>
              <w:spacing w:before="0" w:after="0"/>
              <w:jc w:val="left"/>
            </w:pPr>
            <w:r>
              <w:rPr>
                <w:rFonts w:ascii="Calibri" w:hAnsi="Calibri"/>
                <w:b w:val="0"/>
                <w:color w:val="334155"/>
                <w:sz w:val="19"/>
              </w:rPr>
              <w:t>Scan Windows COM Ports, Assign Controller A/B/C Serial Ports, Custom Belt Parameter Dispatch.</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334155"/>
                <w:sz w:val="19"/>
              </w:rPr>
              <w:t>Team Viewer</w:t>
            </w:r>
          </w:p>
        </w:tc>
        <w:tc>
          <w:tcPr>
            <w:tcW w:type="dxa" w:w="2592"/>
            <w:shd w:fill="FFFFFF"/>
            <w:tcMar>
              <w:top w:w="100" w:type="dxa"/>
              <w:bottom w:w="100" w:type="dxa"/>
              <w:left w:w="140" w:type="dxa"/>
              <w:right w:w="140" w:type="dxa"/>
            </w:tcMar>
          </w:tcPr>
          <w:p>
            <w:pPr>
              <w:spacing w:before="0" w:after="0"/>
              <w:jc w:val="left"/>
            </w:pPr>
            <w:r>
              <w:rPr>
                <w:rFonts w:ascii="Calibri" w:hAnsi="Calibri"/>
                <w:b w:val="0"/>
                <w:color w:val="334155"/>
                <w:sz w:val="19"/>
              </w:rPr>
              <w:t>Remote Support</w:t>
            </w:r>
          </w:p>
        </w:tc>
        <w:tc>
          <w:tcPr>
            <w:tcW w:type="dxa" w:w="4608"/>
            <w:shd w:fill="FFFFFF"/>
            <w:tcMar>
              <w:top w:w="100" w:type="dxa"/>
              <w:bottom w:w="100" w:type="dxa"/>
              <w:left w:w="140" w:type="dxa"/>
              <w:right w:w="140" w:type="dxa"/>
            </w:tcMar>
          </w:tcPr>
          <w:p>
            <w:pPr>
              <w:spacing w:before="0" w:after="0"/>
              <w:jc w:val="left"/>
            </w:pPr>
            <w:r>
              <w:rPr>
                <w:rFonts w:ascii="Calibri" w:hAnsi="Calibri"/>
                <w:b w:val="0"/>
                <w:color w:val="334155"/>
                <w:sz w:val="19"/>
              </w:rPr>
              <w:t>Starts background TeamViewer remote desktop service for engineering diagnostics.</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334155"/>
                <w:sz w:val="19"/>
              </w:rPr>
              <w:t>Wi-Fi Connect</w:t>
            </w:r>
          </w:p>
        </w:tc>
        <w:tc>
          <w:tcPr>
            <w:tcW w:type="dxa" w:w="2592"/>
            <w:shd w:fill="F8FAFC"/>
            <w:tcMar>
              <w:top w:w="100" w:type="dxa"/>
              <w:bottom w:w="100" w:type="dxa"/>
              <w:left w:w="140" w:type="dxa"/>
              <w:right w:w="140" w:type="dxa"/>
            </w:tcMar>
          </w:tcPr>
          <w:p>
            <w:pPr>
              <w:spacing w:before="0" w:after="0"/>
              <w:jc w:val="left"/>
            </w:pPr>
            <w:r>
              <w:rPr>
                <w:rFonts w:ascii="Calibri" w:hAnsi="Calibri"/>
                <w:b w:val="0"/>
                <w:color w:val="334155"/>
                <w:sz w:val="19"/>
              </w:rPr>
              <w:t>Network Utility</w:t>
            </w:r>
          </w:p>
        </w:tc>
        <w:tc>
          <w:tcPr>
            <w:tcW w:type="dxa" w:w="4608"/>
            <w:shd w:fill="F8FAFC"/>
            <w:tcMar>
              <w:top w:w="100" w:type="dxa"/>
              <w:bottom w:w="100" w:type="dxa"/>
              <w:left w:w="140" w:type="dxa"/>
              <w:right w:w="140" w:type="dxa"/>
            </w:tcMar>
          </w:tcPr>
          <w:p>
            <w:pPr>
              <w:spacing w:before="0" w:after="0"/>
              <w:jc w:val="left"/>
            </w:pPr>
            <w:r>
              <w:rPr>
                <w:rFonts w:ascii="Calibri" w:hAnsi="Calibri"/>
                <w:b w:val="0"/>
                <w:color w:val="334155"/>
                <w:sz w:val="19"/>
              </w:rPr>
              <w:t>Opens Windows native Wi-Fi connection manager directly from GUI.</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334155"/>
                <w:sz w:val="19"/>
              </w:rPr>
              <w:t>Virtual Keyboard</w:t>
            </w:r>
          </w:p>
        </w:tc>
        <w:tc>
          <w:tcPr>
            <w:tcW w:type="dxa" w:w="2592"/>
            <w:shd w:fill="FFFFFF"/>
            <w:tcMar>
              <w:top w:w="100" w:type="dxa"/>
              <w:bottom w:w="100" w:type="dxa"/>
              <w:left w:w="140" w:type="dxa"/>
              <w:right w:w="140" w:type="dxa"/>
            </w:tcMar>
          </w:tcPr>
          <w:p>
            <w:pPr>
              <w:spacing w:before="0" w:after="0"/>
              <w:jc w:val="left"/>
            </w:pPr>
            <w:r>
              <w:rPr>
                <w:rFonts w:ascii="Calibri" w:hAnsi="Calibri"/>
                <w:b w:val="0"/>
                <w:color w:val="334155"/>
                <w:sz w:val="19"/>
              </w:rPr>
              <w:t>Accessibility Action</w:t>
            </w:r>
          </w:p>
        </w:tc>
        <w:tc>
          <w:tcPr>
            <w:tcW w:type="dxa" w:w="4608"/>
            <w:shd w:fill="FFFFFF"/>
            <w:tcMar>
              <w:top w:w="100" w:type="dxa"/>
              <w:bottom w:w="100" w:type="dxa"/>
              <w:left w:w="140" w:type="dxa"/>
              <w:right w:w="140" w:type="dxa"/>
            </w:tcMar>
          </w:tcPr>
          <w:p>
            <w:pPr>
              <w:spacing w:before="0" w:after="0"/>
              <w:jc w:val="left"/>
            </w:pPr>
            <w:r>
              <w:rPr>
                <w:rFonts w:ascii="Calibri" w:hAnsi="Calibri"/>
                <w:b w:val="0"/>
                <w:color w:val="334155"/>
                <w:sz w:val="19"/>
              </w:rPr>
              <w:t>Launches Windows On-Screen Keyboard (osk.exe) for touchscreen typing.</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334155"/>
                <w:sz w:val="19"/>
              </w:rPr>
              <w:t>Shutdown / Restart</w:t>
            </w:r>
          </w:p>
        </w:tc>
        <w:tc>
          <w:tcPr>
            <w:tcW w:type="dxa" w:w="2592"/>
            <w:shd w:fill="F8FAFC"/>
            <w:tcMar>
              <w:top w:w="100" w:type="dxa"/>
              <w:bottom w:w="100" w:type="dxa"/>
              <w:left w:w="140" w:type="dxa"/>
              <w:right w:w="140" w:type="dxa"/>
            </w:tcMar>
          </w:tcPr>
          <w:p>
            <w:pPr>
              <w:spacing w:before="0" w:after="0"/>
              <w:jc w:val="left"/>
            </w:pPr>
            <w:r>
              <w:rPr>
                <w:rFonts w:ascii="Calibri" w:hAnsi="Calibri"/>
                <w:b w:val="0"/>
                <w:color w:val="334155"/>
                <w:sz w:val="19"/>
              </w:rPr>
              <w:t>System Action</w:t>
            </w:r>
          </w:p>
        </w:tc>
        <w:tc>
          <w:tcPr>
            <w:tcW w:type="dxa" w:w="4608"/>
            <w:shd w:fill="F8FAFC"/>
            <w:tcMar>
              <w:top w:w="100" w:type="dxa"/>
              <w:bottom w:w="100" w:type="dxa"/>
              <w:left w:w="140" w:type="dxa"/>
              <w:right w:w="140" w:type="dxa"/>
            </w:tcMar>
          </w:tcPr>
          <w:p>
            <w:pPr>
              <w:spacing w:before="0" w:after="0"/>
              <w:jc w:val="left"/>
            </w:pPr>
            <w:r>
              <w:rPr>
                <w:rFonts w:ascii="Calibri" w:hAnsi="Calibri"/>
                <w:b w:val="0"/>
                <w:color w:val="334155"/>
                <w:sz w:val="19"/>
              </w:rPr>
              <w:t>Initiates clean Windows OS shutdown or reboot with confirmation safety dialogs.</w:t>
            </w:r>
          </w:p>
        </w:tc>
      </w:tr>
    </w:tbl>
    <w:p>
      <w:pPr>
        <w:spacing w:after="200"/>
      </w:pPr>
    </w:p>
    <w:p>
      <w:pPr>
        <w:pStyle w:val="Heading1"/>
        <w:spacing w:before="320" w:after="120"/>
      </w:pPr>
      <w:r>
        <w:rPr>
          <w:rFonts w:ascii="Calibri" w:hAnsi="Calibri"/>
          <w:b/>
          <w:color w:val="0F172A"/>
          <w:sz w:val="30"/>
        </w:rPr>
        <w:t>4. Complete File &amp; Directory Map (Repository Structure &amp; Component Roles)</w:t>
      </w:r>
    </w:p>
    <w:p>
      <w:pPr>
        <w:spacing w:after="160"/>
      </w:pPr>
      <w:r>
        <w:rPr>
          <w:rFonts w:ascii="Calibri" w:hAnsi="Calibri"/>
          <w:color w:val="334155"/>
          <w:sz w:val="21"/>
        </w:rPr>
        <w:t>Below is the complete architectural layout of every file and folder in the project, detailing its location and precise technical responsibility:</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60"/>
        <w:gridCol w:w="3360"/>
        <w:gridCol w:w="3360"/>
      </w:tblGrid>
      <w:tr>
        <w:tc>
          <w:tcPr>
            <w:tcW w:type="dxa" w:w="3168"/>
            <w:shd w:fill="0F172A"/>
            <w:tcMar>
              <w:top w:w="140" w:type="dxa"/>
              <w:bottom w:w="140" w:type="dxa"/>
              <w:left w:w="140" w:type="dxa"/>
              <w:right w:w="140" w:type="dxa"/>
            </w:tcMar>
          </w:tcPr>
          <w:p>
            <w:pPr>
              <w:spacing w:before="0" w:after="0"/>
              <w:jc w:val="left"/>
            </w:pPr>
            <w:r>
              <w:rPr>
                <w:rFonts w:ascii="Calibri" w:hAnsi="Calibri"/>
                <w:b/>
                <w:color w:val="FFFFFF"/>
                <w:sz w:val="20"/>
              </w:rPr>
              <w:t>File / Folder Path</w:t>
            </w:r>
          </w:p>
        </w:tc>
        <w:tc>
          <w:tcPr>
            <w:tcW w:type="dxa" w:w="2016"/>
            <w:shd w:fill="0F172A"/>
            <w:tcMar>
              <w:top w:w="140" w:type="dxa"/>
              <w:bottom w:w="140" w:type="dxa"/>
              <w:left w:w="140" w:type="dxa"/>
              <w:right w:w="140" w:type="dxa"/>
            </w:tcMar>
          </w:tcPr>
          <w:p>
            <w:pPr>
              <w:spacing w:before="0" w:after="0"/>
              <w:jc w:val="left"/>
            </w:pPr>
            <w:r>
              <w:rPr>
                <w:rFonts w:ascii="Calibri" w:hAnsi="Calibri"/>
                <w:b/>
                <w:color w:val="FFFFFF"/>
                <w:sz w:val="20"/>
              </w:rPr>
              <w:t>Component Layer</w:t>
            </w:r>
          </w:p>
        </w:tc>
        <w:tc>
          <w:tcPr>
            <w:tcW w:type="dxa" w:w="4608"/>
            <w:shd w:fill="0F172A"/>
            <w:tcMar>
              <w:top w:w="140" w:type="dxa"/>
              <w:bottom w:w="140" w:type="dxa"/>
              <w:left w:w="140" w:type="dxa"/>
              <w:right w:w="140" w:type="dxa"/>
            </w:tcMar>
          </w:tcPr>
          <w:p>
            <w:pPr>
              <w:spacing w:before="0" w:after="0"/>
              <w:jc w:val="left"/>
            </w:pPr>
            <w:r>
              <w:rPr>
                <w:rFonts w:ascii="Calibri" w:hAnsi="Calibri"/>
                <w:b/>
                <w:color w:val="FFFFFF"/>
                <w:sz w:val="20"/>
              </w:rPr>
              <w:t>Detailed Technical Function &amp; Purpose</w:t>
            </w:r>
          </w:p>
        </w:tc>
      </w:tr>
      <w:tr>
        <w:tc>
          <w:tcPr>
            <w:tcW w:type="dxa" w:w="3168"/>
            <w:shd w:fill="FFFFFF"/>
            <w:tcMar>
              <w:top w:w="100" w:type="dxa"/>
              <w:bottom w:w="100" w:type="dxa"/>
              <w:left w:w="140" w:type="dxa"/>
              <w:right w:w="140" w:type="dxa"/>
            </w:tcMar>
          </w:tcPr>
          <w:p>
            <w:pPr>
              <w:spacing w:before="0" w:after="0"/>
              <w:jc w:val="left"/>
            </w:pPr>
            <w:r>
              <w:rPr>
                <w:rFonts w:ascii="Calibri" w:hAnsi="Calibri"/>
                <w:b/>
                <w:color w:val="334155"/>
                <w:sz w:val="19"/>
              </w:rPr>
              <w:t>START_360_APP.bat</w:t>
            </w:r>
          </w:p>
        </w:tc>
        <w:tc>
          <w:tcPr>
            <w:tcW w:type="dxa" w:w="2016"/>
            <w:shd w:fill="FFFFFF"/>
            <w:tcMar>
              <w:top w:w="100" w:type="dxa"/>
              <w:bottom w:w="100" w:type="dxa"/>
              <w:left w:w="140" w:type="dxa"/>
              <w:right w:w="140" w:type="dxa"/>
            </w:tcMar>
          </w:tcPr>
          <w:p>
            <w:pPr>
              <w:spacing w:before="0" w:after="0"/>
              <w:jc w:val="left"/>
            </w:pPr>
            <w:r>
              <w:rPr>
                <w:rFonts w:ascii="Calibri" w:hAnsi="Calibri"/>
                <w:b w:val="0"/>
                <w:color w:val="334155"/>
                <w:sz w:val="19"/>
              </w:rPr>
              <w:t>Root Launcher</w:t>
            </w:r>
          </w:p>
        </w:tc>
        <w:tc>
          <w:tcPr>
            <w:tcW w:type="dxa" w:w="4608"/>
            <w:shd w:fill="FFFFFF"/>
            <w:tcMar>
              <w:top w:w="100" w:type="dxa"/>
              <w:bottom w:w="100" w:type="dxa"/>
              <w:left w:w="140" w:type="dxa"/>
              <w:right w:w="140" w:type="dxa"/>
            </w:tcMar>
          </w:tcPr>
          <w:p>
            <w:pPr>
              <w:spacing w:before="0" w:after="0"/>
              <w:jc w:val="left"/>
            </w:pPr>
            <w:r>
              <w:rPr>
                <w:rFonts w:ascii="Calibri" w:hAnsi="Calibri"/>
                <w:b w:val="0"/>
                <w:color w:val="334155"/>
                <w:sz w:val="19"/>
              </w:rPr>
              <w:t>Convenience batch script to launch the standalone compiled executable in dist/360_App/.</w:t>
            </w:r>
          </w:p>
        </w:tc>
      </w:tr>
      <w:tr>
        <w:tc>
          <w:tcPr>
            <w:tcW w:type="dxa" w:w="3168"/>
            <w:shd w:fill="F8FAFC"/>
            <w:tcMar>
              <w:top w:w="100" w:type="dxa"/>
              <w:bottom w:w="100" w:type="dxa"/>
              <w:left w:w="140" w:type="dxa"/>
              <w:right w:w="140" w:type="dxa"/>
            </w:tcMar>
          </w:tcPr>
          <w:p>
            <w:pPr>
              <w:spacing w:before="0" w:after="0"/>
              <w:jc w:val="left"/>
            </w:pPr>
            <w:r>
              <w:rPr>
                <w:rFonts w:ascii="Calibri" w:hAnsi="Calibri"/>
                <w:b/>
                <w:color w:val="334155"/>
                <w:sz w:val="19"/>
              </w:rPr>
              <w:t>RUN_BUILD_EXE.bat</w:t>
            </w:r>
          </w:p>
        </w:tc>
        <w:tc>
          <w:tcPr>
            <w:tcW w:type="dxa" w:w="2016"/>
            <w:shd w:fill="F8FAFC"/>
            <w:tcMar>
              <w:top w:w="100" w:type="dxa"/>
              <w:bottom w:w="100" w:type="dxa"/>
              <w:left w:w="140" w:type="dxa"/>
              <w:right w:w="140" w:type="dxa"/>
            </w:tcMar>
          </w:tcPr>
          <w:p>
            <w:pPr>
              <w:spacing w:before="0" w:after="0"/>
              <w:jc w:val="left"/>
            </w:pPr>
            <w:r>
              <w:rPr>
                <w:rFonts w:ascii="Calibri" w:hAnsi="Calibri"/>
                <w:b w:val="0"/>
                <w:color w:val="334155"/>
                <w:sz w:val="19"/>
              </w:rPr>
              <w:t>Build Automation</w:t>
            </w:r>
          </w:p>
        </w:tc>
        <w:tc>
          <w:tcPr>
            <w:tcW w:type="dxa" w:w="4608"/>
            <w:shd w:fill="F8FAFC"/>
            <w:tcMar>
              <w:top w:w="100" w:type="dxa"/>
              <w:bottom w:w="100" w:type="dxa"/>
              <w:left w:w="140" w:type="dxa"/>
              <w:right w:w="140" w:type="dxa"/>
            </w:tcMar>
          </w:tcPr>
          <w:p>
            <w:pPr>
              <w:spacing w:before="0" w:after="0"/>
              <w:jc w:val="left"/>
            </w:pPr>
            <w:r>
              <w:rPr>
                <w:rFonts w:ascii="Calibri" w:hAnsi="Calibri"/>
                <w:b w:val="0"/>
                <w:color w:val="334155"/>
                <w:sz w:val="19"/>
              </w:rPr>
              <w:t>Executes full production build: compiles Vite React frontend and bundles PyInstaller .exe.</w:t>
            </w:r>
          </w:p>
        </w:tc>
      </w:tr>
      <w:tr>
        <w:tc>
          <w:tcPr>
            <w:tcW w:type="dxa" w:w="3168"/>
            <w:shd w:fill="FFFFFF"/>
            <w:tcMar>
              <w:top w:w="100" w:type="dxa"/>
              <w:bottom w:w="100" w:type="dxa"/>
              <w:left w:w="140" w:type="dxa"/>
              <w:right w:w="140" w:type="dxa"/>
            </w:tcMar>
          </w:tcPr>
          <w:p>
            <w:pPr>
              <w:spacing w:before="0" w:after="0"/>
              <w:jc w:val="left"/>
            </w:pPr>
            <w:r>
              <w:rPr>
                <w:rFonts w:ascii="Calibri" w:hAnsi="Calibri"/>
                <w:b/>
                <w:color w:val="334155"/>
                <w:sz w:val="19"/>
              </w:rPr>
              <w:t>build_full_project.py</w:t>
            </w:r>
          </w:p>
        </w:tc>
        <w:tc>
          <w:tcPr>
            <w:tcW w:type="dxa" w:w="2016"/>
            <w:shd w:fill="FFFFFF"/>
            <w:tcMar>
              <w:top w:w="100" w:type="dxa"/>
              <w:bottom w:w="100" w:type="dxa"/>
              <w:left w:w="140" w:type="dxa"/>
              <w:right w:w="140" w:type="dxa"/>
            </w:tcMar>
          </w:tcPr>
          <w:p>
            <w:pPr>
              <w:spacing w:before="0" w:after="0"/>
              <w:jc w:val="left"/>
            </w:pPr>
            <w:r>
              <w:rPr>
                <w:rFonts w:ascii="Calibri" w:hAnsi="Calibri"/>
                <w:b w:val="0"/>
                <w:color w:val="334155"/>
                <w:sz w:val="19"/>
              </w:rPr>
              <w:t>Build Automation</w:t>
            </w:r>
          </w:p>
        </w:tc>
        <w:tc>
          <w:tcPr>
            <w:tcW w:type="dxa" w:w="4608"/>
            <w:shd w:fill="FFFFFF"/>
            <w:tcMar>
              <w:top w:w="100" w:type="dxa"/>
              <w:bottom w:w="100" w:type="dxa"/>
              <w:left w:w="140" w:type="dxa"/>
              <w:right w:w="140" w:type="dxa"/>
            </w:tcMar>
          </w:tcPr>
          <w:p>
            <w:pPr>
              <w:spacing w:before="0" w:after="0"/>
              <w:jc w:val="left"/>
            </w:pPr>
            <w:r>
              <w:rPr>
                <w:rFonts w:ascii="Calibri" w:hAnsi="Calibri"/>
                <w:b w:val="0"/>
                <w:color w:val="334155"/>
                <w:sz w:val="19"/>
              </w:rPr>
              <w:t>Master Python build automation script orchestrating PyInstaller, frontend dist packaging, and ZIP creation.</w:t>
            </w:r>
          </w:p>
        </w:tc>
      </w:tr>
      <w:tr>
        <w:tc>
          <w:tcPr>
            <w:tcW w:type="dxa" w:w="3168"/>
            <w:shd w:fill="F8FAFC"/>
            <w:tcMar>
              <w:top w:w="100" w:type="dxa"/>
              <w:bottom w:w="100" w:type="dxa"/>
              <w:left w:w="140" w:type="dxa"/>
              <w:right w:w="140" w:type="dxa"/>
            </w:tcMar>
          </w:tcPr>
          <w:p>
            <w:pPr>
              <w:spacing w:before="0" w:after="0"/>
              <w:jc w:val="left"/>
            </w:pPr>
            <w:r>
              <w:rPr>
                <w:rFonts w:ascii="Calibri" w:hAnsi="Calibri"/>
                <w:b/>
                <w:color w:val="334155"/>
                <w:sz w:val="19"/>
              </w:rPr>
              <w:t>zones_config.json</w:t>
            </w:r>
          </w:p>
        </w:tc>
        <w:tc>
          <w:tcPr>
            <w:tcW w:type="dxa" w:w="2016"/>
            <w:shd w:fill="F8FAFC"/>
            <w:tcMar>
              <w:top w:w="100" w:type="dxa"/>
              <w:bottom w:w="100" w:type="dxa"/>
              <w:left w:w="140" w:type="dxa"/>
              <w:right w:w="140" w:type="dxa"/>
            </w:tcMar>
          </w:tcPr>
          <w:p>
            <w:pPr>
              <w:spacing w:before="0" w:after="0"/>
              <w:jc w:val="left"/>
            </w:pPr>
            <w:r>
              <w:rPr>
                <w:rFonts w:ascii="Calibri" w:hAnsi="Calibri"/>
                <w:b w:val="0"/>
                <w:color w:val="334155"/>
                <w:sz w:val="19"/>
              </w:rPr>
              <w:t>Runtime Config</w:t>
            </w:r>
          </w:p>
        </w:tc>
        <w:tc>
          <w:tcPr>
            <w:tcW w:type="dxa" w:w="4608"/>
            <w:shd w:fill="F8FAFC"/>
            <w:tcMar>
              <w:top w:w="100" w:type="dxa"/>
              <w:bottom w:w="100" w:type="dxa"/>
              <w:left w:w="140" w:type="dxa"/>
              <w:right w:w="140" w:type="dxa"/>
            </w:tcMar>
          </w:tcPr>
          <w:p>
            <w:pPr>
              <w:spacing w:before="0" w:after="0"/>
              <w:jc w:val="left"/>
            </w:pPr>
            <w:r>
              <w:rPr>
                <w:rFonts w:ascii="Calibri" w:hAnsi="Calibri"/>
                <w:b w:val="0"/>
                <w:color w:val="334155"/>
                <w:sz w:val="19"/>
              </w:rPr>
              <w:t>JSON schema defining the 10 inspection zones (X, Y, Width, Height) for Cameras A &amp; B.</w:t>
            </w:r>
          </w:p>
        </w:tc>
      </w:tr>
      <w:tr>
        <w:tc>
          <w:tcPr>
            <w:tcW w:type="dxa" w:w="3168"/>
            <w:shd w:fill="FFFFFF"/>
            <w:tcMar>
              <w:top w:w="100" w:type="dxa"/>
              <w:bottom w:w="100" w:type="dxa"/>
              <w:left w:w="140" w:type="dxa"/>
              <w:right w:w="140" w:type="dxa"/>
            </w:tcMar>
          </w:tcPr>
          <w:p>
            <w:pPr>
              <w:spacing w:before="0" w:after="0"/>
              <w:jc w:val="left"/>
            </w:pPr>
            <w:r>
              <w:rPr>
                <w:rFonts w:ascii="Calibri" w:hAnsi="Calibri"/>
                <w:b/>
                <w:color w:val="334155"/>
                <w:sz w:val="19"/>
              </w:rPr>
              <w:t>camera_params.json</w:t>
            </w:r>
          </w:p>
        </w:tc>
        <w:tc>
          <w:tcPr>
            <w:tcW w:type="dxa" w:w="2016"/>
            <w:shd w:fill="FFFFFF"/>
            <w:tcMar>
              <w:top w:w="100" w:type="dxa"/>
              <w:bottom w:w="100" w:type="dxa"/>
              <w:left w:w="140" w:type="dxa"/>
              <w:right w:w="140" w:type="dxa"/>
            </w:tcMar>
          </w:tcPr>
          <w:p>
            <w:pPr>
              <w:spacing w:before="0" w:after="0"/>
              <w:jc w:val="left"/>
            </w:pPr>
            <w:r>
              <w:rPr>
                <w:rFonts w:ascii="Calibri" w:hAnsi="Calibri"/>
                <w:b w:val="0"/>
                <w:color w:val="334155"/>
                <w:sz w:val="19"/>
              </w:rPr>
              <w:t>Hardware Config</w:t>
            </w:r>
          </w:p>
        </w:tc>
        <w:tc>
          <w:tcPr>
            <w:tcW w:type="dxa" w:w="4608"/>
            <w:shd w:fill="FFFFFF"/>
            <w:tcMar>
              <w:top w:w="100" w:type="dxa"/>
              <w:bottom w:w="100" w:type="dxa"/>
              <w:left w:w="140" w:type="dxa"/>
              <w:right w:w="140" w:type="dxa"/>
            </w:tcMar>
          </w:tcPr>
          <w:p>
            <w:pPr>
              <w:spacing w:before="0" w:after="0"/>
              <w:jc w:val="left"/>
            </w:pPr>
            <w:r>
              <w:rPr>
                <w:rFonts w:ascii="Calibri" w:hAnsi="Calibri"/>
                <w:b w:val="0"/>
                <w:color w:val="334155"/>
                <w:sz w:val="19"/>
              </w:rPr>
              <w:t>Camera hardware registers: manual exposure time, digital gain, frame width, height, and offsets.</w:t>
            </w:r>
          </w:p>
        </w:tc>
      </w:tr>
      <w:tr>
        <w:tc>
          <w:tcPr>
            <w:tcW w:type="dxa" w:w="3168"/>
            <w:shd w:fill="F8FAFC"/>
            <w:tcMar>
              <w:top w:w="100" w:type="dxa"/>
              <w:bottom w:w="100" w:type="dxa"/>
              <w:left w:w="140" w:type="dxa"/>
              <w:right w:w="140" w:type="dxa"/>
            </w:tcMar>
          </w:tcPr>
          <w:p>
            <w:pPr>
              <w:spacing w:before="0" w:after="0"/>
              <w:jc w:val="left"/>
            </w:pPr>
            <w:r>
              <w:rPr>
                <w:rFonts w:ascii="Calibri" w:hAnsi="Calibri"/>
                <w:b/>
                <w:color w:val="334155"/>
                <w:sz w:val="19"/>
              </w:rPr>
              <w:t>best.onnx / best.pt</w:t>
            </w:r>
          </w:p>
        </w:tc>
        <w:tc>
          <w:tcPr>
            <w:tcW w:type="dxa" w:w="2016"/>
            <w:shd w:fill="F8FAFC"/>
            <w:tcMar>
              <w:top w:w="100" w:type="dxa"/>
              <w:bottom w:w="100" w:type="dxa"/>
              <w:left w:w="140" w:type="dxa"/>
              <w:right w:w="140" w:type="dxa"/>
            </w:tcMar>
          </w:tcPr>
          <w:p>
            <w:pPr>
              <w:spacing w:before="0" w:after="0"/>
              <w:jc w:val="left"/>
            </w:pPr>
            <w:r>
              <w:rPr>
                <w:rFonts w:ascii="Calibri" w:hAnsi="Calibri"/>
                <w:b w:val="0"/>
                <w:color w:val="334155"/>
                <w:sz w:val="19"/>
              </w:rPr>
              <w:t>Deep Learning Model</w:t>
            </w:r>
          </w:p>
        </w:tc>
        <w:tc>
          <w:tcPr>
            <w:tcW w:type="dxa" w:w="4608"/>
            <w:shd w:fill="F8FAFC"/>
            <w:tcMar>
              <w:top w:w="100" w:type="dxa"/>
              <w:bottom w:w="100" w:type="dxa"/>
              <w:left w:w="140" w:type="dxa"/>
              <w:right w:w="140" w:type="dxa"/>
            </w:tcMar>
          </w:tcPr>
          <w:p>
            <w:pPr>
              <w:spacing w:before="0" w:after="0"/>
              <w:jc w:val="left"/>
            </w:pPr>
            <w:r>
              <w:rPr>
                <w:rFonts w:ascii="Calibri" w:hAnsi="Calibri"/>
                <w:b w:val="0"/>
                <w:color w:val="334155"/>
                <w:sz w:val="19"/>
              </w:rPr>
              <w:t>Trained YOLO defect detection neural network weights (ONNX format optimized for RTX CUDA).</w:t>
            </w:r>
          </w:p>
        </w:tc>
      </w:tr>
      <w:tr>
        <w:tc>
          <w:tcPr>
            <w:tcW w:type="dxa" w:w="3168"/>
            <w:shd w:fill="FFFFFF"/>
            <w:tcMar>
              <w:top w:w="100" w:type="dxa"/>
              <w:bottom w:w="100" w:type="dxa"/>
              <w:left w:w="140" w:type="dxa"/>
              <w:right w:w="140" w:type="dxa"/>
            </w:tcMar>
          </w:tcPr>
          <w:p>
            <w:pPr>
              <w:spacing w:before="0" w:after="0"/>
              <w:jc w:val="left"/>
            </w:pPr>
            <w:r>
              <w:rPr>
                <w:rFonts w:ascii="Calibri" w:hAnsi="Calibri"/>
                <w:b/>
                <w:color w:val="334155"/>
                <w:sz w:val="19"/>
              </w:rPr>
              <w:t>camera_log.txt</w:t>
            </w:r>
          </w:p>
        </w:tc>
        <w:tc>
          <w:tcPr>
            <w:tcW w:type="dxa" w:w="2016"/>
            <w:shd w:fill="FFFFFF"/>
            <w:tcMar>
              <w:top w:w="100" w:type="dxa"/>
              <w:bottom w:w="100" w:type="dxa"/>
              <w:left w:w="140" w:type="dxa"/>
              <w:right w:w="140" w:type="dxa"/>
            </w:tcMar>
          </w:tcPr>
          <w:p>
            <w:pPr>
              <w:spacing w:before="0" w:after="0"/>
              <w:jc w:val="left"/>
            </w:pPr>
            <w:r>
              <w:rPr>
                <w:rFonts w:ascii="Calibri" w:hAnsi="Calibri"/>
                <w:b w:val="0"/>
                <w:color w:val="334155"/>
                <w:sz w:val="19"/>
              </w:rPr>
              <w:t>Diagnostics Log</w:t>
            </w:r>
          </w:p>
        </w:tc>
        <w:tc>
          <w:tcPr>
            <w:tcW w:type="dxa" w:w="4608"/>
            <w:shd w:fill="FFFFFF"/>
            <w:tcMar>
              <w:top w:w="100" w:type="dxa"/>
              <w:bottom w:w="100" w:type="dxa"/>
              <w:left w:w="140" w:type="dxa"/>
              <w:right w:w="140" w:type="dxa"/>
            </w:tcMar>
          </w:tcPr>
          <w:p>
            <w:pPr>
              <w:spacing w:before="0" w:after="0"/>
              <w:jc w:val="left"/>
            </w:pPr>
            <w:r>
              <w:rPr>
                <w:rFonts w:ascii="Calibri" w:hAnsi="Calibri"/>
                <w:b w:val="0"/>
                <w:color w:val="334155"/>
                <w:sz w:val="19"/>
              </w:rPr>
              <w:t>Real-time diagnostic log file recording camera connection events, frame rates, and errors.</w:t>
            </w:r>
          </w:p>
        </w:tc>
      </w:tr>
      <w:tr>
        <w:tc>
          <w:tcPr>
            <w:tcW w:type="dxa" w:w="3168"/>
            <w:shd w:fill="F8FAFC"/>
            <w:tcMar>
              <w:top w:w="100" w:type="dxa"/>
              <w:bottom w:w="100" w:type="dxa"/>
              <w:left w:w="140" w:type="dxa"/>
              <w:right w:w="140" w:type="dxa"/>
            </w:tcMar>
          </w:tcPr>
          <w:p>
            <w:pPr>
              <w:spacing w:before="0" w:after="0"/>
              <w:jc w:val="left"/>
            </w:pPr>
            <w:r>
              <w:rPr>
                <w:rFonts w:ascii="Calibri" w:hAnsi="Calibri"/>
                <w:b/>
                <w:color w:val="334155"/>
                <w:sz w:val="19"/>
              </w:rPr>
              <w:t>grading/initial.py</w:t>
            </w:r>
          </w:p>
        </w:tc>
        <w:tc>
          <w:tcPr>
            <w:tcW w:type="dxa" w:w="2016"/>
            <w:shd w:fill="F8FAFC"/>
            <w:tcMar>
              <w:top w:w="100" w:type="dxa"/>
              <w:bottom w:w="100" w:type="dxa"/>
              <w:left w:w="140" w:type="dxa"/>
              <w:right w:w="140" w:type="dxa"/>
            </w:tcMar>
          </w:tcPr>
          <w:p>
            <w:pPr>
              <w:spacing w:before="0" w:after="0"/>
              <w:jc w:val="left"/>
            </w:pPr>
            <w:r>
              <w:rPr>
                <w:rFonts w:ascii="Calibri" w:hAnsi="Calibri"/>
                <w:b w:val="0"/>
                <w:color w:val="334155"/>
                <w:sz w:val="19"/>
              </w:rPr>
              <w:t>Core Vision Engine</w:t>
            </w:r>
          </w:p>
        </w:tc>
        <w:tc>
          <w:tcPr>
            <w:tcW w:type="dxa" w:w="4608"/>
            <w:shd w:fill="F8FAFC"/>
            <w:tcMar>
              <w:top w:w="100" w:type="dxa"/>
              <w:bottom w:w="100" w:type="dxa"/>
              <w:left w:w="140" w:type="dxa"/>
              <w:right w:w="140" w:type="dxa"/>
            </w:tcMar>
          </w:tcPr>
          <w:p>
            <w:pPr>
              <w:spacing w:before="0" w:after="0"/>
              <w:jc w:val="left"/>
            </w:pPr>
            <w:r>
              <w:rPr>
                <w:rFonts w:ascii="Calibri" w:hAnsi="Calibri"/>
                <w:b w:val="0"/>
                <w:color w:val="334155"/>
                <w:sz w:val="19"/>
              </w:rPr>
              <w:t>Primary dual-camera vision pipeline, 10-zone segmentation, Kalman tracking, and AI grading.</w:t>
            </w:r>
          </w:p>
        </w:tc>
      </w:tr>
      <w:tr>
        <w:tc>
          <w:tcPr>
            <w:tcW w:type="dxa" w:w="3168"/>
            <w:shd w:fill="FFFFFF"/>
            <w:tcMar>
              <w:top w:w="100" w:type="dxa"/>
              <w:bottom w:w="100" w:type="dxa"/>
              <w:left w:w="140" w:type="dxa"/>
              <w:right w:w="140" w:type="dxa"/>
            </w:tcMar>
          </w:tcPr>
          <w:p>
            <w:pPr>
              <w:spacing w:before="0" w:after="0"/>
              <w:jc w:val="left"/>
            </w:pPr>
            <w:r>
              <w:rPr>
                <w:rFonts w:ascii="Calibri" w:hAnsi="Calibri"/>
                <w:b/>
                <w:color w:val="334155"/>
                <w:sz w:val="19"/>
              </w:rPr>
              <w:t>grading/tracker_adapter.py</w:t>
            </w:r>
          </w:p>
        </w:tc>
        <w:tc>
          <w:tcPr>
            <w:tcW w:type="dxa" w:w="2016"/>
            <w:shd w:fill="FFFFFF"/>
            <w:tcMar>
              <w:top w:w="100" w:type="dxa"/>
              <w:bottom w:w="100" w:type="dxa"/>
              <w:left w:w="140" w:type="dxa"/>
              <w:right w:w="140" w:type="dxa"/>
            </w:tcMar>
          </w:tcPr>
          <w:p>
            <w:pPr>
              <w:spacing w:before="0" w:after="0"/>
              <w:jc w:val="left"/>
            </w:pPr>
            <w:r>
              <w:rPr>
                <w:rFonts w:ascii="Calibri" w:hAnsi="Calibri"/>
                <w:b w:val="0"/>
                <w:color w:val="334155"/>
                <w:sz w:val="19"/>
              </w:rPr>
              <w:t>Tracking Bridge</w:t>
            </w:r>
          </w:p>
        </w:tc>
        <w:tc>
          <w:tcPr>
            <w:tcW w:type="dxa" w:w="4608"/>
            <w:shd w:fill="FFFFFF"/>
            <w:tcMar>
              <w:top w:w="100" w:type="dxa"/>
              <w:bottom w:w="100" w:type="dxa"/>
              <w:left w:w="140" w:type="dxa"/>
              <w:right w:w="140" w:type="dxa"/>
            </w:tcMar>
          </w:tcPr>
          <w:p>
            <w:pPr>
              <w:spacing w:before="0" w:after="0"/>
              <w:jc w:val="left"/>
            </w:pPr>
            <w:r>
              <w:rPr>
                <w:rFonts w:ascii="Calibri" w:hAnsi="Calibri"/>
                <w:b w:val="0"/>
                <w:color w:val="334155"/>
                <w:sz w:val="19"/>
              </w:rPr>
              <w:t>Python C-extension wrapper interfacing with the high-speed C++ Kalman Filter.</w:t>
            </w:r>
          </w:p>
        </w:tc>
      </w:tr>
      <w:tr>
        <w:tc>
          <w:tcPr>
            <w:tcW w:type="dxa" w:w="3168"/>
            <w:shd w:fill="F8FAFC"/>
            <w:tcMar>
              <w:top w:w="100" w:type="dxa"/>
              <w:bottom w:w="100" w:type="dxa"/>
              <w:left w:w="140" w:type="dxa"/>
              <w:right w:w="140" w:type="dxa"/>
            </w:tcMar>
          </w:tcPr>
          <w:p>
            <w:pPr>
              <w:spacing w:before="0" w:after="0"/>
              <w:jc w:val="left"/>
            </w:pPr>
            <w:r>
              <w:rPr>
                <w:rFonts w:ascii="Calibri" w:hAnsi="Calibri"/>
                <w:b/>
                <w:color w:val="334155"/>
                <w:sz w:val="19"/>
              </w:rPr>
              <w:t>grading/fallback_tracker.py</w:t>
            </w:r>
          </w:p>
        </w:tc>
        <w:tc>
          <w:tcPr>
            <w:tcW w:type="dxa" w:w="2016"/>
            <w:shd w:fill="F8FAFC"/>
            <w:tcMar>
              <w:top w:w="100" w:type="dxa"/>
              <w:bottom w:w="100" w:type="dxa"/>
              <w:left w:w="140" w:type="dxa"/>
              <w:right w:w="140" w:type="dxa"/>
            </w:tcMar>
          </w:tcPr>
          <w:p>
            <w:pPr>
              <w:spacing w:before="0" w:after="0"/>
              <w:jc w:val="left"/>
            </w:pPr>
            <w:r>
              <w:rPr>
                <w:rFonts w:ascii="Calibri" w:hAnsi="Calibri"/>
                <w:b w:val="0"/>
                <w:color w:val="334155"/>
                <w:sz w:val="19"/>
              </w:rPr>
              <w:t>Tracking Fallback</w:t>
            </w:r>
          </w:p>
        </w:tc>
        <w:tc>
          <w:tcPr>
            <w:tcW w:type="dxa" w:w="4608"/>
            <w:shd w:fill="F8FAFC"/>
            <w:tcMar>
              <w:top w:w="100" w:type="dxa"/>
              <w:bottom w:w="100" w:type="dxa"/>
              <w:left w:w="140" w:type="dxa"/>
              <w:right w:w="140" w:type="dxa"/>
            </w:tcMar>
          </w:tcPr>
          <w:p>
            <w:pPr>
              <w:spacing w:before="0" w:after="0"/>
              <w:jc w:val="left"/>
            </w:pPr>
            <w:r>
              <w:rPr>
                <w:rFonts w:ascii="Calibri" w:hAnsi="Calibri"/>
                <w:b w:val="0"/>
                <w:color w:val="334155"/>
                <w:sz w:val="19"/>
              </w:rPr>
              <w:t>Pure Python constant-velocity Kalman Filter tracker used when C++ binary is absent.</w:t>
            </w:r>
          </w:p>
        </w:tc>
      </w:tr>
      <w:tr>
        <w:tc>
          <w:tcPr>
            <w:tcW w:type="dxa" w:w="3168"/>
            <w:shd w:fill="FFFFFF"/>
            <w:tcMar>
              <w:top w:w="100" w:type="dxa"/>
              <w:bottom w:w="100" w:type="dxa"/>
              <w:left w:w="140" w:type="dxa"/>
              <w:right w:w="140" w:type="dxa"/>
            </w:tcMar>
          </w:tcPr>
          <w:p>
            <w:pPr>
              <w:spacing w:before="0" w:after="0"/>
              <w:jc w:val="left"/>
            </w:pPr>
            <w:r>
              <w:rPr>
                <w:rFonts w:ascii="Calibri" w:hAnsi="Calibri"/>
                <w:b/>
                <w:color w:val="334155"/>
                <w:sz w:val="19"/>
              </w:rPr>
              <w:t>grading/ejection_queue.py</w:t>
            </w:r>
          </w:p>
        </w:tc>
        <w:tc>
          <w:tcPr>
            <w:tcW w:type="dxa" w:w="2016"/>
            <w:shd w:fill="FFFFFF"/>
            <w:tcMar>
              <w:top w:w="100" w:type="dxa"/>
              <w:bottom w:w="100" w:type="dxa"/>
              <w:left w:w="140" w:type="dxa"/>
              <w:right w:w="140" w:type="dxa"/>
            </w:tcMar>
          </w:tcPr>
          <w:p>
            <w:pPr>
              <w:spacing w:before="0" w:after="0"/>
              <w:jc w:val="left"/>
            </w:pPr>
            <w:r>
              <w:rPr>
                <w:rFonts w:ascii="Calibri" w:hAnsi="Calibri"/>
                <w:b w:val="0"/>
                <w:color w:val="334155"/>
                <w:sz w:val="19"/>
              </w:rPr>
              <w:t>Pneumatic Timing</w:t>
            </w:r>
          </w:p>
        </w:tc>
        <w:tc>
          <w:tcPr>
            <w:tcW w:type="dxa" w:w="4608"/>
            <w:shd w:fill="FFFFFF"/>
            <w:tcMar>
              <w:top w:w="100" w:type="dxa"/>
              <w:bottom w:w="100" w:type="dxa"/>
              <w:left w:w="140" w:type="dxa"/>
              <w:right w:w="140" w:type="dxa"/>
            </w:tcMar>
          </w:tcPr>
          <w:p>
            <w:pPr>
              <w:spacing w:before="0" w:after="0"/>
              <w:jc w:val="left"/>
            </w:pPr>
            <w:r>
              <w:rPr>
                <w:rFonts w:ascii="Calibri" w:hAnsi="Calibri"/>
                <w:b w:val="0"/>
                <w:color w:val="334155"/>
                <w:sz w:val="19"/>
              </w:rPr>
              <w:t>Thread-safe Min-Heap priority queue executing high-precision non-blocking serial ejection commands.</w:t>
            </w:r>
          </w:p>
        </w:tc>
      </w:tr>
      <w:tr>
        <w:tc>
          <w:tcPr>
            <w:tcW w:type="dxa" w:w="3168"/>
            <w:shd w:fill="F8FAFC"/>
            <w:tcMar>
              <w:top w:w="100" w:type="dxa"/>
              <w:bottom w:w="100" w:type="dxa"/>
              <w:left w:w="140" w:type="dxa"/>
              <w:right w:w="140" w:type="dxa"/>
            </w:tcMar>
          </w:tcPr>
          <w:p>
            <w:pPr>
              <w:spacing w:before="0" w:after="0"/>
              <w:jc w:val="left"/>
            </w:pPr>
            <w:r>
              <w:rPr>
                <w:rFonts w:ascii="Calibri" w:hAnsi="Calibri"/>
                <w:b/>
                <w:color w:val="334155"/>
                <w:sz w:val="19"/>
              </w:rPr>
              <w:t>backend/server.py</w:t>
            </w:r>
          </w:p>
        </w:tc>
        <w:tc>
          <w:tcPr>
            <w:tcW w:type="dxa" w:w="2016"/>
            <w:shd w:fill="F8FAFC"/>
            <w:tcMar>
              <w:top w:w="100" w:type="dxa"/>
              <w:bottom w:w="100" w:type="dxa"/>
              <w:left w:w="140" w:type="dxa"/>
              <w:right w:w="140" w:type="dxa"/>
            </w:tcMar>
          </w:tcPr>
          <w:p>
            <w:pPr>
              <w:spacing w:before="0" w:after="0"/>
              <w:jc w:val="left"/>
            </w:pPr>
            <w:r>
              <w:rPr>
                <w:rFonts w:ascii="Calibri" w:hAnsi="Calibri"/>
                <w:b w:val="0"/>
                <w:color w:val="334155"/>
                <w:sz w:val="19"/>
              </w:rPr>
              <w:t>FastAPI &amp; Webview</w:t>
            </w:r>
          </w:p>
        </w:tc>
        <w:tc>
          <w:tcPr>
            <w:tcW w:type="dxa" w:w="4608"/>
            <w:shd w:fill="F8FAFC"/>
            <w:tcMar>
              <w:top w:w="100" w:type="dxa"/>
              <w:bottom w:w="100" w:type="dxa"/>
              <w:left w:w="140" w:type="dxa"/>
              <w:right w:w="140" w:type="dxa"/>
            </w:tcMar>
          </w:tcPr>
          <w:p>
            <w:pPr>
              <w:spacing w:before="0" w:after="0"/>
              <w:jc w:val="left"/>
            </w:pPr>
            <w:r>
              <w:rPr>
                <w:rFonts w:ascii="Calibri" w:hAnsi="Calibri"/>
                <w:b w:val="0"/>
                <w:color w:val="334155"/>
                <w:sz w:val="19"/>
              </w:rPr>
              <w:t>High-performance API server managing system telemetry, hardware routing, and native PyWebview window.</w:t>
            </w:r>
          </w:p>
        </w:tc>
      </w:tr>
      <w:tr>
        <w:tc>
          <w:tcPr>
            <w:tcW w:type="dxa" w:w="3168"/>
            <w:shd w:fill="FFFFFF"/>
            <w:tcMar>
              <w:top w:w="100" w:type="dxa"/>
              <w:bottom w:w="100" w:type="dxa"/>
              <w:left w:w="140" w:type="dxa"/>
              <w:right w:w="140" w:type="dxa"/>
            </w:tcMar>
          </w:tcPr>
          <w:p>
            <w:pPr>
              <w:spacing w:before="0" w:after="0"/>
              <w:jc w:val="left"/>
            </w:pPr>
            <w:r>
              <w:rPr>
                <w:rFonts w:ascii="Calibri" w:hAnsi="Calibri"/>
                <w:b/>
                <w:color w:val="334155"/>
                <w:sz w:val="19"/>
              </w:rPr>
              <w:t>frontend/src/App.jsx</w:t>
            </w:r>
          </w:p>
        </w:tc>
        <w:tc>
          <w:tcPr>
            <w:tcW w:type="dxa" w:w="2016"/>
            <w:shd w:fill="FFFFFF"/>
            <w:tcMar>
              <w:top w:w="100" w:type="dxa"/>
              <w:bottom w:w="100" w:type="dxa"/>
              <w:left w:w="140" w:type="dxa"/>
              <w:right w:w="140" w:type="dxa"/>
            </w:tcMar>
          </w:tcPr>
          <w:p>
            <w:pPr>
              <w:spacing w:before="0" w:after="0"/>
              <w:jc w:val="left"/>
            </w:pPr>
            <w:r>
              <w:rPr>
                <w:rFonts w:ascii="Calibri" w:hAnsi="Calibri"/>
                <w:b w:val="0"/>
                <w:color w:val="334155"/>
                <w:sz w:val="19"/>
              </w:rPr>
              <w:t>React GUI</w:t>
            </w:r>
          </w:p>
        </w:tc>
        <w:tc>
          <w:tcPr>
            <w:tcW w:type="dxa" w:w="4608"/>
            <w:shd w:fill="FFFFFF"/>
            <w:tcMar>
              <w:top w:w="100" w:type="dxa"/>
              <w:bottom w:w="100" w:type="dxa"/>
              <w:left w:w="140" w:type="dxa"/>
              <w:right w:w="140" w:type="dxa"/>
            </w:tcMar>
          </w:tcPr>
          <w:p>
            <w:pPr>
              <w:spacing w:before="0" w:after="0"/>
              <w:jc w:val="left"/>
            </w:pPr>
            <w:r>
              <w:rPr>
                <w:rFonts w:ascii="Calibri" w:hAnsi="Calibri"/>
                <w:b w:val="0"/>
                <w:color w:val="334155"/>
                <w:sz w:val="19"/>
              </w:rPr>
              <w:t>Main touch-screen user interface: dashboard telemetry, live charts, calibration tools, and valve tests.</w:t>
            </w:r>
          </w:p>
        </w:tc>
      </w:tr>
      <w:tr>
        <w:tc>
          <w:tcPr>
            <w:tcW w:type="dxa" w:w="3168"/>
            <w:shd w:fill="F8FAFC"/>
            <w:tcMar>
              <w:top w:w="100" w:type="dxa"/>
              <w:bottom w:w="100" w:type="dxa"/>
              <w:left w:w="140" w:type="dxa"/>
              <w:right w:w="140" w:type="dxa"/>
            </w:tcMar>
          </w:tcPr>
          <w:p>
            <w:pPr>
              <w:spacing w:before="0" w:after="0"/>
              <w:jc w:val="left"/>
            </w:pPr>
            <w:r>
              <w:rPr>
                <w:rFonts w:ascii="Calibri" w:hAnsi="Calibri"/>
                <w:b/>
                <w:color w:val="334155"/>
                <w:sz w:val="19"/>
              </w:rPr>
              <w:t>frontend/src/App.css</w:t>
            </w:r>
          </w:p>
        </w:tc>
        <w:tc>
          <w:tcPr>
            <w:tcW w:type="dxa" w:w="2016"/>
            <w:shd w:fill="F8FAFC"/>
            <w:tcMar>
              <w:top w:w="100" w:type="dxa"/>
              <w:bottom w:w="100" w:type="dxa"/>
              <w:left w:w="140" w:type="dxa"/>
              <w:right w:w="140" w:type="dxa"/>
            </w:tcMar>
          </w:tcPr>
          <w:p>
            <w:pPr>
              <w:spacing w:before="0" w:after="0"/>
              <w:jc w:val="left"/>
            </w:pPr>
            <w:r>
              <w:rPr>
                <w:rFonts w:ascii="Calibri" w:hAnsi="Calibri"/>
                <w:b w:val="0"/>
                <w:color w:val="334155"/>
                <w:sz w:val="19"/>
              </w:rPr>
              <w:t>UI Styling</w:t>
            </w:r>
          </w:p>
        </w:tc>
        <w:tc>
          <w:tcPr>
            <w:tcW w:type="dxa" w:w="4608"/>
            <w:shd w:fill="F8FAFC"/>
            <w:tcMar>
              <w:top w:w="100" w:type="dxa"/>
              <w:bottom w:w="100" w:type="dxa"/>
              <w:left w:w="140" w:type="dxa"/>
              <w:right w:w="140" w:type="dxa"/>
            </w:tcMar>
          </w:tcPr>
          <w:p>
            <w:pPr>
              <w:spacing w:before="0" w:after="0"/>
              <w:jc w:val="left"/>
            </w:pPr>
            <w:r>
              <w:rPr>
                <w:rFonts w:ascii="Calibri" w:hAnsi="Calibri"/>
                <w:b w:val="0"/>
                <w:color w:val="334155"/>
                <w:sz w:val="19"/>
              </w:rPr>
              <w:t>Modern dark-themed glassmorphic styling, responsive layout grids, and interactive animations.</w:t>
            </w:r>
          </w:p>
        </w:tc>
      </w:tr>
      <w:tr>
        <w:tc>
          <w:tcPr>
            <w:tcW w:type="dxa" w:w="3168"/>
            <w:shd w:fill="FFFFFF"/>
            <w:tcMar>
              <w:top w:w="100" w:type="dxa"/>
              <w:bottom w:w="100" w:type="dxa"/>
              <w:left w:w="140" w:type="dxa"/>
              <w:right w:w="140" w:type="dxa"/>
            </w:tcMar>
          </w:tcPr>
          <w:p>
            <w:pPr>
              <w:spacing w:before="0" w:after="0"/>
              <w:jc w:val="left"/>
            </w:pPr>
            <w:r>
              <w:rPr>
                <w:rFonts w:ascii="Calibri" w:hAnsi="Calibri"/>
                <w:b/>
                <w:color w:val="334155"/>
                <w:sz w:val="19"/>
              </w:rPr>
              <w:t>wate/value.txt</w:t>
            </w:r>
          </w:p>
        </w:tc>
        <w:tc>
          <w:tcPr>
            <w:tcW w:type="dxa" w:w="2016"/>
            <w:shd w:fill="FFFFFF"/>
            <w:tcMar>
              <w:top w:w="100" w:type="dxa"/>
              <w:bottom w:w="100" w:type="dxa"/>
              <w:left w:w="140" w:type="dxa"/>
              <w:right w:w="140" w:type="dxa"/>
            </w:tcMar>
          </w:tcPr>
          <w:p>
            <w:pPr>
              <w:spacing w:before="0" w:after="0"/>
              <w:jc w:val="left"/>
            </w:pPr>
            <w:r>
              <w:rPr>
                <w:rFonts w:ascii="Calibri" w:hAnsi="Calibri"/>
                <w:b w:val="0"/>
                <w:color w:val="334155"/>
                <w:sz w:val="19"/>
              </w:rPr>
              <w:t>Calibration Config</w:t>
            </w:r>
          </w:p>
        </w:tc>
        <w:tc>
          <w:tcPr>
            <w:tcW w:type="dxa" w:w="4608"/>
            <w:shd w:fill="FFFFFF"/>
            <w:tcMar>
              <w:top w:w="100" w:type="dxa"/>
              <w:bottom w:w="100" w:type="dxa"/>
              <w:left w:w="140" w:type="dxa"/>
              <w:right w:w="140" w:type="dxa"/>
            </w:tcMar>
          </w:tcPr>
          <w:p>
            <w:pPr>
              <w:spacing w:before="0" w:after="0"/>
              <w:jc w:val="left"/>
            </w:pPr>
            <w:r>
              <w:rPr>
                <w:rFonts w:ascii="Calibri" w:hAnsi="Calibri"/>
                <w:b w:val="0"/>
                <w:color w:val="334155"/>
                <w:sz w:val="19"/>
              </w:rPr>
              <w:t>Millimeter boundary ranges mapping cashew dimensions to industry grades (400, 320, 240, 210, 180).</w:t>
            </w:r>
          </w:p>
        </w:tc>
      </w:tr>
      <w:tr>
        <w:tc>
          <w:tcPr>
            <w:tcW w:type="dxa" w:w="3168"/>
            <w:shd w:fill="F8FAFC"/>
            <w:tcMar>
              <w:top w:w="100" w:type="dxa"/>
              <w:bottom w:w="100" w:type="dxa"/>
              <w:left w:w="140" w:type="dxa"/>
              <w:right w:w="140" w:type="dxa"/>
            </w:tcMar>
          </w:tcPr>
          <w:p>
            <w:pPr>
              <w:spacing w:before="0" w:after="0"/>
              <w:jc w:val="left"/>
            </w:pPr>
            <w:r>
              <w:rPr>
                <w:rFonts w:ascii="Calibri" w:hAnsi="Calibri"/>
                <w:b/>
                <w:color w:val="334155"/>
                <w:sz w:val="19"/>
              </w:rPr>
              <w:t>wate/camera_ref.txt</w:t>
            </w:r>
          </w:p>
        </w:tc>
        <w:tc>
          <w:tcPr>
            <w:tcW w:type="dxa" w:w="2016"/>
            <w:shd w:fill="F8FAFC"/>
            <w:tcMar>
              <w:top w:w="100" w:type="dxa"/>
              <w:bottom w:w="100" w:type="dxa"/>
              <w:left w:w="140" w:type="dxa"/>
              <w:right w:w="140" w:type="dxa"/>
            </w:tcMar>
          </w:tcPr>
          <w:p>
            <w:pPr>
              <w:spacing w:before="0" w:after="0"/>
              <w:jc w:val="left"/>
            </w:pPr>
            <w:r>
              <w:rPr>
                <w:rFonts w:ascii="Calibri" w:hAnsi="Calibri"/>
                <w:b w:val="0"/>
                <w:color w:val="334155"/>
                <w:sz w:val="19"/>
              </w:rPr>
              <w:t>Hardware Config</w:t>
            </w:r>
          </w:p>
        </w:tc>
        <w:tc>
          <w:tcPr>
            <w:tcW w:type="dxa" w:w="4608"/>
            <w:shd w:fill="F8FAFC"/>
            <w:tcMar>
              <w:top w:w="100" w:type="dxa"/>
              <w:bottom w:w="100" w:type="dxa"/>
              <w:left w:w="140" w:type="dxa"/>
              <w:right w:w="140" w:type="dxa"/>
            </w:tcMar>
          </w:tcPr>
          <w:p>
            <w:pPr>
              <w:spacing w:before="0" w:after="0"/>
              <w:jc w:val="left"/>
            </w:pPr>
            <w:r>
              <w:rPr>
                <w:rFonts w:ascii="Calibri" w:hAnsi="Calibri"/>
                <w:b w:val="0"/>
                <w:color w:val="334155"/>
                <w:sz w:val="19"/>
              </w:rPr>
              <w:t>Hardware serial numbers for Camera A and Camera B (Hikvision GigE/USB3 identifiers).</w:t>
            </w:r>
          </w:p>
        </w:tc>
      </w:tr>
      <w:tr>
        <w:tc>
          <w:tcPr>
            <w:tcW w:type="dxa" w:w="3168"/>
            <w:shd w:fill="FFFFFF"/>
            <w:tcMar>
              <w:top w:w="100" w:type="dxa"/>
              <w:bottom w:w="100" w:type="dxa"/>
              <w:left w:w="140" w:type="dxa"/>
              <w:right w:w="140" w:type="dxa"/>
            </w:tcMar>
          </w:tcPr>
          <w:p>
            <w:pPr>
              <w:spacing w:before="0" w:after="0"/>
              <w:jc w:val="left"/>
            </w:pPr>
            <w:r>
              <w:rPr>
                <w:rFonts w:ascii="Calibri" w:hAnsi="Calibri"/>
                <w:b/>
                <w:color w:val="334155"/>
                <w:sz w:val="19"/>
              </w:rPr>
              <w:t>wate/comport_ref.txt</w:t>
            </w:r>
          </w:p>
        </w:tc>
        <w:tc>
          <w:tcPr>
            <w:tcW w:type="dxa" w:w="2016"/>
            <w:shd w:fill="FFFFFF"/>
            <w:tcMar>
              <w:top w:w="100" w:type="dxa"/>
              <w:bottom w:w="100" w:type="dxa"/>
              <w:left w:w="140" w:type="dxa"/>
              <w:right w:w="140" w:type="dxa"/>
            </w:tcMar>
          </w:tcPr>
          <w:p>
            <w:pPr>
              <w:spacing w:before="0" w:after="0"/>
              <w:jc w:val="left"/>
            </w:pPr>
            <w:r>
              <w:rPr>
                <w:rFonts w:ascii="Calibri" w:hAnsi="Calibri"/>
                <w:b w:val="0"/>
                <w:color w:val="334155"/>
                <w:sz w:val="19"/>
              </w:rPr>
              <w:t>Hardware Config</w:t>
            </w:r>
          </w:p>
        </w:tc>
        <w:tc>
          <w:tcPr>
            <w:tcW w:type="dxa" w:w="4608"/>
            <w:shd w:fill="FFFFFF"/>
            <w:tcMar>
              <w:top w:w="100" w:type="dxa"/>
              <w:bottom w:w="100" w:type="dxa"/>
              <w:left w:w="140" w:type="dxa"/>
              <w:right w:w="140" w:type="dxa"/>
            </w:tcMar>
          </w:tcPr>
          <w:p>
            <w:pPr>
              <w:spacing w:before="0" w:after="0"/>
              <w:jc w:val="left"/>
            </w:pPr>
            <w:r>
              <w:rPr>
                <w:rFonts w:ascii="Calibri" w:hAnsi="Calibri"/>
                <w:b w:val="0"/>
                <w:color w:val="334155"/>
                <w:sz w:val="19"/>
              </w:rPr>
              <w:t>Active COM port assignments for microcontroller serial connections (COM1, COM2, etc.).</w:t>
            </w:r>
          </w:p>
        </w:tc>
      </w:tr>
      <w:tr>
        <w:tc>
          <w:tcPr>
            <w:tcW w:type="dxa" w:w="3168"/>
            <w:shd w:fill="F8FAFC"/>
            <w:tcMar>
              <w:top w:w="100" w:type="dxa"/>
              <w:bottom w:w="100" w:type="dxa"/>
              <w:left w:w="140" w:type="dxa"/>
              <w:right w:w="140" w:type="dxa"/>
            </w:tcMar>
          </w:tcPr>
          <w:p>
            <w:pPr>
              <w:spacing w:before="0" w:after="0"/>
              <w:jc w:val="left"/>
            </w:pPr>
            <w:r>
              <w:rPr>
                <w:rFonts w:ascii="Calibri" w:hAnsi="Calibri"/>
                <w:b/>
                <w:color w:val="334155"/>
                <w:sz w:val="19"/>
              </w:rPr>
              <w:t>wate/com_port(a/b/c).txt</w:t>
            </w:r>
          </w:p>
        </w:tc>
        <w:tc>
          <w:tcPr>
            <w:tcW w:type="dxa" w:w="2016"/>
            <w:shd w:fill="F8FAFC"/>
            <w:tcMar>
              <w:top w:w="100" w:type="dxa"/>
              <w:bottom w:w="100" w:type="dxa"/>
              <w:left w:w="140" w:type="dxa"/>
              <w:right w:w="140" w:type="dxa"/>
            </w:tcMar>
          </w:tcPr>
          <w:p>
            <w:pPr>
              <w:spacing w:before="0" w:after="0"/>
              <w:jc w:val="left"/>
            </w:pPr>
            <w:r>
              <w:rPr>
                <w:rFonts w:ascii="Calibri" w:hAnsi="Calibri"/>
                <w:b w:val="0"/>
                <w:color w:val="334155"/>
                <w:sz w:val="19"/>
              </w:rPr>
              <w:t>Hardware Config</w:t>
            </w:r>
          </w:p>
        </w:tc>
        <w:tc>
          <w:tcPr>
            <w:tcW w:type="dxa" w:w="4608"/>
            <w:shd w:fill="F8FAFC"/>
            <w:tcMar>
              <w:top w:w="100" w:type="dxa"/>
              <w:bottom w:w="100" w:type="dxa"/>
              <w:left w:w="140" w:type="dxa"/>
              <w:right w:w="140" w:type="dxa"/>
            </w:tcMar>
          </w:tcPr>
          <w:p>
            <w:pPr>
              <w:spacing w:before="0" w:after="0"/>
              <w:jc w:val="left"/>
            </w:pPr>
            <w:r>
              <w:rPr>
                <w:rFonts w:ascii="Calibri" w:hAnsi="Calibri"/>
                <w:b w:val="0"/>
                <w:color w:val="334155"/>
                <w:sz w:val="19"/>
              </w:rPr>
              <w:t>Serial port configuration files read by Controller A, Controller B, and Controller C.</w:t>
            </w:r>
          </w:p>
        </w:tc>
      </w:tr>
      <w:tr>
        <w:tc>
          <w:tcPr>
            <w:tcW w:type="dxa" w:w="3168"/>
            <w:shd w:fill="FFFFFF"/>
            <w:tcMar>
              <w:top w:w="100" w:type="dxa"/>
              <w:bottom w:w="100" w:type="dxa"/>
              <w:left w:w="140" w:type="dxa"/>
              <w:right w:w="140" w:type="dxa"/>
            </w:tcMar>
          </w:tcPr>
          <w:p>
            <w:pPr>
              <w:spacing w:before="0" w:after="0"/>
              <w:jc w:val="left"/>
            </w:pPr>
            <w:r>
              <w:rPr>
                <w:rFonts w:ascii="Calibri" w:hAnsi="Calibri"/>
                <w:b/>
                <w:color w:val="334155"/>
                <w:sz w:val="19"/>
              </w:rPr>
              <w:t>wate/1(A)-time.txt..15(A)</w:t>
            </w:r>
          </w:p>
        </w:tc>
        <w:tc>
          <w:tcPr>
            <w:tcW w:type="dxa" w:w="2016"/>
            <w:shd w:fill="FFFFFF"/>
            <w:tcMar>
              <w:top w:w="100" w:type="dxa"/>
              <w:bottom w:w="100" w:type="dxa"/>
              <w:left w:w="140" w:type="dxa"/>
              <w:right w:w="140" w:type="dxa"/>
            </w:tcMar>
          </w:tcPr>
          <w:p>
            <w:pPr>
              <w:spacing w:before="0" w:after="0"/>
              <w:jc w:val="left"/>
            </w:pPr>
            <w:r>
              <w:rPr>
                <w:rFonts w:ascii="Calibri" w:hAnsi="Calibri"/>
                <w:b w:val="0"/>
                <w:color w:val="334155"/>
                <w:sz w:val="19"/>
              </w:rPr>
              <w:t>Timing Parameters</w:t>
            </w:r>
          </w:p>
        </w:tc>
        <w:tc>
          <w:tcPr>
            <w:tcW w:type="dxa" w:w="4608"/>
            <w:shd w:fill="FFFFFF"/>
            <w:tcMar>
              <w:top w:w="100" w:type="dxa"/>
              <w:bottom w:w="100" w:type="dxa"/>
              <w:left w:w="140" w:type="dxa"/>
              <w:right w:w="140" w:type="dxa"/>
            </w:tcMar>
          </w:tcPr>
          <w:p>
            <w:pPr>
              <w:spacing w:before="0" w:after="0"/>
              <w:jc w:val="left"/>
            </w:pPr>
            <w:r>
              <w:rPr>
                <w:rFonts w:ascii="Calibri" w:hAnsi="Calibri"/>
                <w:b w:val="0"/>
                <w:color w:val="334155"/>
                <w:sz w:val="19"/>
              </w:rPr>
              <w:t>Pneumatic box pulse time configuration files for Belts 1 through 15.</w:t>
            </w:r>
          </w:p>
        </w:tc>
      </w:tr>
      <w:tr>
        <w:tc>
          <w:tcPr>
            <w:tcW w:type="dxa" w:w="3168"/>
            <w:shd w:fill="F8FAFC"/>
            <w:tcMar>
              <w:top w:w="100" w:type="dxa"/>
              <w:bottom w:w="100" w:type="dxa"/>
              <w:left w:w="140" w:type="dxa"/>
              <w:right w:w="140" w:type="dxa"/>
            </w:tcMar>
          </w:tcPr>
          <w:p>
            <w:pPr>
              <w:spacing w:before="0" w:after="0"/>
              <w:jc w:val="left"/>
            </w:pPr>
            <w:r>
              <w:rPr>
                <w:rFonts w:ascii="Calibri" w:hAnsi="Calibri"/>
                <w:b/>
                <w:color w:val="334155"/>
                <w:sz w:val="19"/>
              </w:rPr>
              <w:t>defoult/defoult_with_time(A).py</w:t>
            </w:r>
          </w:p>
        </w:tc>
        <w:tc>
          <w:tcPr>
            <w:tcW w:type="dxa" w:w="2016"/>
            <w:shd w:fill="F8FAFC"/>
            <w:tcMar>
              <w:top w:w="100" w:type="dxa"/>
              <w:bottom w:w="100" w:type="dxa"/>
              <w:left w:w="140" w:type="dxa"/>
              <w:right w:w="140" w:type="dxa"/>
            </w:tcMar>
          </w:tcPr>
          <w:p>
            <w:pPr>
              <w:spacing w:before="0" w:after="0"/>
              <w:jc w:val="left"/>
            </w:pPr>
            <w:r>
              <w:rPr>
                <w:rFonts w:ascii="Calibri" w:hAnsi="Calibri"/>
                <w:b w:val="0"/>
                <w:color w:val="334155"/>
                <w:sz w:val="19"/>
              </w:rPr>
              <w:t>Batch Processor</w:t>
            </w:r>
          </w:p>
        </w:tc>
        <w:tc>
          <w:tcPr>
            <w:tcW w:type="dxa" w:w="4608"/>
            <w:shd w:fill="F8FAFC"/>
            <w:tcMar>
              <w:top w:w="100" w:type="dxa"/>
              <w:bottom w:w="100" w:type="dxa"/>
              <w:left w:w="140" w:type="dxa"/>
              <w:right w:w="140" w:type="dxa"/>
            </w:tcMar>
          </w:tcPr>
          <w:p>
            <w:pPr>
              <w:spacing w:before="0" w:after="0"/>
              <w:jc w:val="left"/>
            </w:pPr>
            <w:r>
              <w:rPr>
                <w:rFonts w:ascii="Calibri" w:hAnsi="Calibri"/>
                <w:b w:val="0"/>
                <w:color w:val="334155"/>
                <w:sz w:val="19"/>
              </w:rPr>
              <w:t>Offline folder watcher mode processing pre-captured BMP images from disk.</w:t>
            </w:r>
          </w:p>
        </w:tc>
      </w:tr>
      <w:tr>
        <w:tc>
          <w:tcPr>
            <w:tcW w:type="dxa" w:w="3168"/>
            <w:shd w:fill="FFFFFF"/>
            <w:tcMar>
              <w:top w:w="100" w:type="dxa"/>
              <w:bottom w:w="100" w:type="dxa"/>
              <w:left w:w="140" w:type="dxa"/>
              <w:right w:w="140" w:type="dxa"/>
            </w:tcMar>
          </w:tcPr>
          <w:p>
            <w:pPr>
              <w:spacing w:before="0" w:after="0"/>
              <w:jc w:val="left"/>
            </w:pPr>
            <w:r>
              <w:rPr>
                <w:rFonts w:ascii="Calibri" w:hAnsi="Calibri"/>
                <w:b/>
                <w:color w:val="334155"/>
                <w:sz w:val="19"/>
              </w:rPr>
              <w:t>grading_color/grading,color..py</w:t>
            </w:r>
          </w:p>
        </w:tc>
        <w:tc>
          <w:tcPr>
            <w:tcW w:type="dxa" w:w="2016"/>
            <w:shd w:fill="FFFFFF"/>
            <w:tcMar>
              <w:top w:w="100" w:type="dxa"/>
              <w:bottom w:w="100" w:type="dxa"/>
              <w:left w:w="140" w:type="dxa"/>
              <w:right w:w="140" w:type="dxa"/>
            </w:tcMar>
          </w:tcPr>
          <w:p>
            <w:pPr>
              <w:spacing w:before="0" w:after="0"/>
              <w:jc w:val="left"/>
            </w:pPr>
            <w:r>
              <w:rPr>
                <w:rFonts w:ascii="Calibri" w:hAnsi="Calibri"/>
                <w:b w:val="0"/>
                <w:color w:val="334155"/>
                <w:sz w:val="19"/>
              </w:rPr>
              <w:t>Color Engine</w:t>
            </w:r>
          </w:p>
        </w:tc>
        <w:tc>
          <w:tcPr>
            <w:tcW w:type="dxa" w:w="4608"/>
            <w:shd w:fill="FFFFFF"/>
            <w:tcMar>
              <w:top w:w="100" w:type="dxa"/>
              <w:bottom w:w="100" w:type="dxa"/>
              <w:left w:w="140" w:type="dxa"/>
              <w:right w:w="140" w:type="dxa"/>
            </w:tcMar>
          </w:tcPr>
          <w:p>
            <w:pPr>
              <w:spacing w:before="0" w:after="0"/>
              <w:jc w:val="left"/>
            </w:pPr>
            <w:r>
              <w:rPr>
                <w:rFonts w:ascii="Calibri" w:hAnsi="Calibri"/>
                <w:b w:val="0"/>
                <w:color w:val="334155"/>
                <w:sz w:val="19"/>
              </w:rPr>
              <w:t>Color classification engine utilizing HSV color space segmentation.</w:t>
            </w:r>
          </w:p>
        </w:tc>
      </w:tr>
      <w:tr>
        <w:tc>
          <w:tcPr>
            <w:tcW w:type="dxa" w:w="3168"/>
            <w:shd w:fill="F8FAFC"/>
            <w:tcMar>
              <w:top w:w="100" w:type="dxa"/>
              <w:bottom w:w="100" w:type="dxa"/>
              <w:left w:w="140" w:type="dxa"/>
              <w:right w:w="140" w:type="dxa"/>
            </w:tcMar>
          </w:tcPr>
          <w:p>
            <w:pPr>
              <w:spacing w:before="0" w:after="0"/>
              <w:jc w:val="left"/>
            </w:pPr>
            <w:r>
              <w:rPr>
                <w:rFonts w:ascii="Calibri" w:hAnsi="Calibri"/>
                <w:b/>
                <w:color w:val="334155"/>
                <w:sz w:val="19"/>
              </w:rPr>
              <w:t>dist/360_App/360_App.exe</w:t>
            </w:r>
          </w:p>
        </w:tc>
        <w:tc>
          <w:tcPr>
            <w:tcW w:type="dxa" w:w="2016"/>
            <w:shd w:fill="F8FAFC"/>
            <w:tcMar>
              <w:top w:w="100" w:type="dxa"/>
              <w:bottom w:w="100" w:type="dxa"/>
              <w:left w:w="140" w:type="dxa"/>
              <w:right w:w="140" w:type="dxa"/>
            </w:tcMar>
          </w:tcPr>
          <w:p>
            <w:pPr>
              <w:spacing w:before="0" w:after="0"/>
              <w:jc w:val="left"/>
            </w:pPr>
            <w:r>
              <w:rPr>
                <w:rFonts w:ascii="Calibri" w:hAnsi="Calibri"/>
                <w:b w:val="0"/>
                <w:color w:val="334155"/>
                <w:sz w:val="19"/>
              </w:rPr>
              <w:t>Release Binary</w:t>
            </w:r>
          </w:p>
        </w:tc>
        <w:tc>
          <w:tcPr>
            <w:tcW w:type="dxa" w:w="4608"/>
            <w:shd w:fill="F8FAFC"/>
            <w:tcMar>
              <w:top w:w="100" w:type="dxa"/>
              <w:bottom w:w="100" w:type="dxa"/>
              <w:left w:w="140" w:type="dxa"/>
              <w:right w:w="140" w:type="dxa"/>
            </w:tcMar>
          </w:tcPr>
          <w:p>
            <w:pPr>
              <w:spacing w:before="0" w:after="0"/>
              <w:jc w:val="left"/>
            </w:pPr>
            <w:r>
              <w:rPr>
                <w:rFonts w:ascii="Calibri" w:hAnsi="Calibri"/>
                <w:b w:val="0"/>
                <w:color w:val="334155"/>
                <w:sz w:val="19"/>
              </w:rPr>
              <w:t>Self-contained standalone Windows executable ready for deployment on factory PCs.</w:t>
            </w:r>
          </w:p>
        </w:tc>
      </w:tr>
      <w:tr>
        <w:tc>
          <w:tcPr>
            <w:tcW w:type="dxa" w:w="3168"/>
            <w:shd w:fill="FFFFFF"/>
            <w:tcMar>
              <w:top w:w="100" w:type="dxa"/>
              <w:bottom w:w="100" w:type="dxa"/>
              <w:left w:w="140" w:type="dxa"/>
              <w:right w:w="140" w:type="dxa"/>
            </w:tcMar>
          </w:tcPr>
          <w:p>
            <w:pPr>
              <w:spacing w:before="0" w:after="0"/>
              <w:jc w:val="left"/>
            </w:pPr>
            <w:r>
              <w:rPr>
                <w:rFonts w:ascii="Calibri" w:hAnsi="Calibri"/>
                <w:b/>
                <w:color w:val="334155"/>
                <w:sz w:val="19"/>
              </w:rPr>
              <w:t>Python/MvImport/</w:t>
            </w:r>
          </w:p>
        </w:tc>
        <w:tc>
          <w:tcPr>
            <w:tcW w:type="dxa" w:w="2016"/>
            <w:shd w:fill="FFFFFF"/>
            <w:tcMar>
              <w:top w:w="100" w:type="dxa"/>
              <w:bottom w:w="100" w:type="dxa"/>
              <w:left w:w="140" w:type="dxa"/>
              <w:right w:w="140" w:type="dxa"/>
            </w:tcMar>
          </w:tcPr>
          <w:p>
            <w:pPr>
              <w:spacing w:before="0" w:after="0"/>
              <w:jc w:val="left"/>
            </w:pPr>
            <w:r>
              <w:rPr>
                <w:rFonts w:ascii="Calibri" w:hAnsi="Calibri"/>
                <w:b w:val="0"/>
                <w:color w:val="334155"/>
                <w:sz w:val="19"/>
              </w:rPr>
              <w:t>SDK Wrapper</w:t>
            </w:r>
          </w:p>
        </w:tc>
        <w:tc>
          <w:tcPr>
            <w:tcW w:type="dxa" w:w="4608"/>
            <w:shd w:fill="FFFFFF"/>
            <w:tcMar>
              <w:top w:w="100" w:type="dxa"/>
              <w:bottom w:w="100" w:type="dxa"/>
              <w:left w:w="140" w:type="dxa"/>
              <w:right w:w="140" w:type="dxa"/>
            </w:tcMar>
          </w:tcPr>
          <w:p>
            <w:pPr>
              <w:spacing w:before="0" w:after="0"/>
              <w:jc w:val="left"/>
            </w:pPr>
            <w:r>
              <w:rPr>
                <w:rFonts w:ascii="Calibri" w:hAnsi="Calibri"/>
                <w:b w:val="0"/>
                <w:color w:val="334155"/>
                <w:sz w:val="19"/>
              </w:rPr>
              <w:t>Official Hikvision MVS Industrial Camera SDK Python CTypes wrapper bindings.</w:t>
            </w:r>
          </w:p>
        </w:tc>
      </w:tr>
    </w:tbl>
    <w:p>
      <w:pPr>
        <w:spacing w:after="200"/>
      </w:pPr>
    </w:p>
    <w:p>
      <w:pPr>
        <w:pStyle w:val="Heading1"/>
        <w:spacing w:before="320" w:after="120"/>
      </w:pPr>
      <w:r>
        <w:rPr>
          <w:rFonts w:ascii="Calibri" w:hAnsi="Calibri"/>
          <w:b/>
          <w:color w:val="0F172A"/>
          <w:sz w:val="30"/>
        </w:rPr>
        <w:t>5. Hardware &amp; Valve Command Protocol (Ejection Matrix)</w:t>
      </w:r>
    </w:p>
    <w:p>
      <w:pPr>
        <w:spacing w:after="120"/>
      </w:pPr>
      <w:r>
        <w:rPr>
          <w:rFonts w:ascii="Calibri" w:hAnsi="Calibri"/>
          <w:color w:val="334155"/>
          <w:sz w:val="21"/>
        </w:rPr>
        <w:t>The system routes specific ASCII commands over serial communication (115200 Baud, 8-N-1) based on the evaluated grade and zone. Camera A controls Belts 1-5 via Controller A, while Camera B controls Belts 6-10 via Controller B:</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260"/>
        <w:gridCol w:w="1260"/>
        <w:gridCol w:w="1260"/>
        <w:gridCol w:w="1260"/>
        <w:gridCol w:w="1260"/>
        <w:gridCol w:w="1260"/>
        <w:gridCol w:w="1260"/>
        <w:gridCol w:w="1260"/>
      </w:tblGrid>
      <w:tr>
        <w:tc>
          <w:tcPr>
            <w:tcW w:type="dxa" w:w="1872"/>
            <w:shd w:fill="0F172A"/>
            <w:tcMar>
              <w:top w:w="140" w:type="dxa"/>
              <w:bottom w:w="140" w:type="dxa"/>
              <w:left w:w="140" w:type="dxa"/>
              <w:right w:w="140" w:type="dxa"/>
            </w:tcMar>
          </w:tcPr>
          <w:p>
            <w:pPr>
              <w:spacing w:before="0" w:after="0"/>
              <w:jc w:val="left"/>
            </w:pPr>
            <w:r>
              <w:rPr>
                <w:rFonts w:ascii="Calibri" w:hAnsi="Calibri"/>
                <w:b/>
                <w:color w:val="FFFFFF"/>
                <w:sz w:val="20"/>
              </w:rPr>
              <w:t>Zone / Belt</w:t>
            </w:r>
          </w:p>
        </w:tc>
        <w:tc>
          <w:tcPr>
            <w:tcW w:type="dxa" w:w="2160"/>
            <w:shd w:fill="0F172A"/>
            <w:tcMar>
              <w:top w:w="140" w:type="dxa"/>
              <w:bottom w:w="140" w:type="dxa"/>
              <w:left w:w="140" w:type="dxa"/>
              <w:right w:w="140" w:type="dxa"/>
            </w:tcMar>
          </w:tcPr>
          <w:p>
            <w:pPr>
              <w:spacing w:before="0" w:after="0"/>
              <w:jc w:val="left"/>
            </w:pPr>
            <w:r>
              <w:rPr>
                <w:rFonts w:ascii="Calibri" w:hAnsi="Calibri"/>
                <w:b/>
                <w:color w:val="FFFFFF"/>
                <w:sz w:val="20"/>
              </w:rPr>
              <w:t>Camera &amp; Controller</w:t>
            </w:r>
          </w:p>
        </w:tc>
        <w:tc>
          <w:tcPr>
            <w:tcW w:type="dxa" w:w="864"/>
            <w:shd w:fill="0F172A"/>
            <w:tcMar>
              <w:top w:w="140" w:type="dxa"/>
              <w:bottom w:w="140" w:type="dxa"/>
              <w:left w:w="140" w:type="dxa"/>
              <w:right w:w="140" w:type="dxa"/>
            </w:tcMar>
          </w:tcPr>
          <w:p>
            <w:pPr>
              <w:spacing w:before="0" w:after="0"/>
              <w:jc w:val="left"/>
            </w:pPr>
            <w:r>
              <w:rPr>
                <w:rFonts w:ascii="Calibri" w:hAnsi="Calibri"/>
                <w:b/>
                <w:color w:val="FFFFFF"/>
                <w:sz w:val="20"/>
              </w:rPr>
              <w:t>Grade 400</w:t>
            </w:r>
          </w:p>
        </w:tc>
        <w:tc>
          <w:tcPr>
            <w:tcW w:type="dxa" w:w="864"/>
            <w:shd w:fill="0F172A"/>
            <w:tcMar>
              <w:top w:w="140" w:type="dxa"/>
              <w:bottom w:w="140" w:type="dxa"/>
              <w:left w:w="140" w:type="dxa"/>
              <w:right w:w="140" w:type="dxa"/>
            </w:tcMar>
          </w:tcPr>
          <w:p>
            <w:pPr>
              <w:spacing w:before="0" w:after="0"/>
              <w:jc w:val="left"/>
            </w:pPr>
            <w:r>
              <w:rPr>
                <w:rFonts w:ascii="Calibri" w:hAnsi="Calibri"/>
                <w:b/>
                <w:color w:val="FFFFFF"/>
                <w:sz w:val="20"/>
              </w:rPr>
              <w:t>Grade 320</w:t>
            </w:r>
          </w:p>
        </w:tc>
        <w:tc>
          <w:tcPr>
            <w:tcW w:type="dxa" w:w="864"/>
            <w:shd w:fill="0F172A"/>
            <w:tcMar>
              <w:top w:w="140" w:type="dxa"/>
              <w:bottom w:w="140" w:type="dxa"/>
              <w:left w:w="140" w:type="dxa"/>
              <w:right w:w="140" w:type="dxa"/>
            </w:tcMar>
          </w:tcPr>
          <w:p>
            <w:pPr>
              <w:spacing w:before="0" w:after="0"/>
              <w:jc w:val="left"/>
            </w:pPr>
            <w:r>
              <w:rPr>
                <w:rFonts w:ascii="Calibri" w:hAnsi="Calibri"/>
                <w:b/>
                <w:color w:val="FFFFFF"/>
                <w:sz w:val="20"/>
              </w:rPr>
              <w:t>Grade 240</w:t>
            </w:r>
          </w:p>
        </w:tc>
        <w:tc>
          <w:tcPr>
            <w:tcW w:type="dxa" w:w="864"/>
            <w:shd w:fill="0F172A"/>
            <w:tcMar>
              <w:top w:w="140" w:type="dxa"/>
              <w:bottom w:w="140" w:type="dxa"/>
              <w:left w:w="140" w:type="dxa"/>
              <w:right w:w="140" w:type="dxa"/>
            </w:tcMar>
          </w:tcPr>
          <w:p>
            <w:pPr>
              <w:spacing w:before="0" w:after="0"/>
              <w:jc w:val="left"/>
            </w:pPr>
            <w:r>
              <w:rPr>
                <w:rFonts w:ascii="Calibri" w:hAnsi="Calibri"/>
                <w:b/>
                <w:color w:val="FFFFFF"/>
                <w:sz w:val="20"/>
              </w:rPr>
              <w:t>Grade 210</w:t>
            </w:r>
          </w:p>
        </w:tc>
        <w:tc>
          <w:tcPr>
            <w:tcW w:type="dxa" w:w="864"/>
            <w:shd w:fill="0F172A"/>
            <w:tcMar>
              <w:top w:w="140" w:type="dxa"/>
              <w:bottom w:w="140" w:type="dxa"/>
              <w:left w:w="140" w:type="dxa"/>
              <w:right w:w="140" w:type="dxa"/>
            </w:tcMar>
          </w:tcPr>
          <w:p>
            <w:pPr>
              <w:spacing w:before="0" w:after="0"/>
              <w:jc w:val="left"/>
            </w:pPr>
            <w:r>
              <w:rPr>
                <w:rFonts w:ascii="Calibri" w:hAnsi="Calibri"/>
                <w:b/>
                <w:color w:val="FFFFFF"/>
                <w:sz w:val="20"/>
              </w:rPr>
              <w:t>Grade 180</w:t>
            </w:r>
          </w:p>
        </w:tc>
        <w:tc>
          <w:tcPr>
            <w:tcW w:type="dxa" w:w="1008"/>
            <w:shd w:fill="0F172A"/>
            <w:tcMar>
              <w:top w:w="140" w:type="dxa"/>
              <w:bottom w:w="140" w:type="dxa"/>
              <w:left w:w="140" w:type="dxa"/>
              <w:right w:w="140" w:type="dxa"/>
            </w:tcMar>
          </w:tcPr>
          <w:p>
            <w:pPr>
              <w:spacing w:before="0" w:after="0"/>
              <w:jc w:val="left"/>
            </w:pPr>
            <w:r>
              <w:rPr>
                <w:rFonts w:ascii="Calibri" w:hAnsi="Calibri"/>
                <w:b/>
                <w:color w:val="FFFFFF"/>
                <w:sz w:val="20"/>
              </w:rPr>
              <w:t>Defect / Reject</w:t>
            </w:r>
          </w:p>
        </w:tc>
      </w:tr>
      <w:tr>
        <w:tc>
          <w:tcPr>
            <w:tcW w:type="dxa" w:w="1872"/>
            <w:shd w:fill="FFFFFF"/>
            <w:tcMar>
              <w:top w:w="100" w:type="dxa"/>
              <w:bottom w:w="100" w:type="dxa"/>
              <w:left w:w="140" w:type="dxa"/>
              <w:right w:w="140" w:type="dxa"/>
            </w:tcMar>
          </w:tcPr>
          <w:p>
            <w:pPr>
              <w:spacing w:before="0" w:after="0"/>
              <w:jc w:val="left"/>
            </w:pPr>
            <w:r>
              <w:rPr>
                <w:rFonts w:ascii="Calibri" w:hAnsi="Calibri"/>
                <w:b/>
                <w:color w:val="334155"/>
                <w:sz w:val="19"/>
              </w:rPr>
              <w:t>Zone-1 (Belt 1)</w:t>
            </w:r>
          </w:p>
        </w:tc>
        <w:tc>
          <w:tcPr>
            <w:tcW w:type="dxa" w:w="2160"/>
            <w:shd w:fill="FFFFFF"/>
            <w:tcMar>
              <w:top w:w="100" w:type="dxa"/>
              <w:bottom w:w="100" w:type="dxa"/>
              <w:left w:w="140" w:type="dxa"/>
              <w:right w:w="140" w:type="dxa"/>
            </w:tcMar>
          </w:tcPr>
          <w:p>
            <w:pPr>
              <w:spacing w:before="0" w:after="0"/>
              <w:jc w:val="left"/>
            </w:pPr>
            <w:r>
              <w:rPr>
                <w:rFonts w:ascii="Calibri" w:hAnsi="Calibri"/>
                <w:b w:val="0"/>
                <w:color w:val="334155"/>
                <w:sz w:val="19"/>
              </w:rPr>
              <w:t>Cam A / Controller A</w:t>
            </w:r>
          </w:p>
        </w:tc>
        <w:tc>
          <w:tcPr>
            <w:tcW w:type="dxa" w:w="864"/>
            <w:shd w:fill="FFFFFF"/>
            <w:tcMar>
              <w:top w:w="100" w:type="dxa"/>
              <w:bottom w:w="100" w:type="dxa"/>
              <w:left w:w="140" w:type="dxa"/>
              <w:right w:w="140" w:type="dxa"/>
            </w:tcMar>
          </w:tcPr>
          <w:p>
            <w:pPr>
              <w:spacing w:before="0" w:after="0"/>
              <w:jc w:val="left"/>
            </w:pPr>
            <w:r>
              <w:rPr>
                <w:rFonts w:ascii="Calibri" w:hAnsi="Calibri"/>
                <w:b w:val="0"/>
                <w:color w:val="334155"/>
                <w:sz w:val="19"/>
              </w:rPr>
              <w:t>11|</w:t>
            </w:r>
          </w:p>
        </w:tc>
        <w:tc>
          <w:tcPr>
            <w:tcW w:type="dxa" w:w="864"/>
            <w:shd w:fill="FFFFFF"/>
            <w:tcMar>
              <w:top w:w="100" w:type="dxa"/>
              <w:bottom w:w="100" w:type="dxa"/>
              <w:left w:w="140" w:type="dxa"/>
              <w:right w:w="140" w:type="dxa"/>
            </w:tcMar>
          </w:tcPr>
          <w:p>
            <w:pPr>
              <w:spacing w:before="0" w:after="0"/>
              <w:jc w:val="left"/>
            </w:pPr>
            <w:r>
              <w:rPr>
                <w:rFonts w:ascii="Calibri" w:hAnsi="Calibri"/>
                <w:b w:val="0"/>
                <w:color w:val="334155"/>
                <w:sz w:val="19"/>
              </w:rPr>
              <w:t>12|</w:t>
            </w:r>
          </w:p>
        </w:tc>
        <w:tc>
          <w:tcPr>
            <w:tcW w:type="dxa" w:w="864"/>
            <w:shd w:fill="FFFFFF"/>
            <w:tcMar>
              <w:top w:w="100" w:type="dxa"/>
              <w:bottom w:w="100" w:type="dxa"/>
              <w:left w:w="140" w:type="dxa"/>
              <w:right w:w="140" w:type="dxa"/>
            </w:tcMar>
          </w:tcPr>
          <w:p>
            <w:pPr>
              <w:spacing w:before="0" w:after="0"/>
              <w:jc w:val="left"/>
            </w:pPr>
            <w:r>
              <w:rPr>
                <w:rFonts w:ascii="Calibri" w:hAnsi="Calibri"/>
                <w:b w:val="0"/>
                <w:color w:val="334155"/>
                <w:sz w:val="19"/>
              </w:rPr>
              <w:t>13|</w:t>
            </w:r>
          </w:p>
        </w:tc>
        <w:tc>
          <w:tcPr>
            <w:tcW w:type="dxa" w:w="864"/>
            <w:shd w:fill="FFFFFF"/>
            <w:tcMar>
              <w:top w:w="100" w:type="dxa"/>
              <w:bottom w:w="100" w:type="dxa"/>
              <w:left w:w="140" w:type="dxa"/>
              <w:right w:w="140" w:type="dxa"/>
            </w:tcMar>
          </w:tcPr>
          <w:p>
            <w:pPr>
              <w:spacing w:before="0" w:after="0"/>
              <w:jc w:val="left"/>
            </w:pPr>
            <w:r>
              <w:rPr>
                <w:rFonts w:ascii="Calibri" w:hAnsi="Calibri"/>
                <w:b w:val="0"/>
                <w:color w:val="334155"/>
                <w:sz w:val="19"/>
              </w:rPr>
              <w:t>14|</w:t>
            </w:r>
          </w:p>
        </w:tc>
        <w:tc>
          <w:tcPr>
            <w:tcW w:type="dxa" w:w="864"/>
            <w:shd w:fill="FFFFFF"/>
            <w:tcMar>
              <w:top w:w="100" w:type="dxa"/>
              <w:bottom w:w="100" w:type="dxa"/>
              <w:left w:w="140" w:type="dxa"/>
              <w:right w:w="140" w:type="dxa"/>
            </w:tcMar>
          </w:tcPr>
          <w:p>
            <w:pPr>
              <w:spacing w:before="0" w:after="0"/>
              <w:jc w:val="left"/>
            </w:pPr>
            <w:r>
              <w:rPr>
                <w:rFonts w:ascii="Calibri" w:hAnsi="Calibri"/>
                <w:b w:val="0"/>
                <w:color w:val="334155"/>
                <w:sz w:val="19"/>
              </w:rPr>
              <w:t>15|</w:t>
            </w:r>
          </w:p>
        </w:tc>
        <w:tc>
          <w:tcPr>
            <w:tcW w:type="dxa" w:w="1008"/>
            <w:shd w:fill="FFFFFF"/>
            <w:tcMar>
              <w:top w:w="100" w:type="dxa"/>
              <w:bottom w:w="100" w:type="dxa"/>
              <w:left w:w="140" w:type="dxa"/>
              <w:right w:w="140" w:type="dxa"/>
            </w:tcMar>
          </w:tcPr>
          <w:p>
            <w:pPr>
              <w:spacing w:before="0" w:after="0"/>
              <w:jc w:val="left"/>
            </w:pPr>
            <w:r>
              <w:rPr>
                <w:rFonts w:ascii="Calibri" w:hAnsi="Calibri"/>
                <w:b w:val="0"/>
                <w:color w:val="334155"/>
                <w:sz w:val="19"/>
              </w:rPr>
              <w:t>16|</w:t>
            </w:r>
          </w:p>
        </w:tc>
      </w:tr>
      <w:tr>
        <w:tc>
          <w:tcPr>
            <w:tcW w:type="dxa" w:w="1872"/>
            <w:shd w:fill="F8FAFC"/>
            <w:tcMar>
              <w:top w:w="100" w:type="dxa"/>
              <w:bottom w:w="100" w:type="dxa"/>
              <w:left w:w="140" w:type="dxa"/>
              <w:right w:w="140" w:type="dxa"/>
            </w:tcMar>
          </w:tcPr>
          <w:p>
            <w:pPr>
              <w:spacing w:before="0" w:after="0"/>
              <w:jc w:val="left"/>
            </w:pPr>
            <w:r>
              <w:rPr>
                <w:rFonts w:ascii="Calibri" w:hAnsi="Calibri"/>
                <w:b/>
                <w:color w:val="334155"/>
                <w:sz w:val="19"/>
              </w:rPr>
              <w:t>Zone-2 (Belt 2)</w:t>
            </w:r>
          </w:p>
        </w:tc>
        <w:tc>
          <w:tcPr>
            <w:tcW w:type="dxa" w:w="2160"/>
            <w:shd w:fill="F8FAFC"/>
            <w:tcMar>
              <w:top w:w="100" w:type="dxa"/>
              <w:bottom w:w="100" w:type="dxa"/>
              <w:left w:w="140" w:type="dxa"/>
              <w:right w:w="140" w:type="dxa"/>
            </w:tcMar>
          </w:tcPr>
          <w:p>
            <w:pPr>
              <w:spacing w:before="0" w:after="0"/>
              <w:jc w:val="left"/>
            </w:pPr>
            <w:r>
              <w:rPr>
                <w:rFonts w:ascii="Calibri" w:hAnsi="Calibri"/>
                <w:b w:val="0"/>
                <w:color w:val="334155"/>
                <w:sz w:val="19"/>
              </w:rPr>
              <w:t>Cam A / Controller A</w:t>
            </w:r>
          </w:p>
        </w:tc>
        <w:tc>
          <w:tcPr>
            <w:tcW w:type="dxa" w:w="864"/>
            <w:shd w:fill="F8FAFC"/>
            <w:tcMar>
              <w:top w:w="100" w:type="dxa"/>
              <w:bottom w:w="100" w:type="dxa"/>
              <w:left w:w="140" w:type="dxa"/>
              <w:right w:w="140" w:type="dxa"/>
            </w:tcMar>
          </w:tcPr>
          <w:p>
            <w:pPr>
              <w:spacing w:before="0" w:after="0"/>
              <w:jc w:val="left"/>
            </w:pPr>
            <w:r>
              <w:rPr>
                <w:rFonts w:ascii="Calibri" w:hAnsi="Calibri"/>
                <w:b w:val="0"/>
                <w:color w:val="334155"/>
                <w:sz w:val="19"/>
              </w:rPr>
              <w:t>22|</w:t>
            </w:r>
          </w:p>
        </w:tc>
        <w:tc>
          <w:tcPr>
            <w:tcW w:type="dxa" w:w="864"/>
            <w:shd w:fill="F8FAFC"/>
            <w:tcMar>
              <w:top w:w="100" w:type="dxa"/>
              <w:bottom w:w="100" w:type="dxa"/>
              <w:left w:w="140" w:type="dxa"/>
              <w:right w:w="140" w:type="dxa"/>
            </w:tcMar>
          </w:tcPr>
          <w:p>
            <w:pPr>
              <w:spacing w:before="0" w:after="0"/>
              <w:jc w:val="left"/>
            </w:pPr>
            <w:r>
              <w:rPr>
                <w:rFonts w:ascii="Calibri" w:hAnsi="Calibri"/>
                <w:b w:val="0"/>
                <w:color w:val="334155"/>
                <w:sz w:val="19"/>
              </w:rPr>
              <w:t>23|</w:t>
            </w:r>
          </w:p>
        </w:tc>
        <w:tc>
          <w:tcPr>
            <w:tcW w:type="dxa" w:w="864"/>
            <w:shd w:fill="F8FAFC"/>
            <w:tcMar>
              <w:top w:w="100" w:type="dxa"/>
              <w:bottom w:w="100" w:type="dxa"/>
              <w:left w:w="140" w:type="dxa"/>
              <w:right w:w="140" w:type="dxa"/>
            </w:tcMar>
          </w:tcPr>
          <w:p>
            <w:pPr>
              <w:spacing w:before="0" w:after="0"/>
              <w:jc w:val="left"/>
            </w:pPr>
            <w:r>
              <w:rPr>
                <w:rFonts w:ascii="Calibri" w:hAnsi="Calibri"/>
                <w:b w:val="0"/>
                <w:color w:val="334155"/>
                <w:sz w:val="19"/>
              </w:rPr>
              <w:t>24|</w:t>
            </w:r>
          </w:p>
        </w:tc>
        <w:tc>
          <w:tcPr>
            <w:tcW w:type="dxa" w:w="864"/>
            <w:shd w:fill="F8FAFC"/>
            <w:tcMar>
              <w:top w:w="100" w:type="dxa"/>
              <w:bottom w:w="100" w:type="dxa"/>
              <w:left w:w="140" w:type="dxa"/>
              <w:right w:w="140" w:type="dxa"/>
            </w:tcMar>
          </w:tcPr>
          <w:p>
            <w:pPr>
              <w:spacing w:before="0" w:after="0"/>
              <w:jc w:val="left"/>
            </w:pPr>
            <w:r>
              <w:rPr>
                <w:rFonts w:ascii="Calibri" w:hAnsi="Calibri"/>
                <w:b w:val="0"/>
                <w:color w:val="334155"/>
                <w:sz w:val="19"/>
              </w:rPr>
              <w:t>25|</w:t>
            </w:r>
          </w:p>
        </w:tc>
        <w:tc>
          <w:tcPr>
            <w:tcW w:type="dxa" w:w="864"/>
            <w:shd w:fill="F8FAFC"/>
            <w:tcMar>
              <w:top w:w="100" w:type="dxa"/>
              <w:bottom w:w="100" w:type="dxa"/>
              <w:left w:w="140" w:type="dxa"/>
              <w:right w:w="140" w:type="dxa"/>
            </w:tcMar>
          </w:tcPr>
          <w:p>
            <w:pPr>
              <w:spacing w:before="0" w:after="0"/>
              <w:jc w:val="left"/>
            </w:pPr>
            <w:r>
              <w:rPr>
                <w:rFonts w:ascii="Calibri" w:hAnsi="Calibri"/>
                <w:b w:val="0"/>
                <w:color w:val="334155"/>
                <w:sz w:val="19"/>
              </w:rPr>
              <w:t>26|</w:t>
            </w:r>
          </w:p>
        </w:tc>
        <w:tc>
          <w:tcPr>
            <w:tcW w:type="dxa" w:w="1008"/>
            <w:shd w:fill="F8FAFC"/>
            <w:tcMar>
              <w:top w:w="100" w:type="dxa"/>
              <w:bottom w:w="100" w:type="dxa"/>
              <w:left w:w="140" w:type="dxa"/>
              <w:right w:w="140" w:type="dxa"/>
            </w:tcMar>
          </w:tcPr>
          <w:p>
            <w:pPr>
              <w:spacing w:before="0" w:after="0"/>
              <w:jc w:val="left"/>
            </w:pPr>
            <w:r>
              <w:rPr>
                <w:rFonts w:ascii="Calibri" w:hAnsi="Calibri"/>
                <w:b w:val="0"/>
                <w:color w:val="334155"/>
                <w:sz w:val="19"/>
              </w:rPr>
              <w:t>21| / 22|</w:t>
            </w:r>
          </w:p>
        </w:tc>
      </w:tr>
      <w:tr>
        <w:tc>
          <w:tcPr>
            <w:tcW w:type="dxa" w:w="1872"/>
            <w:shd w:fill="FFFFFF"/>
            <w:tcMar>
              <w:top w:w="100" w:type="dxa"/>
              <w:bottom w:w="100" w:type="dxa"/>
              <w:left w:w="140" w:type="dxa"/>
              <w:right w:w="140" w:type="dxa"/>
            </w:tcMar>
          </w:tcPr>
          <w:p>
            <w:pPr>
              <w:spacing w:before="0" w:after="0"/>
              <w:jc w:val="left"/>
            </w:pPr>
            <w:r>
              <w:rPr>
                <w:rFonts w:ascii="Calibri" w:hAnsi="Calibri"/>
                <w:b/>
                <w:color w:val="334155"/>
                <w:sz w:val="19"/>
              </w:rPr>
              <w:t>Zone-3 (Belt 3)</w:t>
            </w:r>
          </w:p>
        </w:tc>
        <w:tc>
          <w:tcPr>
            <w:tcW w:type="dxa" w:w="2160"/>
            <w:shd w:fill="FFFFFF"/>
            <w:tcMar>
              <w:top w:w="100" w:type="dxa"/>
              <w:bottom w:w="100" w:type="dxa"/>
              <w:left w:w="140" w:type="dxa"/>
              <w:right w:w="140" w:type="dxa"/>
            </w:tcMar>
          </w:tcPr>
          <w:p>
            <w:pPr>
              <w:spacing w:before="0" w:after="0"/>
              <w:jc w:val="left"/>
            </w:pPr>
            <w:r>
              <w:rPr>
                <w:rFonts w:ascii="Calibri" w:hAnsi="Calibri"/>
                <w:b w:val="0"/>
                <w:color w:val="334155"/>
                <w:sz w:val="19"/>
              </w:rPr>
              <w:t>Cam A / Controller A</w:t>
            </w:r>
          </w:p>
        </w:tc>
        <w:tc>
          <w:tcPr>
            <w:tcW w:type="dxa" w:w="864"/>
            <w:shd w:fill="FFFFFF"/>
            <w:tcMar>
              <w:top w:w="100" w:type="dxa"/>
              <w:bottom w:w="100" w:type="dxa"/>
              <w:left w:w="140" w:type="dxa"/>
              <w:right w:w="140" w:type="dxa"/>
            </w:tcMar>
          </w:tcPr>
          <w:p>
            <w:pPr>
              <w:spacing w:before="0" w:after="0"/>
              <w:jc w:val="left"/>
            </w:pPr>
            <w:r>
              <w:rPr>
                <w:rFonts w:ascii="Calibri" w:hAnsi="Calibri"/>
                <w:b w:val="0"/>
                <w:color w:val="334155"/>
                <w:sz w:val="19"/>
              </w:rPr>
              <w:t>33|</w:t>
            </w:r>
          </w:p>
        </w:tc>
        <w:tc>
          <w:tcPr>
            <w:tcW w:type="dxa" w:w="864"/>
            <w:shd w:fill="FFFFFF"/>
            <w:tcMar>
              <w:top w:w="100" w:type="dxa"/>
              <w:bottom w:w="100" w:type="dxa"/>
              <w:left w:w="140" w:type="dxa"/>
              <w:right w:w="140" w:type="dxa"/>
            </w:tcMar>
          </w:tcPr>
          <w:p>
            <w:pPr>
              <w:spacing w:before="0" w:after="0"/>
              <w:jc w:val="left"/>
            </w:pPr>
            <w:r>
              <w:rPr>
                <w:rFonts w:ascii="Calibri" w:hAnsi="Calibri"/>
                <w:b w:val="0"/>
                <w:color w:val="334155"/>
                <w:sz w:val="19"/>
              </w:rPr>
              <w:t>34|</w:t>
            </w:r>
          </w:p>
        </w:tc>
        <w:tc>
          <w:tcPr>
            <w:tcW w:type="dxa" w:w="864"/>
            <w:shd w:fill="FFFFFF"/>
            <w:tcMar>
              <w:top w:w="100" w:type="dxa"/>
              <w:bottom w:w="100" w:type="dxa"/>
              <w:left w:w="140" w:type="dxa"/>
              <w:right w:w="140" w:type="dxa"/>
            </w:tcMar>
          </w:tcPr>
          <w:p>
            <w:pPr>
              <w:spacing w:before="0" w:after="0"/>
              <w:jc w:val="left"/>
            </w:pPr>
            <w:r>
              <w:rPr>
                <w:rFonts w:ascii="Calibri" w:hAnsi="Calibri"/>
                <w:b w:val="0"/>
                <w:color w:val="334155"/>
                <w:sz w:val="19"/>
              </w:rPr>
              <w:t>35|</w:t>
            </w:r>
          </w:p>
        </w:tc>
        <w:tc>
          <w:tcPr>
            <w:tcW w:type="dxa" w:w="864"/>
            <w:shd w:fill="FFFFFF"/>
            <w:tcMar>
              <w:top w:w="100" w:type="dxa"/>
              <w:bottom w:w="100" w:type="dxa"/>
              <w:left w:w="140" w:type="dxa"/>
              <w:right w:w="140" w:type="dxa"/>
            </w:tcMar>
          </w:tcPr>
          <w:p>
            <w:pPr>
              <w:spacing w:before="0" w:after="0"/>
              <w:jc w:val="left"/>
            </w:pPr>
            <w:r>
              <w:rPr>
                <w:rFonts w:ascii="Calibri" w:hAnsi="Calibri"/>
                <w:b w:val="0"/>
                <w:color w:val="334155"/>
                <w:sz w:val="19"/>
              </w:rPr>
              <w:t>36|</w:t>
            </w:r>
          </w:p>
        </w:tc>
        <w:tc>
          <w:tcPr>
            <w:tcW w:type="dxa" w:w="864"/>
            <w:shd w:fill="FFFFFF"/>
            <w:tcMar>
              <w:top w:w="100" w:type="dxa"/>
              <w:bottom w:w="100" w:type="dxa"/>
              <w:left w:w="140" w:type="dxa"/>
              <w:right w:w="140" w:type="dxa"/>
            </w:tcMar>
          </w:tcPr>
          <w:p>
            <w:pPr>
              <w:spacing w:before="0" w:after="0"/>
              <w:jc w:val="left"/>
            </w:pPr>
            <w:r>
              <w:rPr>
                <w:rFonts w:ascii="Calibri" w:hAnsi="Calibri"/>
                <w:b w:val="0"/>
                <w:color w:val="334155"/>
                <w:sz w:val="19"/>
              </w:rPr>
              <w:t>41|</w:t>
            </w:r>
          </w:p>
        </w:tc>
        <w:tc>
          <w:tcPr>
            <w:tcW w:type="dxa" w:w="1008"/>
            <w:shd w:fill="FFFFFF"/>
            <w:tcMar>
              <w:top w:w="100" w:type="dxa"/>
              <w:bottom w:w="100" w:type="dxa"/>
              <w:left w:w="140" w:type="dxa"/>
              <w:right w:w="140" w:type="dxa"/>
            </w:tcMar>
          </w:tcPr>
          <w:p>
            <w:pPr>
              <w:spacing w:before="0" w:after="0"/>
              <w:jc w:val="left"/>
            </w:pPr>
            <w:r>
              <w:rPr>
                <w:rFonts w:ascii="Calibri" w:hAnsi="Calibri"/>
                <w:b w:val="0"/>
                <w:color w:val="334155"/>
                <w:sz w:val="19"/>
              </w:rPr>
              <w:t>33|</w:t>
            </w:r>
          </w:p>
        </w:tc>
      </w:tr>
      <w:tr>
        <w:tc>
          <w:tcPr>
            <w:tcW w:type="dxa" w:w="1872"/>
            <w:shd w:fill="F8FAFC"/>
            <w:tcMar>
              <w:top w:w="100" w:type="dxa"/>
              <w:bottom w:w="100" w:type="dxa"/>
              <w:left w:w="140" w:type="dxa"/>
              <w:right w:w="140" w:type="dxa"/>
            </w:tcMar>
          </w:tcPr>
          <w:p>
            <w:pPr>
              <w:spacing w:before="0" w:after="0"/>
              <w:jc w:val="left"/>
            </w:pPr>
            <w:r>
              <w:rPr>
                <w:rFonts w:ascii="Calibri" w:hAnsi="Calibri"/>
                <w:b/>
                <w:color w:val="334155"/>
                <w:sz w:val="19"/>
              </w:rPr>
              <w:t>Zone-4 (Belt 4)</w:t>
            </w:r>
          </w:p>
        </w:tc>
        <w:tc>
          <w:tcPr>
            <w:tcW w:type="dxa" w:w="2160"/>
            <w:shd w:fill="F8FAFC"/>
            <w:tcMar>
              <w:top w:w="100" w:type="dxa"/>
              <w:bottom w:w="100" w:type="dxa"/>
              <w:left w:w="140" w:type="dxa"/>
              <w:right w:w="140" w:type="dxa"/>
            </w:tcMar>
          </w:tcPr>
          <w:p>
            <w:pPr>
              <w:spacing w:before="0" w:after="0"/>
              <w:jc w:val="left"/>
            </w:pPr>
            <w:r>
              <w:rPr>
                <w:rFonts w:ascii="Calibri" w:hAnsi="Calibri"/>
                <w:b w:val="0"/>
                <w:color w:val="334155"/>
                <w:sz w:val="19"/>
              </w:rPr>
              <w:t>Cam A / Controller A</w:t>
            </w:r>
          </w:p>
        </w:tc>
        <w:tc>
          <w:tcPr>
            <w:tcW w:type="dxa" w:w="864"/>
            <w:shd w:fill="F8FAFC"/>
            <w:tcMar>
              <w:top w:w="100" w:type="dxa"/>
              <w:bottom w:w="100" w:type="dxa"/>
              <w:left w:w="140" w:type="dxa"/>
              <w:right w:w="140" w:type="dxa"/>
            </w:tcMar>
          </w:tcPr>
          <w:p>
            <w:pPr>
              <w:spacing w:before="0" w:after="0"/>
              <w:jc w:val="left"/>
            </w:pPr>
            <w:r>
              <w:rPr>
                <w:rFonts w:ascii="Calibri" w:hAnsi="Calibri"/>
                <w:b w:val="0"/>
                <w:color w:val="334155"/>
                <w:sz w:val="19"/>
              </w:rPr>
              <w:t>44|</w:t>
            </w:r>
          </w:p>
        </w:tc>
        <w:tc>
          <w:tcPr>
            <w:tcW w:type="dxa" w:w="864"/>
            <w:shd w:fill="F8FAFC"/>
            <w:tcMar>
              <w:top w:w="100" w:type="dxa"/>
              <w:bottom w:w="100" w:type="dxa"/>
              <w:left w:w="140" w:type="dxa"/>
              <w:right w:w="140" w:type="dxa"/>
            </w:tcMar>
          </w:tcPr>
          <w:p>
            <w:pPr>
              <w:spacing w:before="0" w:after="0"/>
              <w:jc w:val="left"/>
            </w:pPr>
            <w:r>
              <w:rPr>
                <w:rFonts w:ascii="Calibri" w:hAnsi="Calibri"/>
                <w:b w:val="0"/>
                <w:color w:val="334155"/>
                <w:sz w:val="19"/>
              </w:rPr>
              <w:t>45|</w:t>
            </w:r>
          </w:p>
        </w:tc>
        <w:tc>
          <w:tcPr>
            <w:tcW w:type="dxa" w:w="864"/>
            <w:shd w:fill="F8FAFC"/>
            <w:tcMar>
              <w:top w:w="100" w:type="dxa"/>
              <w:bottom w:w="100" w:type="dxa"/>
              <w:left w:w="140" w:type="dxa"/>
              <w:right w:w="140" w:type="dxa"/>
            </w:tcMar>
          </w:tcPr>
          <w:p>
            <w:pPr>
              <w:spacing w:before="0" w:after="0"/>
              <w:jc w:val="left"/>
            </w:pPr>
            <w:r>
              <w:rPr>
                <w:rFonts w:ascii="Calibri" w:hAnsi="Calibri"/>
                <w:b w:val="0"/>
                <w:color w:val="334155"/>
                <w:sz w:val="19"/>
              </w:rPr>
              <w:t>46|</w:t>
            </w:r>
          </w:p>
        </w:tc>
        <w:tc>
          <w:tcPr>
            <w:tcW w:type="dxa" w:w="864"/>
            <w:shd w:fill="F8FAFC"/>
            <w:tcMar>
              <w:top w:w="100" w:type="dxa"/>
              <w:bottom w:w="100" w:type="dxa"/>
              <w:left w:w="140" w:type="dxa"/>
              <w:right w:w="140" w:type="dxa"/>
            </w:tcMar>
          </w:tcPr>
          <w:p>
            <w:pPr>
              <w:spacing w:before="0" w:after="0"/>
              <w:jc w:val="left"/>
            </w:pPr>
            <w:r>
              <w:rPr>
                <w:rFonts w:ascii="Calibri" w:hAnsi="Calibri"/>
                <w:b w:val="0"/>
                <w:color w:val="334155"/>
                <w:sz w:val="19"/>
              </w:rPr>
              <w:t>51|</w:t>
            </w:r>
          </w:p>
        </w:tc>
        <w:tc>
          <w:tcPr>
            <w:tcW w:type="dxa" w:w="864"/>
            <w:shd w:fill="F8FAFC"/>
            <w:tcMar>
              <w:top w:w="100" w:type="dxa"/>
              <w:bottom w:w="100" w:type="dxa"/>
              <w:left w:w="140" w:type="dxa"/>
              <w:right w:w="140" w:type="dxa"/>
            </w:tcMar>
          </w:tcPr>
          <w:p>
            <w:pPr>
              <w:spacing w:before="0" w:after="0"/>
              <w:jc w:val="left"/>
            </w:pPr>
            <w:r>
              <w:rPr>
                <w:rFonts w:ascii="Calibri" w:hAnsi="Calibri"/>
                <w:b w:val="0"/>
                <w:color w:val="334155"/>
                <w:sz w:val="19"/>
              </w:rPr>
              <w:t>52|</w:t>
            </w:r>
          </w:p>
        </w:tc>
        <w:tc>
          <w:tcPr>
            <w:tcW w:type="dxa" w:w="1008"/>
            <w:shd w:fill="F8FAFC"/>
            <w:tcMar>
              <w:top w:w="100" w:type="dxa"/>
              <w:bottom w:w="100" w:type="dxa"/>
              <w:left w:w="140" w:type="dxa"/>
              <w:right w:w="140" w:type="dxa"/>
            </w:tcMar>
          </w:tcPr>
          <w:p>
            <w:pPr>
              <w:spacing w:before="0" w:after="0"/>
              <w:jc w:val="left"/>
            </w:pPr>
            <w:r>
              <w:rPr>
                <w:rFonts w:ascii="Calibri" w:hAnsi="Calibri"/>
                <w:b w:val="0"/>
                <w:color w:val="334155"/>
                <w:sz w:val="19"/>
              </w:rPr>
              <w:t>44|</w:t>
            </w:r>
          </w:p>
        </w:tc>
      </w:tr>
      <w:tr>
        <w:tc>
          <w:tcPr>
            <w:tcW w:type="dxa" w:w="1872"/>
            <w:shd w:fill="FFFFFF"/>
            <w:tcMar>
              <w:top w:w="100" w:type="dxa"/>
              <w:bottom w:w="100" w:type="dxa"/>
              <w:left w:w="140" w:type="dxa"/>
              <w:right w:w="140" w:type="dxa"/>
            </w:tcMar>
          </w:tcPr>
          <w:p>
            <w:pPr>
              <w:spacing w:before="0" w:after="0"/>
              <w:jc w:val="left"/>
            </w:pPr>
            <w:r>
              <w:rPr>
                <w:rFonts w:ascii="Calibri" w:hAnsi="Calibri"/>
                <w:b/>
                <w:color w:val="334155"/>
                <w:sz w:val="19"/>
              </w:rPr>
              <w:t>Zone-5 (Belt 5)</w:t>
            </w:r>
          </w:p>
        </w:tc>
        <w:tc>
          <w:tcPr>
            <w:tcW w:type="dxa" w:w="2160"/>
            <w:shd w:fill="FFFFFF"/>
            <w:tcMar>
              <w:top w:w="100" w:type="dxa"/>
              <w:bottom w:w="100" w:type="dxa"/>
              <w:left w:w="140" w:type="dxa"/>
              <w:right w:w="140" w:type="dxa"/>
            </w:tcMar>
          </w:tcPr>
          <w:p>
            <w:pPr>
              <w:spacing w:before="0" w:after="0"/>
              <w:jc w:val="left"/>
            </w:pPr>
            <w:r>
              <w:rPr>
                <w:rFonts w:ascii="Calibri" w:hAnsi="Calibri"/>
                <w:b w:val="0"/>
                <w:color w:val="334155"/>
                <w:sz w:val="19"/>
              </w:rPr>
              <w:t>Cam A / Controller A</w:t>
            </w:r>
          </w:p>
        </w:tc>
        <w:tc>
          <w:tcPr>
            <w:tcW w:type="dxa" w:w="864"/>
            <w:shd w:fill="FFFFFF"/>
            <w:tcMar>
              <w:top w:w="100" w:type="dxa"/>
              <w:bottom w:w="100" w:type="dxa"/>
              <w:left w:w="140" w:type="dxa"/>
              <w:right w:w="140" w:type="dxa"/>
            </w:tcMar>
          </w:tcPr>
          <w:p>
            <w:pPr>
              <w:spacing w:before="0" w:after="0"/>
              <w:jc w:val="left"/>
            </w:pPr>
            <w:r>
              <w:rPr>
                <w:rFonts w:ascii="Calibri" w:hAnsi="Calibri"/>
                <w:b w:val="0"/>
                <w:color w:val="334155"/>
                <w:sz w:val="19"/>
              </w:rPr>
              <w:t>55|</w:t>
            </w:r>
          </w:p>
        </w:tc>
        <w:tc>
          <w:tcPr>
            <w:tcW w:type="dxa" w:w="864"/>
            <w:shd w:fill="FFFFFF"/>
            <w:tcMar>
              <w:top w:w="100" w:type="dxa"/>
              <w:bottom w:w="100" w:type="dxa"/>
              <w:left w:w="140" w:type="dxa"/>
              <w:right w:w="140" w:type="dxa"/>
            </w:tcMar>
          </w:tcPr>
          <w:p>
            <w:pPr>
              <w:spacing w:before="0" w:after="0"/>
              <w:jc w:val="left"/>
            </w:pPr>
            <w:r>
              <w:rPr>
                <w:rFonts w:ascii="Calibri" w:hAnsi="Calibri"/>
                <w:b w:val="0"/>
                <w:color w:val="334155"/>
                <w:sz w:val="19"/>
              </w:rPr>
              <w:t>56|</w:t>
            </w:r>
          </w:p>
        </w:tc>
        <w:tc>
          <w:tcPr>
            <w:tcW w:type="dxa" w:w="864"/>
            <w:shd w:fill="FFFFFF"/>
            <w:tcMar>
              <w:top w:w="100" w:type="dxa"/>
              <w:bottom w:w="100" w:type="dxa"/>
              <w:left w:w="140" w:type="dxa"/>
              <w:right w:w="140" w:type="dxa"/>
            </w:tcMar>
          </w:tcPr>
          <w:p>
            <w:pPr>
              <w:spacing w:before="0" w:after="0"/>
              <w:jc w:val="left"/>
            </w:pPr>
            <w:r>
              <w:rPr>
                <w:rFonts w:ascii="Calibri" w:hAnsi="Calibri"/>
                <w:b w:val="0"/>
                <w:color w:val="334155"/>
                <w:sz w:val="19"/>
              </w:rPr>
              <w:t>61|</w:t>
            </w:r>
          </w:p>
        </w:tc>
        <w:tc>
          <w:tcPr>
            <w:tcW w:type="dxa" w:w="864"/>
            <w:shd w:fill="FFFFFF"/>
            <w:tcMar>
              <w:top w:w="100" w:type="dxa"/>
              <w:bottom w:w="100" w:type="dxa"/>
              <w:left w:w="140" w:type="dxa"/>
              <w:right w:w="140" w:type="dxa"/>
            </w:tcMar>
          </w:tcPr>
          <w:p>
            <w:pPr>
              <w:spacing w:before="0" w:after="0"/>
              <w:jc w:val="left"/>
            </w:pPr>
            <w:r>
              <w:rPr>
                <w:rFonts w:ascii="Calibri" w:hAnsi="Calibri"/>
                <w:b w:val="0"/>
                <w:color w:val="334155"/>
                <w:sz w:val="19"/>
              </w:rPr>
              <w:t>62|</w:t>
            </w:r>
          </w:p>
        </w:tc>
        <w:tc>
          <w:tcPr>
            <w:tcW w:type="dxa" w:w="864"/>
            <w:shd w:fill="FFFFFF"/>
            <w:tcMar>
              <w:top w:w="100" w:type="dxa"/>
              <w:bottom w:w="100" w:type="dxa"/>
              <w:left w:w="140" w:type="dxa"/>
              <w:right w:w="140" w:type="dxa"/>
            </w:tcMar>
          </w:tcPr>
          <w:p>
            <w:pPr>
              <w:spacing w:before="0" w:after="0"/>
              <w:jc w:val="left"/>
            </w:pPr>
            <w:r>
              <w:rPr>
                <w:rFonts w:ascii="Calibri" w:hAnsi="Calibri"/>
                <w:b w:val="0"/>
                <w:color w:val="334155"/>
                <w:sz w:val="19"/>
              </w:rPr>
              <w:t>63|</w:t>
            </w:r>
          </w:p>
        </w:tc>
        <w:tc>
          <w:tcPr>
            <w:tcW w:type="dxa" w:w="1008"/>
            <w:shd w:fill="FFFFFF"/>
            <w:tcMar>
              <w:top w:w="100" w:type="dxa"/>
              <w:bottom w:w="100" w:type="dxa"/>
              <w:left w:w="140" w:type="dxa"/>
              <w:right w:w="140" w:type="dxa"/>
            </w:tcMar>
          </w:tcPr>
          <w:p>
            <w:pPr>
              <w:spacing w:before="0" w:after="0"/>
              <w:jc w:val="left"/>
            </w:pPr>
            <w:r>
              <w:rPr>
                <w:rFonts w:ascii="Calibri" w:hAnsi="Calibri"/>
                <w:b w:val="0"/>
                <w:color w:val="334155"/>
                <w:sz w:val="19"/>
              </w:rPr>
              <w:t>55|</w:t>
            </w:r>
          </w:p>
        </w:tc>
      </w:tr>
      <w:tr>
        <w:tc>
          <w:tcPr>
            <w:tcW w:type="dxa" w:w="1872"/>
            <w:shd w:fill="F8FAFC"/>
            <w:tcMar>
              <w:top w:w="100" w:type="dxa"/>
              <w:bottom w:w="100" w:type="dxa"/>
              <w:left w:w="140" w:type="dxa"/>
              <w:right w:w="140" w:type="dxa"/>
            </w:tcMar>
          </w:tcPr>
          <w:p>
            <w:pPr>
              <w:spacing w:before="0" w:after="0"/>
              <w:jc w:val="left"/>
            </w:pPr>
            <w:r>
              <w:rPr>
                <w:rFonts w:ascii="Calibri" w:hAnsi="Calibri"/>
                <w:b/>
                <w:color w:val="334155"/>
                <w:sz w:val="19"/>
              </w:rPr>
              <w:t>Zone-6 (Belt 6)</w:t>
            </w:r>
          </w:p>
        </w:tc>
        <w:tc>
          <w:tcPr>
            <w:tcW w:type="dxa" w:w="2160"/>
            <w:shd w:fill="F8FAFC"/>
            <w:tcMar>
              <w:top w:w="100" w:type="dxa"/>
              <w:bottom w:w="100" w:type="dxa"/>
              <w:left w:w="140" w:type="dxa"/>
              <w:right w:w="140" w:type="dxa"/>
            </w:tcMar>
          </w:tcPr>
          <w:p>
            <w:pPr>
              <w:spacing w:before="0" w:after="0"/>
              <w:jc w:val="left"/>
            </w:pPr>
            <w:r>
              <w:rPr>
                <w:rFonts w:ascii="Calibri" w:hAnsi="Calibri"/>
                <w:b w:val="0"/>
                <w:color w:val="334155"/>
                <w:sz w:val="19"/>
              </w:rPr>
              <w:t>Cam B / Controller B</w:t>
            </w:r>
          </w:p>
        </w:tc>
        <w:tc>
          <w:tcPr>
            <w:tcW w:type="dxa" w:w="864"/>
            <w:shd w:fill="F8FAFC"/>
            <w:tcMar>
              <w:top w:w="100" w:type="dxa"/>
              <w:bottom w:w="100" w:type="dxa"/>
              <w:left w:w="140" w:type="dxa"/>
              <w:right w:w="140" w:type="dxa"/>
            </w:tcMar>
          </w:tcPr>
          <w:p>
            <w:pPr>
              <w:spacing w:before="0" w:after="0"/>
              <w:jc w:val="left"/>
            </w:pPr>
            <w:r>
              <w:rPr>
                <w:rFonts w:ascii="Calibri" w:hAnsi="Calibri"/>
                <w:b w:val="0"/>
                <w:color w:val="334155"/>
                <w:sz w:val="19"/>
              </w:rPr>
              <w:t>11|</w:t>
            </w:r>
          </w:p>
        </w:tc>
        <w:tc>
          <w:tcPr>
            <w:tcW w:type="dxa" w:w="864"/>
            <w:shd w:fill="F8FAFC"/>
            <w:tcMar>
              <w:top w:w="100" w:type="dxa"/>
              <w:bottom w:w="100" w:type="dxa"/>
              <w:left w:w="140" w:type="dxa"/>
              <w:right w:w="140" w:type="dxa"/>
            </w:tcMar>
          </w:tcPr>
          <w:p>
            <w:pPr>
              <w:spacing w:before="0" w:after="0"/>
              <w:jc w:val="left"/>
            </w:pPr>
            <w:r>
              <w:rPr>
                <w:rFonts w:ascii="Calibri" w:hAnsi="Calibri"/>
                <w:b w:val="0"/>
                <w:color w:val="334155"/>
                <w:sz w:val="19"/>
              </w:rPr>
              <w:t>12|</w:t>
            </w:r>
          </w:p>
        </w:tc>
        <w:tc>
          <w:tcPr>
            <w:tcW w:type="dxa" w:w="864"/>
            <w:shd w:fill="F8FAFC"/>
            <w:tcMar>
              <w:top w:w="100" w:type="dxa"/>
              <w:bottom w:w="100" w:type="dxa"/>
              <w:left w:w="140" w:type="dxa"/>
              <w:right w:w="140" w:type="dxa"/>
            </w:tcMar>
          </w:tcPr>
          <w:p>
            <w:pPr>
              <w:spacing w:before="0" w:after="0"/>
              <w:jc w:val="left"/>
            </w:pPr>
            <w:r>
              <w:rPr>
                <w:rFonts w:ascii="Calibri" w:hAnsi="Calibri"/>
                <w:b w:val="0"/>
                <w:color w:val="334155"/>
                <w:sz w:val="19"/>
              </w:rPr>
              <w:t>13|</w:t>
            </w:r>
          </w:p>
        </w:tc>
        <w:tc>
          <w:tcPr>
            <w:tcW w:type="dxa" w:w="864"/>
            <w:shd w:fill="F8FAFC"/>
            <w:tcMar>
              <w:top w:w="100" w:type="dxa"/>
              <w:bottom w:w="100" w:type="dxa"/>
              <w:left w:w="140" w:type="dxa"/>
              <w:right w:w="140" w:type="dxa"/>
            </w:tcMar>
          </w:tcPr>
          <w:p>
            <w:pPr>
              <w:spacing w:before="0" w:after="0"/>
              <w:jc w:val="left"/>
            </w:pPr>
            <w:r>
              <w:rPr>
                <w:rFonts w:ascii="Calibri" w:hAnsi="Calibri"/>
                <w:b w:val="0"/>
                <w:color w:val="334155"/>
                <w:sz w:val="19"/>
              </w:rPr>
              <w:t>14|</w:t>
            </w:r>
          </w:p>
        </w:tc>
        <w:tc>
          <w:tcPr>
            <w:tcW w:type="dxa" w:w="864"/>
            <w:shd w:fill="F8FAFC"/>
            <w:tcMar>
              <w:top w:w="100" w:type="dxa"/>
              <w:bottom w:w="100" w:type="dxa"/>
              <w:left w:w="140" w:type="dxa"/>
              <w:right w:w="140" w:type="dxa"/>
            </w:tcMar>
          </w:tcPr>
          <w:p>
            <w:pPr>
              <w:spacing w:before="0" w:after="0"/>
              <w:jc w:val="left"/>
            </w:pPr>
            <w:r>
              <w:rPr>
                <w:rFonts w:ascii="Calibri" w:hAnsi="Calibri"/>
                <w:b w:val="0"/>
                <w:color w:val="334155"/>
                <w:sz w:val="19"/>
              </w:rPr>
              <w:t>15|</w:t>
            </w:r>
          </w:p>
        </w:tc>
        <w:tc>
          <w:tcPr>
            <w:tcW w:type="dxa" w:w="1008"/>
            <w:shd w:fill="F8FAFC"/>
            <w:tcMar>
              <w:top w:w="100" w:type="dxa"/>
              <w:bottom w:w="100" w:type="dxa"/>
              <w:left w:w="140" w:type="dxa"/>
              <w:right w:w="140" w:type="dxa"/>
            </w:tcMar>
          </w:tcPr>
          <w:p>
            <w:pPr>
              <w:spacing w:before="0" w:after="0"/>
              <w:jc w:val="left"/>
            </w:pPr>
            <w:r>
              <w:rPr>
                <w:rFonts w:ascii="Calibri" w:hAnsi="Calibri"/>
                <w:b w:val="0"/>
                <w:color w:val="334155"/>
                <w:sz w:val="19"/>
              </w:rPr>
              <w:t>16|</w:t>
            </w:r>
          </w:p>
        </w:tc>
      </w:tr>
      <w:tr>
        <w:tc>
          <w:tcPr>
            <w:tcW w:type="dxa" w:w="1872"/>
            <w:shd w:fill="FFFFFF"/>
            <w:tcMar>
              <w:top w:w="100" w:type="dxa"/>
              <w:bottom w:w="100" w:type="dxa"/>
              <w:left w:w="140" w:type="dxa"/>
              <w:right w:w="140" w:type="dxa"/>
            </w:tcMar>
          </w:tcPr>
          <w:p>
            <w:pPr>
              <w:spacing w:before="0" w:after="0"/>
              <w:jc w:val="left"/>
            </w:pPr>
            <w:r>
              <w:rPr>
                <w:rFonts w:ascii="Calibri" w:hAnsi="Calibri"/>
                <w:b/>
                <w:color w:val="334155"/>
                <w:sz w:val="19"/>
              </w:rPr>
              <w:t>Zone-7 (Belt 7)</w:t>
            </w:r>
          </w:p>
        </w:tc>
        <w:tc>
          <w:tcPr>
            <w:tcW w:type="dxa" w:w="2160"/>
            <w:shd w:fill="FFFFFF"/>
            <w:tcMar>
              <w:top w:w="100" w:type="dxa"/>
              <w:bottom w:w="100" w:type="dxa"/>
              <w:left w:w="140" w:type="dxa"/>
              <w:right w:w="140" w:type="dxa"/>
            </w:tcMar>
          </w:tcPr>
          <w:p>
            <w:pPr>
              <w:spacing w:before="0" w:after="0"/>
              <w:jc w:val="left"/>
            </w:pPr>
            <w:r>
              <w:rPr>
                <w:rFonts w:ascii="Calibri" w:hAnsi="Calibri"/>
                <w:b w:val="0"/>
                <w:color w:val="334155"/>
                <w:sz w:val="19"/>
              </w:rPr>
              <w:t>Cam B / Controller B</w:t>
            </w:r>
          </w:p>
        </w:tc>
        <w:tc>
          <w:tcPr>
            <w:tcW w:type="dxa" w:w="864"/>
            <w:shd w:fill="FFFFFF"/>
            <w:tcMar>
              <w:top w:w="100" w:type="dxa"/>
              <w:bottom w:w="100" w:type="dxa"/>
              <w:left w:w="140" w:type="dxa"/>
              <w:right w:w="140" w:type="dxa"/>
            </w:tcMar>
          </w:tcPr>
          <w:p>
            <w:pPr>
              <w:spacing w:before="0" w:after="0"/>
              <w:jc w:val="left"/>
            </w:pPr>
            <w:r>
              <w:rPr>
                <w:rFonts w:ascii="Calibri" w:hAnsi="Calibri"/>
                <w:b w:val="0"/>
                <w:color w:val="334155"/>
                <w:sz w:val="19"/>
              </w:rPr>
              <w:t>22|</w:t>
            </w:r>
          </w:p>
        </w:tc>
        <w:tc>
          <w:tcPr>
            <w:tcW w:type="dxa" w:w="864"/>
            <w:shd w:fill="FFFFFF"/>
            <w:tcMar>
              <w:top w:w="100" w:type="dxa"/>
              <w:bottom w:w="100" w:type="dxa"/>
              <w:left w:w="140" w:type="dxa"/>
              <w:right w:w="140" w:type="dxa"/>
            </w:tcMar>
          </w:tcPr>
          <w:p>
            <w:pPr>
              <w:spacing w:before="0" w:after="0"/>
              <w:jc w:val="left"/>
            </w:pPr>
            <w:r>
              <w:rPr>
                <w:rFonts w:ascii="Calibri" w:hAnsi="Calibri"/>
                <w:b w:val="0"/>
                <w:color w:val="334155"/>
                <w:sz w:val="19"/>
              </w:rPr>
              <w:t>23|</w:t>
            </w:r>
          </w:p>
        </w:tc>
        <w:tc>
          <w:tcPr>
            <w:tcW w:type="dxa" w:w="864"/>
            <w:shd w:fill="FFFFFF"/>
            <w:tcMar>
              <w:top w:w="100" w:type="dxa"/>
              <w:bottom w:w="100" w:type="dxa"/>
              <w:left w:w="140" w:type="dxa"/>
              <w:right w:w="140" w:type="dxa"/>
            </w:tcMar>
          </w:tcPr>
          <w:p>
            <w:pPr>
              <w:spacing w:before="0" w:after="0"/>
              <w:jc w:val="left"/>
            </w:pPr>
            <w:r>
              <w:rPr>
                <w:rFonts w:ascii="Calibri" w:hAnsi="Calibri"/>
                <w:b w:val="0"/>
                <w:color w:val="334155"/>
                <w:sz w:val="19"/>
              </w:rPr>
              <w:t>24|</w:t>
            </w:r>
          </w:p>
        </w:tc>
        <w:tc>
          <w:tcPr>
            <w:tcW w:type="dxa" w:w="864"/>
            <w:shd w:fill="FFFFFF"/>
            <w:tcMar>
              <w:top w:w="100" w:type="dxa"/>
              <w:bottom w:w="100" w:type="dxa"/>
              <w:left w:w="140" w:type="dxa"/>
              <w:right w:w="140" w:type="dxa"/>
            </w:tcMar>
          </w:tcPr>
          <w:p>
            <w:pPr>
              <w:spacing w:before="0" w:after="0"/>
              <w:jc w:val="left"/>
            </w:pPr>
            <w:r>
              <w:rPr>
                <w:rFonts w:ascii="Calibri" w:hAnsi="Calibri"/>
                <w:b w:val="0"/>
                <w:color w:val="334155"/>
                <w:sz w:val="19"/>
              </w:rPr>
              <w:t>25|</w:t>
            </w:r>
          </w:p>
        </w:tc>
        <w:tc>
          <w:tcPr>
            <w:tcW w:type="dxa" w:w="864"/>
            <w:shd w:fill="FFFFFF"/>
            <w:tcMar>
              <w:top w:w="100" w:type="dxa"/>
              <w:bottom w:w="100" w:type="dxa"/>
              <w:left w:w="140" w:type="dxa"/>
              <w:right w:w="140" w:type="dxa"/>
            </w:tcMar>
          </w:tcPr>
          <w:p>
            <w:pPr>
              <w:spacing w:before="0" w:after="0"/>
              <w:jc w:val="left"/>
            </w:pPr>
            <w:r>
              <w:rPr>
                <w:rFonts w:ascii="Calibri" w:hAnsi="Calibri"/>
                <w:b w:val="0"/>
                <w:color w:val="334155"/>
                <w:sz w:val="19"/>
              </w:rPr>
              <w:t>26|</w:t>
            </w:r>
          </w:p>
        </w:tc>
        <w:tc>
          <w:tcPr>
            <w:tcW w:type="dxa" w:w="1008"/>
            <w:shd w:fill="FFFFFF"/>
            <w:tcMar>
              <w:top w:w="100" w:type="dxa"/>
              <w:bottom w:w="100" w:type="dxa"/>
              <w:left w:w="140" w:type="dxa"/>
              <w:right w:w="140" w:type="dxa"/>
            </w:tcMar>
          </w:tcPr>
          <w:p>
            <w:pPr>
              <w:spacing w:before="0" w:after="0"/>
              <w:jc w:val="left"/>
            </w:pPr>
            <w:r>
              <w:rPr>
                <w:rFonts w:ascii="Calibri" w:hAnsi="Calibri"/>
                <w:b w:val="0"/>
                <w:color w:val="334155"/>
                <w:sz w:val="19"/>
              </w:rPr>
              <w:t>22|</w:t>
            </w:r>
          </w:p>
        </w:tc>
      </w:tr>
      <w:tr>
        <w:tc>
          <w:tcPr>
            <w:tcW w:type="dxa" w:w="1872"/>
            <w:shd w:fill="F8FAFC"/>
            <w:tcMar>
              <w:top w:w="100" w:type="dxa"/>
              <w:bottom w:w="100" w:type="dxa"/>
              <w:left w:w="140" w:type="dxa"/>
              <w:right w:w="140" w:type="dxa"/>
            </w:tcMar>
          </w:tcPr>
          <w:p>
            <w:pPr>
              <w:spacing w:before="0" w:after="0"/>
              <w:jc w:val="left"/>
            </w:pPr>
            <w:r>
              <w:rPr>
                <w:rFonts w:ascii="Calibri" w:hAnsi="Calibri"/>
                <w:b/>
                <w:color w:val="334155"/>
                <w:sz w:val="19"/>
              </w:rPr>
              <w:t>Zone-8 (Belt 8)</w:t>
            </w:r>
          </w:p>
        </w:tc>
        <w:tc>
          <w:tcPr>
            <w:tcW w:type="dxa" w:w="2160"/>
            <w:shd w:fill="F8FAFC"/>
            <w:tcMar>
              <w:top w:w="100" w:type="dxa"/>
              <w:bottom w:w="100" w:type="dxa"/>
              <w:left w:w="140" w:type="dxa"/>
              <w:right w:w="140" w:type="dxa"/>
            </w:tcMar>
          </w:tcPr>
          <w:p>
            <w:pPr>
              <w:spacing w:before="0" w:after="0"/>
              <w:jc w:val="left"/>
            </w:pPr>
            <w:r>
              <w:rPr>
                <w:rFonts w:ascii="Calibri" w:hAnsi="Calibri"/>
                <w:b w:val="0"/>
                <w:color w:val="334155"/>
                <w:sz w:val="19"/>
              </w:rPr>
              <w:t>Cam B / Controller B</w:t>
            </w:r>
          </w:p>
        </w:tc>
        <w:tc>
          <w:tcPr>
            <w:tcW w:type="dxa" w:w="864"/>
            <w:shd w:fill="F8FAFC"/>
            <w:tcMar>
              <w:top w:w="100" w:type="dxa"/>
              <w:bottom w:w="100" w:type="dxa"/>
              <w:left w:w="140" w:type="dxa"/>
              <w:right w:w="140" w:type="dxa"/>
            </w:tcMar>
          </w:tcPr>
          <w:p>
            <w:pPr>
              <w:spacing w:before="0" w:after="0"/>
              <w:jc w:val="left"/>
            </w:pPr>
            <w:r>
              <w:rPr>
                <w:rFonts w:ascii="Calibri" w:hAnsi="Calibri"/>
                <w:b w:val="0"/>
                <w:color w:val="334155"/>
                <w:sz w:val="19"/>
              </w:rPr>
              <w:t>33|</w:t>
            </w:r>
          </w:p>
        </w:tc>
        <w:tc>
          <w:tcPr>
            <w:tcW w:type="dxa" w:w="864"/>
            <w:shd w:fill="F8FAFC"/>
            <w:tcMar>
              <w:top w:w="100" w:type="dxa"/>
              <w:bottom w:w="100" w:type="dxa"/>
              <w:left w:w="140" w:type="dxa"/>
              <w:right w:w="140" w:type="dxa"/>
            </w:tcMar>
          </w:tcPr>
          <w:p>
            <w:pPr>
              <w:spacing w:before="0" w:after="0"/>
              <w:jc w:val="left"/>
            </w:pPr>
            <w:r>
              <w:rPr>
                <w:rFonts w:ascii="Calibri" w:hAnsi="Calibri"/>
                <w:b w:val="0"/>
                <w:color w:val="334155"/>
                <w:sz w:val="19"/>
              </w:rPr>
              <w:t>34|</w:t>
            </w:r>
          </w:p>
        </w:tc>
        <w:tc>
          <w:tcPr>
            <w:tcW w:type="dxa" w:w="864"/>
            <w:shd w:fill="F8FAFC"/>
            <w:tcMar>
              <w:top w:w="100" w:type="dxa"/>
              <w:bottom w:w="100" w:type="dxa"/>
              <w:left w:w="140" w:type="dxa"/>
              <w:right w:w="140" w:type="dxa"/>
            </w:tcMar>
          </w:tcPr>
          <w:p>
            <w:pPr>
              <w:spacing w:before="0" w:after="0"/>
              <w:jc w:val="left"/>
            </w:pPr>
            <w:r>
              <w:rPr>
                <w:rFonts w:ascii="Calibri" w:hAnsi="Calibri"/>
                <w:b w:val="0"/>
                <w:color w:val="334155"/>
                <w:sz w:val="19"/>
              </w:rPr>
              <w:t>35|</w:t>
            </w:r>
          </w:p>
        </w:tc>
        <w:tc>
          <w:tcPr>
            <w:tcW w:type="dxa" w:w="864"/>
            <w:shd w:fill="F8FAFC"/>
            <w:tcMar>
              <w:top w:w="100" w:type="dxa"/>
              <w:bottom w:w="100" w:type="dxa"/>
              <w:left w:w="140" w:type="dxa"/>
              <w:right w:w="140" w:type="dxa"/>
            </w:tcMar>
          </w:tcPr>
          <w:p>
            <w:pPr>
              <w:spacing w:before="0" w:after="0"/>
              <w:jc w:val="left"/>
            </w:pPr>
            <w:r>
              <w:rPr>
                <w:rFonts w:ascii="Calibri" w:hAnsi="Calibri"/>
                <w:b w:val="0"/>
                <w:color w:val="334155"/>
                <w:sz w:val="19"/>
              </w:rPr>
              <w:t>36|</w:t>
            </w:r>
          </w:p>
        </w:tc>
        <w:tc>
          <w:tcPr>
            <w:tcW w:type="dxa" w:w="864"/>
            <w:shd w:fill="F8FAFC"/>
            <w:tcMar>
              <w:top w:w="100" w:type="dxa"/>
              <w:bottom w:w="100" w:type="dxa"/>
              <w:left w:w="140" w:type="dxa"/>
              <w:right w:w="140" w:type="dxa"/>
            </w:tcMar>
          </w:tcPr>
          <w:p>
            <w:pPr>
              <w:spacing w:before="0" w:after="0"/>
              <w:jc w:val="left"/>
            </w:pPr>
            <w:r>
              <w:rPr>
                <w:rFonts w:ascii="Calibri" w:hAnsi="Calibri"/>
                <w:b w:val="0"/>
                <w:color w:val="334155"/>
                <w:sz w:val="19"/>
              </w:rPr>
              <w:t>41|</w:t>
            </w:r>
          </w:p>
        </w:tc>
        <w:tc>
          <w:tcPr>
            <w:tcW w:type="dxa" w:w="1008"/>
            <w:shd w:fill="F8FAFC"/>
            <w:tcMar>
              <w:top w:w="100" w:type="dxa"/>
              <w:bottom w:w="100" w:type="dxa"/>
              <w:left w:w="140" w:type="dxa"/>
              <w:right w:w="140" w:type="dxa"/>
            </w:tcMar>
          </w:tcPr>
          <w:p>
            <w:pPr>
              <w:spacing w:before="0" w:after="0"/>
              <w:jc w:val="left"/>
            </w:pPr>
            <w:r>
              <w:rPr>
                <w:rFonts w:ascii="Calibri" w:hAnsi="Calibri"/>
                <w:b w:val="0"/>
                <w:color w:val="334155"/>
                <w:sz w:val="19"/>
              </w:rPr>
              <w:t>33|</w:t>
            </w:r>
          </w:p>
        </w:tc>
      </w:tr>
      <w:tr>
        <w:tc>
          <w:tcPr>
            <w:tcW w:type="dxa" w:w="1872"/>
            <w:shd w:fill="FFFFFF"/>
            <w:tcMar>
              <w:top w:w="100" w:type="dxa"/>
              <w:bottom w:w="100" w:type="dxa"/>
              <w:left w:w="140" w:type="dxa"/>
              <w:right w:w="140" w:type="dxa"/>
            </w:tcMar>
          </w:tcPr>
          <w:p>
            <w:pPr>
              <w:spacing w:before="0" w:after="0"/>
              <w:jc w:val="left"/>
            </w:pPr>
            <w:r>
              <w:rPr>
                <w:rFonts w:ascii="Calibri" w:hAnsi="Calibri"/>
                <w:b/>
                <w:color w:val="334155"/>
                <w:sz w:val="19"/>
              </w:rPr>
              <w:t>Zone-9 (Belt 9)</w:t>
            </w:r>
          </w:p>
        </w:tc>
        <w:tc>
          <w:tcPr>
            <w:tcW w:type="dxa" w:w="2160"/>
            <w:shd w:fill="FFFFFF"/>
            <w:tcMar>
              <w:top w:w="100" w:type="dxa"/>
              <w:bottom w:w="100" w:type="dxa"/>
              <w:left w:w="140" w:type="dxa"/>
              <w:right w:w="140" w:type="dxa"/>
            </w:tcMar>
          </w:tcPr>
          <w:p>
            <w:pPr>
              <w:spacing w:before="0" w:after="0"/>
              <w:jc w:val="left"/>
            </w:pPr>
            <w:r>
              <w:rPr>
                <w:rFonts w:ascii="Calibri" w:hAnsi="Calibri"/>
                <w:b w:val="0"/>
                <w:color w:val="334155"/>
                <w:sz w:val="19"/>
              </w:rPr>
              <w:t>Cam B / Controller B</w:t>
            </w:r>
          </w:p>
        </w:tc>
        <w:tc>
          <w:tcPr>
            <w:tcW w:type="dxa" w:w="864"/>
            <w:shd w:fill="FFFFFF"/>
            <w:tcMar>
              <w:top w:w="100" w:type="dxa"/>
              <w:bottom w:w="100" w:type="dxa"/>
              <w:left w:w="140" w:type="dxa"/>
              <w:right w:w="140" w:type="dxa"/>
            </w:tcMar>
          </w:tcPr>
          <w:p>
            <w:pPr>
              <w:spacing w:before="0" w:after="0"/>
              <w:jc w:val="left"/>
            </w:pPr>
            <w:r>
              <w:rPr>
                <w:rFonts w:ascii="Calibri" w:hAnsi="Calibri"/>
                <w:b w:val="0"/>
                <w:color w:val="334155"/>
                <w:sz w:val="19"/>
              </w:rPr>
              <w:t>44|</w:t>
            </w:r>
          </w:p>
        </w:tc>
        <w:tc>
          <w:tcPr>
            <w:tcW w:type="dxa" w:w="864"/>
            <w:shd w:fill="FFFFFF"/>
            <w:tcMar>
              <w:top w:w="100" w:type="dxa"/>
              <w:bottom w:w="100" w:type="dxa"/>
              <w:left w:w="140" w:type="dxa"/>
              <w:right w:w="140" w:type="dxa"/>
            </w:tcMar>
          </w:tcPr>
          <w:p>
            <w:pPr>
              <w:spacing w:before="0" w:after="0"/>
              <w:jc w:val="left"/>
            </w:pPr>
            <w:r>
              <w:rPr>
                <w:rFonts w:ascii="Calibri" w:hAnsi="Calibri"/>
                <w:b w:val="0"/>
                <w:color w:val="334155"/>
                <w:sz w:val="19"/>
              </w:rPr>
              <w:t>45|</w:t>
            </w:r>
          </w:p>
        </w:tc>
        <w:tc>
          <w:tcPr>
            <w:tcW w:type="dxa" w:w="864"/>
            <w:shd w:fill="FFFFFF"/>
            <w:tcMar>
              <w:top w:w="100" w:type="dxa"/>
              <w:bottom w:w="100" w:type="dxa"/>
              <w:left w:w="140" w:type="dxa"/>
              <w:right w:w="140" w:type="dxa"/>
            </w:tcMar>
          </w:tcPr>
          <w:p>
            <w:pPr>
              <w:spacing w:before="0" w:after="0"/>
              <w:jc w:val="left"/>
            </w:pPr>
            <w:r>
              <w:rPr>
                <w:rFonts w:ascii="Calibri" w:hAnsi="Calibri"/>
                <w:b w:val="0"/>
                <w:color w:val="334155"/>
                <w:sz w:val="19"/>
              </w:rPr>
              <w:t>46|</w:t>
            </w:r>
          </w:p>
        </w:tc>
        <w:tc>
          <w:tcPr>
            <w:tcW w:type="dxa" w:w="864"/>
            <w:shd w:fill="FFFFFF"/>
            <w:tcMar>
              <w:top w:w="100" w:type="dxa"/>
              <w:bottom w:w="100" w:type="dxa"/>
              <w:left w:w="140" w:type="dxa"/>
              <w:right w:w="140" w:type="dxa"/>
            </w:tcMar>
          </w:tcPr>
          <w:p>
            <w:pPr>
              <w:spacing w:before="0" w:after="0"/>
              <w:jc w:val="left"/>
            </w:pPr>
            <w:r>
              <w:rPr>
                <w:rFonts w:ascii="Calibri" w:hAnsi="Calibri"/>
                <w:b w:val="0"/>
                <w:color w:val="334155"/>
                <w:sz w:val="19"/>
              </w:rPr>
              <w:t>51|</w:t>
            </w:r>
          </w:p>
        </w:tc>
        <w:tc>
          <w:tcPr>
            <w:tcW w:type="dxa" w:w="864"/>
            <w:shd w:fill="FFFFFF"/>
            <w:tcMar>
              <w:top w:w="100" w:type="dxa"/>
              <w:bottom w:w="100" w:type="dxa"/>
              <w:left w:w="140" w:type="dxa"/>
              <w:right w:w="140" w:type="dxa"/>
            </w:tcMar>
          </w:tcPr>
          <w:p>
            <w:pPr>
              <w:spacing w:before="0" w:after="0"/>
              <w:jc w:val="left"/>
            </w:pPr>
            <w:r>
              <w:rPr>
                <w:rFonts w:ascii="Calibri" w:hAnsi="Calibri"/>
                <w:b w:val="0"/>
                <w:color w:val="334155"/>
                <w:sz w:val="19"/>
              </w:rPr>
              <w:t>52|</w:t>
            </w:r>
          </w:p>
        </w:tc>
        <w:tc>
          <w:tcPr>
            <w:tcW w:type="dxa" w:w="1008"/>
            <w:shd w:fill="FFFFFF"/>
            <w:tcMar>
              <w:top w:w="100" w:type="dxa"/>
              <w:bottom w:w="100" w:type="dxa"/>
              <w:left w:w="140" w:type="dxa"/>
              <w:right w:w="140" w:type="dxa"/>
            </w:tcMar>
          </w:tcPr>
          <w:p>
            <w:pPr>
              <w:spacing w:before="0" w:after="0"/>
              <w:jc w:val="left"/>
            </w:pPr>
            <w:r>
              <w:rPr>
                <w:rFonts w:ascii="Calibri" w:hAnsi="Calibri"/>
                <w:b w:val="0"/>
                <w:color w:val="334155"/>
                <w:sz w:val="19"/>
              </w:rPr>
              <w:t>44|</w:t>
            </w:r>
          </w:p>
        </w:tc>
      </w:tr>
      <w:tr>
        <w:tc>
          <w:tcPr>
            <w:tcW w:type="dxa" w:w="1872"/>
            <w:shd w:fill="F8FAFC"/>
            <w:tcMar>
              <w:top w:w="100" w:type="dxa"/>
              <w:bottom w:w="100" w:type="dxa"/>
              <w:left w:w="140" w:type="dxa"/>
              <w:right w:w="140" w:type="dxa"/>
            </w:tcMar>
          </w:tcPr>
          <w:p>
            <w:pPr>
              <w:spacing w:before="0" w:after="0"/>
              <w:jc w:val="left"/>
            </w:pPr>
            <w:r>
              <w:rPr>
                <w:rFonts w:ascii="Calibri" w:hAnsi="Calibri"/>
                <w:b/>
                <w:color w:val="334155"/>
                <w:sz w:val="19"/>
              </w:rPr>
              <w:t>Zone-10 (Belt 10)</w:t>
            </w:r>
          </w:p>
        </w:tc>
        <w:tc>
          <w:tcPr>
            <w:tcW w:type="dxa" w:w="2160"/>
            <w:shd w:fill="F8FAFC"/>
            <w:tcMar>
              <w:top w:w="100" w:type="dxa"/>
              <w:bottom w:w="100" w:type="dxa"/>
              <w:left w:w="140" w:type="dxa"/>
              <w:right w:w="140" w:type="dxa"/>
            </w:tcMar>
          </w:tcPr>
          <w:p>
            <w:pPr>
              <w:spacing w:before="0" w:after="0"/>
              <w:jc w:val="left"/>
            </w:pPr>
            <w:r>
              <w:rPr>
                <w:rFonts w:ascii="Calibri" w:hAnsi="Calibri"/>
                <w:b w:val="0"/>
                <w:color w:val="334155"/>
                <w:sz w:val="19"/>
              </w:rPr>
              <w:t>Cam B / Controller B</w:t>
            </w:r>
          </w:p>
        </w:tc>
        <w:tc>
          <w:tcPr>
            <w:tcW w:type="dxa" w:w="864"/>
            <w:shd w:fill="F8FAFC"/>
            <w:tcMar>
              <w:top w:w="100" w:type="dxa"/>
              <w:bottom w:w="100" w:type="dxa"/>
              <w:left w:w="140" w:type="dxa"/>
              <w:right w:w="140" w:type="dxa"/>
            </w:tcMar>
          </w:tcPr>
          <w:p>
            <w:pPr>
              <w:spacing w:before="0" w:after="0"/>
              <w:jc w:val="left"/>
            </w:pPr>
            <w:r>
              <w:rPr>
                <w:rFonts w:ascii="Calibri" w:hAnsi="Calibri"/>
                <w:b w:val="0"/>
                <w:color w:val="334155"/>
                <w:sz w:val="19"/>
              </w:rPr>
              <w:t>55|</w:t>
            </w:r>
          </w:p>
        </w:tc>
        <w:tc>
          <w:tcPr>
            <w:tcW w:type="dxa" w:w="864"/>
            <w:shd w:fill="F8FAFC"/>
            <w:tcMar>
              <w:top w:w="100" w:type="dxa"/>
              <w:bottom w:w="100" w:type="dxa"/>
              <w:left w:w="140" w:type="dxa"/>
              <w:right w:w="140" w:type="dxa"/>
            </w:tcMar>
          </w:tcPr>
          <w:p>
            <w:pPr>
              <w:spacing w:before="0" w:after="0"/>
              <w:jc w:val="left"/>
            </w:pPr>
            <w:r>
              <w:rPr>
                <w:rFonts w:ascii="Calibri" w:hAnsi="Calibri"/>
                <w:b w:val="0"/>
                <w:color w:val="334155"/>
                <w:sz w:val="19"/>
              </w:rPr>
              <w:t>56|</w:t>
            </w:r>
          </w:p>
        </w:tc>
        <w:tc>
          <w:tcPr>
            <w:tcW w:type="dxa" w:w="864"/>
            <w:shd w:fill="F8FAFC"/>
            <w:tcMar>
              <w:top w:w="100" w:type="dxa"/>
              <w:bottom w:w="100" w:type="dxa"/>
              <w:left w:w="140" w:type="dxa"/>
              <w:right w:w="140" w:type="dxa"/>
            </w:tcMar>
          </w:tcPr>
          <w:p>
            <w:pPr>
              <w:spacing w:before="0" w:after="0"/>
              <w:jc w:val="left"/>
            </w:pPr>
            <w:r>
              <w:rPr>
                <w:rFonts w:ascii="Calibri" w:hAnsi="Calibri"/>
                <w:b w:val="0"/>
                <w:color w:val="334155"/>
                <w:sz w:val="19"/>
              </w:rPr>
              <w:t>61|</w:t>
            </w:r>
          </w:p>
        </w:tc>
        <w:tc>
          <w:tcPr>
            <w:tcW w:type="dxa" w:w="864"/>
            <w:shd w:fill="F8FAFC"/>
            <w:tcMar>
              <w:top w:w="100" w:type="dxa"/>
              <w:bottom w:w="100" w:type="dxa"/>
              <w:left w:w="140" w:type="dxa"/>
              <w:right w:w="140" w:type="dxa"/>
            </w:tcMar>
          </w:tcPr>
          <w:p>
            <w:pPr>
              <w:spacing w:before="0" w:after="0"/>
              <w:jc w:val="left"/>
            </w:pPr>
            <w:r>
              <w:rPr>
                <w:rFonts w:ascii="Calibri" w:hAnsi="Calibri"/>
                <w:b w:val="0"/>
                <w:color w:val="334155"/>
                <w:sz w:val="19"/>
              </w:rPr>
              <w:t>62|</w:t>
            </w:r>
          </w:p>
        </w:tc>
        <w:tc>
          <w:tcPr>
            <w:tcW w:type="dxa" w:w="864"/>
            <w:shd w:fill="F8FAFC"/>
            <w:tcMar>
              <w:top w:w="100" w:type="dxa"/>
              <w:bottom w:w="100" w:type="dxa"/>
              <w:left w:w="140" w:type="dxa"/>
              <w:right w:w="140" w:type="dxa"/>
            </w:tcMar>
          </w:tcPr>
          <w:p>
            <w:pPr>
              <w:spacing w:before="0" w:after="0"/>
              <w:jc w:val="left"/>
            </w:pPr>
            <w:r>
              <w:rPr>
                <w:rFonts w:ascii="Calibri" w:hAnsi="Calibri"/>
                <w:b w:val="0"/>
                <w:color w:val="334155"/>
                <w:sz w:val="19"/>
              </w:rPr>
              <w:t>63|</w:t>
            </w:r>
          </w:p>
        </w:tc>
        <w:tc>
          <w:tcPr>
            <w:tcW w:type="dxa" w:w="1008"/>
            <w:shd w:fill="F8FAFC"/>
            <w:tcMar>
              <w:top w:w="100" w:type="dxa"/>
              <w:bottom w:w="100" w:type="dxa"/>
              <w:left w:w="140" w:type="dxa"/>
              <w:right w:w="140" w:type="dxa"/>
            </w:tcMar>
          </w:tcPr>
          <w:p>
            <w:pPr>
              <w:spacing w:before="0" w:after="0"/>
              <w:jc w:val="left"/>
            </w:pPr>
            <w:r>
              <w:rPr>
                <w:rFonts w:ascii="Calibri" w:hAnsi="Calibri"/>
                <w:b w:val="0"/>
                <w:color w:val="334155"/>
                <w:sz w:val="19"/>
              </w:rPr>
              <w:t>55|</w:t>
            </w:r>
          </w:p>
        </w:tc>
      </w:tr>
    </w:tbl>
    <w:p>
      <w:pPr>
        <w:spacing w:after="200"/>
      </w:pPr>
    </w:p>
    <w:p>
      <w:pPr>
        <w:pStyle w:val="Heading1"/>
        <w:spacing w:before="320" w:after="120"/>
      </w:pPr>
      <w:r>
        <w:rPr>
          <w:rFonts w:ascii="Calibri" w:hAnsi="Calibri"/>
          <w:b/>
          <w:color w:val="0F172A"/>
          <w:sz w:val="30"/>
        </w:rPr>
        <w:t>6. Step-by-Step Operator Manual (Daily Operations Workflow)</w:t>
      </w:r>
    </w:p>
    <w:p>
      <w:pPr>
        <w:spacing w:after="120"/>
      </w:pPr>
      <w:r>
        <w:rPr>
          <w:rFonts w:ascii="Calibri" w:hAnsi="Calibri"/>
          <w:color w:val="334155"/>
          <w:sz w:val="21"/>
        </w:rPr>
        <w:t>Follow this standard operating procedure (SOP) to start, configure, run, and maintain the grading system:</w:t>
      </w:r>
    </w:p>
    <w:p>
      <w:pPr>
        <w:spacing w:before="120" w:after="80"/>
      </w:pPr>
      <w:r>
        <w:rPr>
          <w:rFonts w:ascii="Calibri" w:hAnsi="Calibri"/>
          <w:b/>
          <w:color w:val="0F172A"/>
          <w:sz w:val="21"/>
        </w:rPr>
        <w:t>👉 Step 1: Launching the Application</w:t>
        <w:br/>
      </w:r>
      <w:r>
        <w:rPr>
          <w:rFonts w:ascii="Calibri" w:hAnsi="Calibri"/>
          <w:color w:val="334155"/>
          <w:sz w:val="19"/>
        </w:rPr>
        <w:t>Double-click 'START_360_APP.bat' on the Desktop or run 'dist/360_App/360_App.exe'.</w:t>
        <w:br/>
        <w:t>• The FastAPI backend initializes on localhost port 8000.</w:t>
        <w:br/>
        <w:t>• The dedicated desktop touchscreen application opens automatically displaying system health, CPU/GPU telemetry, and mode selectors.</w:t>
      </w:r>
    </w:p>
    <w:p>
      <w:pPr>
        <w:spacing w:before="120" w:after="80"/>
      </w:pPr>
      <w:r>
        <w:rPr>
          <w:rFonts w:ascii="Calibri" w:hAnsi="Calibri"/>
          <w:b/>
          <w:color w:val="0F172A"/>
          <w:sz w:val="21"/>
        </w:rPr>
        <w:t>👉 Step 2: Verifying Hardware Connections (Cameras &amp; COM Ports)</w:t>
        <w:br/>
      </w:r>
      <w:r>
        <w:rPr>
          <w:rFonts w:ascii="Calibri" w:hAnsi="Calibri"/>
          <w:color w:val="334155"/>
          <w:sz w:val="19"/>
        </w:rPr>
        <w:t>Navigate to the 'Camera Settings' or 'Comport Settings' page in the UI:</w:t>
        <w:br/>
        <w:t>• Click 'Check Cameras': The system queries the MVS SDK and lists detected camera serial numbers. Assign Camera 1 and Camera 2 to their respective positions and save.</w:t>
        <w:br/>
        <w:t>• Click 'Check COM Ports': The system scans Windows serial ports (e.g., COM3, COM4). Assign Controller A (Belts 1-5) and Controller B (Belts 6-10) and save.</w:t>
      </w:r>
    </w:p>
    <w:p>
      <w:pPr>
        <w:spacing w:before="120" w:after="80"/>
      </w:pPr>
      <w:r>
        <w:rPr>
          <w:rFonts w:ascii="Calibri" w:hAnsi="Calibri"/>
          <w:b/>
          <w:color w:val="0F172A"/>
          <w:sz w:val="21"/>
        </w:rPr>
        <w:t>👉 Step 3: Setting Calibration &amp; Grade Size Thresholds</w:t>
        <w:br/>
      </w:r>
      <w:r>
        <w:rPr>
          <w:rFonts w:ascii="Calibri" w:hAnsi="Calibri"/>
          <w:color w:val="334155"/>
          <w:sz w:val="19"/>
        </w:rPr>
        <w:t>Navigate to the 'Customizations' tab to define millimeter size cutoffs for each grade level:</w:t>
        <w:br/>
        <w:t>• Grade 400: e.g., Min 16.30 mm, Max 29.00 mm</w:t>
        <w:br/>
        <w:t>• Grade 320: e.g., Min 18.00 mm, Max 30.50 mm</w:t>
        <w:br/>
        <w:t>• Grades 240, 210, 180: Set exact boundaries per batch specification. Values are saved directly to wate/value.txt.</w:t>
      </w:r>
    </w:p>
    <w:p>
      <w:pPr>
        <w:spacing w:before="120" w:after="80"/>
      </w:pPr>
      <w:r>
        <w:rPr>
          <w:rFonts w:ascii="Calibri" w:hAnsi="Calibri"/>
          <w:b/>
          <w:color w:val="0F172A"/>
          <w:sz w:val="21"/>
        </w:rPr>
        <w:t>👉 Step 4: Aligning Camera &amp; Zone Calibration</w:t>
        <w:br/>
      </w:r>
      <w:r>
        <w:rPr>
          <w:rFonts w:ascii="Calibri" w:hAnsi="Calibri"/>
          <w:color w:val="334155"/>
          <w:sz w:val="19"/>
        </w:rPr>
        <w:t>Navigate to the 'Zones Configuration' tab:</w:t>
        <w:br/>
        <w:t>• Click 'Start Preview' to inspect the live video feed.</w:t>
        <w:br/>
        <w:t>• Adjust exposure time (recommended 5,000 - 8,000 microseconds) and gain using the sliders to eliminate motion blur.</w:t>
        <w:br/>
        <w:t>• Verify that the 10 colored zone boundary boxes strictly overlap the belt channels without clipping conveyor edges.</w:t>
      </w:r>
    </w:p>
    <w:p>
      <w:pPr>
        <w:spacing w:before="120" w:after="80"/>
      </w:pPr>
      <w:r>
        <w:rPr>
          <w:rFonts w:ascii="Calibri" w:hAnsi="Calibri"/>
          <w:b/>
          <w:color w:val="0F172A"/>
          <w:sz w:val="21"/>
        </w:rPr>
        <w:t>👉 Step 5: Starting Live Real-Time Grading</w:t>
        <w:br/>
      </w:r>
      <w:r>
        <w:rPr>
          <w:rFonts w:ascii="Calibri" w:hAnsi="Calibri"/>
          <w:color w:val="334155"/>
          <w:sz w:val="19"/>
        </w:rPr>
        <w:t>From the main 'Control Hub' dashboard, press 'Run Grading':</w:t>
        <w:br/>
        <w:t>• The split dual-camera window appears (Left: Camera A / Zones 1-5; Right: Camera B / Zones 6-10).</w:t>
        <w:br/>
        <w:t>• Real-time overlays display bounding contours, tracked IDs, size in mm, and defect classifications.</w:t>
        <w:br/>
        <w:t>• High-speed pneumatic air valves trigger automatically based on the configured delay times.</w:t>
      </w:r>
    </w:p>
    <w:p>
      <w:pPr>
        <w:spacing w:before="120" w:after="80"/>
      </w:pPr>
      <w:r>
        <w:rPr>
          <w:rFonts w:ascii="Calibri" w:hAnsi="Calibri"/>
          <w:b/>
          <w:color w:val="0F172A"/>
          <w:sz w:val="21"/>
        </w:rPr>
        <w:t>👉 Step 6: Testing Pneumatic Air Valves Manually</w:t>
        <w:br/>
      </w:r>
      <w:r>
        <w:rPr>
          <w:rFonts w:ascii="Calibri" w:hAnsi="Calibri"/>
          <w:color w:val="334155"/>
          <w:sz w:val="19"/>
        </w:rPr>
        <w:t>Navigate to the 'Air Valve' tab to verify pneumatic pressure and nozzle alignment:</w:t>
        <w:br/>
        <w:t>• Paginated controls support all 15 belts (Page 1: Belts 1-5, Page 2: Belts 6-10, Page 3: Belts 11-15).</w:t>
        <w:br/>
        <w:t>• Click any valve port button (Ports 1 to 7) to trigger an immediate air pulse and confirm solenoid responsiveness.</w:t>
      </w:r>
    </w:p>
    <w:p>
      <w:pPr>
        <w:spacing w:before="120" w:after="80"/>
      </w:pPr>
      <w:r>
        <w:rPr>
          <w:rFonts w:ascii="Calibri" w:hAnsi="Calibri"/>
          <w:b/>
          <w:color w:val="0F172A"/>
          <w:sz w:val="21"/>
        </w:rPr>
        <w:t>👉 Step 7: Halting Operations and Safe Shutdown</w:t>
        <w:br/>
      </w:r>
      <w:r>
        <w:rPr>
          <w:rFonts w:ascii="Calibri" w:hAnsi="Calibri"/>
          <w:color w:val="334155"/>
          <w:sz w:val="19"/>
        </w:rPr>
        <w:t>To stop grading, click 'Stop All' on the dashboard.</w:t>
        <w:br/>
        <w:t>• All active background processes, camera acquisition loops, and serial connections are cleanly terminated.</w:t>
        <w:br/>
        <w:t>• To shut down or reboot the factory machine, use the 'Shutdown' or 'Restart' action buttons in the application header.</w:t>
      </w:r>
    </w:p>
    <w:p>
      <w:pPr>
        <w:pStyle w:val="Heading1"/>
        <w:spacing w:before="320" w:after="120"/>
      </w:pPr>
      <w:r>
        <w:rPr>
          <w:rFonts w:ascii="Calibri" w:hAnsi="Calibri"/>
          <w:b/>
          <w:color w:val="0F172A"/>
          <w:sz w:val="30"/>
        </w:rPr>
        <w:t>7. Live Camera Keyboard Shortcuts &amp; Hotkeys</w:t>
      </w:r>
    </w:p>
    <w:p>
      <w:pPr>
        <w:spacing w:after="120"/>
      </w:pPr>
      <w:r>
        <w:rPr>
          <w:rFonts w:ascii="Calibri" w:hAnsi="Calibri"/>
          <w:color w:val="334155"/>
          <w:sz w:val="21"/>
        </w:rPr>
        <w:t>When the live OpenCV 'Full Camera' window is focused during grading, operators can adjust zone positions and controls using keyboard hotkeys: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60"/>
        <w:gridCol w:w="3360"/>
        <w:gridCol w:w="3360"/>
      </w:tblGrid>
      <w:tr>
        <w:tc>
          <w:tcPr>
            <w:tcW w:type="dxa" w:w="2592"/>
            <w:shd w:fill="0F172A"/>
            <w:tcMar>
              <w:top w:w="140" w:type="dxa"/>
              <w:bottom w:w="140" w:type="dxa"/>
              <w:left w:w="140" w:type="dxa"/>
              <w:right w:w="140" w:type="dxa"/>
            </w:tcMar>
          </w:tcPr>
          <w:p>
            <w:pPr>
              <w:spacing w:before="0" w:after="0"/>
              <w:jc w:val="left"/>
            </w:pPr>
            <w:r>
              <w:rPr>
                <w:rFonts w:ascii="Calibri" w:hAnsi="Calibri"/>
                <w:b/>
                <w:color w:val="FFFFFF"/>
                <w:sz w:val="20"/>
              </w:rPr>
              <w:t>Key / Button</w:t>
            </w:r>
          </w:p>
        </w:tc>
        <w:tc>
          <w:tcPr>
            <w:tcW w:type="dxa" w:w="2880"/>
            <w:shd w:fill="0F172A"/>
            <w:tcMar>
              <w:top w:w="140" w:type="dxa"/>
              <w:bottom w:w="140" w:type="dxa"/>
              <w:left w:w="140" w:type="dxa"/>
              <w:right w:w="140" w:type="dxa"/>
            </w:tcMar>
          </w:tcPr>
          <w:p>
            <w:pPr>
              <w:spacing w:before="0" w:after="0"/>
              <w:jc w:val="left"/>
            </w:pPr>
            <w:r>
              <w:rPr>
                <w:rFonts w:ascii="Calibri" w:hAnsi="Calibri"/>
                <w:b/>
                <w:color w:val="FFFFFF"/>
                <w:sz w:val="20"/>
              </w:rPr>
              <w:t>Assigned Function</w:t>
            </w:r>
          </w:p>
        </w:tc>
        <w:tc>
          <w:tcPr>
            <w:tcW w:type="dxa" w:w="4320"/>
            <w:shd w:fill="0F172A"/>
            <w:tcMar>
              <w:top w:w="140" w:type="dxa"/>
              <w:bottom w:w="140" w:type="dxa"/>
              <w:left w:w="140" w:type="dxa"/>
              <w:right w:w="140" w:type="dxa"/>
            </w:tcMar>
          </w:tcPr>
          <w:p>
            <w:pPr>
              <w:spacing w:before="0" w:after="0"/>
              <w:jc w:val="left"/>
            </w:pPr>
            <w:r>
              <w:rPr>
                <w:rFonts w:ascii="Calibri" w:hAnsi="Calibri"/>
                <w:b/>
                <w:color w:val="FFFFFF"/>
                <w:sz w:val="20"/>
              </w:rPr>
              <w:t>Operational Behavior &amp; Effect</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334155"/>
                <w:sz w:val="19"/>
              </w:rPr>
              <w:t>1 to 5</w:t>
            </w:r>
          </w:p>
        </w:tc>
        <w:tc>
          <w:tcPr>
            <w:tcW w:type="dxa" w:w="2880"/>
            <w:shd w:fill="FFFFFF"/>
            <w:tcMar>
              <w:top w:w="100" w:type="dxa"/>
              <w:bottom w:w="100" w:type="dxa"/>
              <w:left w:w="140" w:type="dxa"/>
              <w:right w:w="140" w:type="dxa"/>
            </w:tcMar>
          </w:tcPr>
          <w:p>
            <w:pPr>
              <w:spacing w:before="0" w:after="0"/>
              <w:jc w:val="left"/>
            </w:pPr>
            <w:r>
              <w:rPr>
                <w:rFonts w:ascii="Calibri" w:hAnsi="Calibri"/>
                <w:b w:val="0"/>
                <w:color w:val="334155"/>
                <w:sz w:val="19"/>
              </w:rPr>
              <w:t>Select Zone 1 to Zone 5</w:t>
            </w:r>
          </w:p>
        </w:tc>
        <w:tc>
          <w:tcPr>
            <w:tcW w:type="dxa" w:w="4320"/>
            <w:shd w:fill="FFFFFF"/>
            <w:tcMar>
              <w:top w:w="100" w:type="dxa"/>
              <w:bottom w:w="100" w:type="dxa"/>
              <w:left w:w="140" w:type="dxa"/>
              <w:right w:w="140" w:type="dxa"/>
            </w:tcMar>
          </w:tcPr>
          <w:p>
            <w:pPr>
              <w:spacing w:before="0" w:after="0"/>
              <w:jc w:val="left"/>
            </w:pPr>
            <w:r>
              <w:rPr>
                <w:rFonts w:ascii="Calibri" w:hAnsi="Calibri"/>
                <w:b w:val="0"/>
                <w:color w:val="334155"/>
                <w:sz w:val="19"/>
              </w:rPr>
              <w:t>Selects Camera A inspection zones for immediate geometry adjustments.</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334155"/>
                <w:sz w:val="19"/>
              </w:rPr>
              <w:t>6 to 9, 0</w:t>
            </w:r>
          </w:p>
        </w:tc>
        <w:tc>
          <w:tcPr>
            <w:tcW w:type="dxa" w:w="2880"/>
            <w:shd w:fill="F8FAFC"/>
            <w:tcMar>
              <w:top w:w="100" w:type="dxa"/>
              <w:bottom w:w="100" w:type="dxa"/>
              <w:left w:w="140" w:type="dxa"/>
              <w:right w:w="140" w:type="dxa"/>
            </w:tcMar>
          </w:tcPr>
          <w:p>
            <w:pPr>
              <w:spacing w:before="0" w:after="0"/>
              <w:jc w:val="left"/>
            </w:pPr>
            <w:r>
              <w:rPr>
                <w:rFonts w:ascii="Calibri" w:hAnsi="Calibri"/>
                <w:b w:val="0"/>
                <w:color w:val="334155"/>
                <w:sz w:val="19"/>
              </w:rPr>
              <w:t>Select Zone 6 to Zone 10</w:t>
            </w:r>
          </w:p>
        </w:tc>
        <w:tc>
          <w:tcPr>
            <w:tcW w:type="dxa" w:w="4320"/>
            <w:shd w:fill="F8FAFC"/>
            <w:tcMar>
              <w:top w:w="100" w:type="dxa"/>
              <w:bottom w:w="100" w:type="dxa"/>
              <w:left w:w="140" w:type="dxa"/>
              <w:right w:w="140" w:type="dxa"/>
            </w:tcMar>
          </w:tcPr>
          <w:p>
            <w:pPr>
              <w:spacing w:before="0" w:after="0"/>
              <w:jc w:val="left"/>
            </w:pPr>
            <w:r>
              <w:rPr>
                <w:rFonts w:ascii="Calibri" w:hAnsi="Calibri"/>
                <w:b w:val="0"/>
                <w:color w:val="334155"/>
                <w:sz w:val="19"/>
              </w:rPr>
              <w:t>Selects Camera B inspection zones (Key '0' corresponds to Zone 10).</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334155"/>
                <w:sz w:val="19"/>
              </w:rPr>
              <w:t>TAB or 'N'</w:t>
            </w:r>
          </w:p>
        </w:tc>
        <w:tc>
          <w:tcPr>
            <w:tcW w:type="dxa" w:w="2880"/>
            <w:shd w:fill="FFFFFF"/>
            <w:tcMar>
              <w:top w:w="100" w:type="dxa"/>
              <w:bottom w:w="100" w:type="dxa"/>
              <w:left w:w="140" w:type="dxa"/>
              <w:right w:w="140" w:type="dxa"/>
            </w:tcMar>
          </w:tcPr>
          <w:p>
            <w:pPr>
              <w:spacing w:before="0" w:after="0"/>
              <w:jc w:val="left"/>
            </w:pPr>
            <w:r>
              <w:rPr>
                <w:rFonts w:ascii="Calibri" w:hAnsi="Calibri"/>
                <w:b w:val="0"/>
                <w:color w:val="334155"/>
                <w:sz w:val="19"/>
              </w:rPr>
              <w:t>Cycle Selection</w:t>
            </w:r>
          </w:p>
        </w:tc>
        <w:tc>
          <w:tcPr>
            <w:tcW w:type="dxa" w:w="4320"/>
            <w:shd w:fill="FFFFFF"/>
            <w:tcMar>
              <w:top w:w="100" w:type="dxa"/>
              <w:bottom w:w="100" w:type="dxa"/>
              <w:left w:w="140" w:type="dxa"/>
              <w:right w:w="140" w:type="dxa"/>
            </w:tcMar>
          </w:tcPr>
          <w:p>
            <w:pPr>
              <w:spacing w:before="0" w:after="0"/>
              <w:jc w:val="left"/>
            </w:pPr>
            <w:r>
              <w:rPr>
                <w:rFonts w:ascii="Calibri" w:hAnsi="Calibri"/>
                <w:b w:val="0"/>
                <w:color w:val="334155"/>
                <w:sz w:val="19"/>
              </w:rPr>
              <w:t>Sequentially selects the next active zone in ascending order.</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334155"/>
                <w:sz w:val="19"/>
              </w:rPr>
              <w:t>Arrow Keys / W-A-S-D</w:t>
            </w:r>
          </w:p>
        </w:tc>
        <w:tc>
          <w:tcPr>
            <w:tcW w:type="dxa" w:w="2880"/>
            <w:shd w:fill="F8FAFC"/>
            <w:tcMar>
              <w:top w:w="100" w:type="dxa"/>
              <w:bottom w:w="100" w:type="dxa"/>
              <w:left w:w="140" w:type="dxa"/>
              <w:right w:w="140" w:type="dxa"/>
            </w:tcMar>
          </w:tcPr>
          <w:p>
            <w:pPr>
              <w:spacing w:before="0" w:after="0"/>
              <w:jc w:val="left"/>
            </w:pPr>
            <w:r>
              <w:rPr>
                <w:rFonts w:ascii="Calibri" w:hAnsi="Calibri"/>
                <w:b w:val="0"/>
                <w:color w:val="334155"/>
                <w:sz w:val="19"/>
              </w:rPr>
              <w:t>Translate Zone Box</w:t>
            </w:r>
          </w:p>
        </w:tc>
        <w:tc>
          <w:tcPr>
            <w:tcW w:type="dxa" w:w="4320"/>
            <w:shd w:fill="F8FAFC"/>
            <w:tcMar>
              <w:top w:w="100" w:type="dxa"/>
              <w:bottom w:w="100" w:type="dxa"/>
              <w:left w:w="140" w:type="dxa"/>
              <w:right w:w="140" w:type="dxa"/>
            </w:tcMar>
          </w:tcPr>
          <w:p>
            <w:pPr>
              <w:spacing w:before="0" w:after="0"/>
              <w:jc w:val="left"/>
            </w:pPr>
            <w:r>
              <w:rPr>
                <w:rFonts w:ascii="Calibri" w:hAnsi="Calibri"/>
                <w:b w:val="0"/>
                <w:color w:val="334155"/>
                <w:sz w:val="19"/>
              </w:rPr>
              <w:t>Shifts the selected zone boundary Up, Down, Left, or Right by 10 pixels.</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334155"/>
                <w:sz w:val="19"/>
              </w:rPr>
              <w:t>+ / - (or K / H)</w:t>
            </w:r>
          </w:p>
        </w:tc>
        <w:tc>
          <w:tcPr>
            <w:tcW w:type="dxa" w:w="2880"/>
            <w:shd w:fill="FFFFFF"/>
            <w:tcMar>
              <w:top w:w="100" w:type="dxa"/>
              <w:bottom w:w="100" w:type="dxa"/>
              <w:left w:w="140" w:type="dxa"/>
              <w:right w:w="140" w:type="dxa"/>
            </w:tcMar>
          </w:tcPr>
          <w:p>
            <w:pPr>
              <w:spacing w:before="0" w:after="0"/>
              <w:jc w:val="left"/>
            </w:pPr>
            <w:r>
              <w:rPr>
                <w:rFonts w:ascii="Calibri" w:hAnsi="Calibri"/>
                <w:b w:val="0"/>
                <w:color w:val="334155"/>
                <w:sz w:val="19"/>
              </w:rPr>
              <w:t>Adjust Width</w:t>
            </w:r>
          </w:p>
        </w:tc>
        <w:tc>
          <w:tcPr>
            <w:tcW w:type="dxa" w:w="4320"/>
            <w:shd w:fill="FFFFFF"/>
            <w:tcMar>
              <w:top w:w="100" w:type="dxa"/>
              <w:bottom w:w="100" w:type="dxa"/>
              <w:left w:w="140" w:type="dxa"/>
              <w:right w:w="140" w:type="dxa"/>
            </w:tcMar>
          </w:tcPr>
          <w:p>
            <w:pPr>
              <w:spacing w:before="0" w:after="0"/>
              <w:jc w:val="left"/>
            </w:pPr>
            <w:r>
              <w:rPr>
                <w:rFonts w:ascii="Calibri" w:hAnsi="Calibri"/>
                <w:b w:val="0"/>
                <w:color w:val="334155"/>
                <w:sz w:val="19"/>
              </w:rPr>
              <w:t>Increases or decreases the width of the selected zone box.</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334155"/>
                <w:sz w:val="19"/>
              </w:rPr>
              <w:t>[ / ] (or U / J)</w:t>
            </w:r>
          </w:p>
        </w:tc>
        <w:tc>
          <w:tcPr>
            <w:tcW w:type="dxa" w:w="2880"/>
            <w:shd w:fill="F8FAFC"/>
            <w:tcMar>
              <w:top w:w="100" w:type="dxa"/>
              <w:bottom w:w="100" w:type="dxa"/>
              <w:left w:w="140" w:type="dxa"/>
              <w:right w:w="140" w:type="dxa"/>
            </w:tcMar>
          </w:tcPr>
          <w:p>
            <w:pPr>
              <w:spacing w:before="0" w:after="0"/>
              <w:jc w:val="left"/>
            </w:pPr>
            <w:r>
              <w:rPr>
                <w:rFonts w:ascii="Calibri" w:hAnsi="Calibri"/>
                <w:b w:val="0"/>
                <w:color w:val="334155"/>
                <w:sz w:val="19"/>
              </w:rPr>
              <w:t>Adjust Height</w:t>
            </w:r>
          </w:p>
        </w:tc>
        <w:tc>
          <w:tcPr>
            <w:tcW w:type="dxa" w:w="4320"/>
            <w:shd w:fill="F8FAFC"/>
            <w:tcMar>
              <w:top w:w="100" w:type="dxa"/>
              <w:bottom w:w="100" w:type="dxa"/>
              <w:left w:w="140" w:type="dxa"/>
              <w:right w:w="140" w:type="dxa"/>
            </w:tcMar>
          </w:tcPr>
          <w:p>
            <w:pPr>
              <w:spacing w:before="0" w:after="0"/>
              <w:jc w:val="left"/>
            </w:pPr>
            <w:r>
              <w:rPr>
                <w:rFonts w:ascii="Calibri" w:hAnsi="Calibri"/>
                <w:b w:val="0"/>
                <w:color w:val="334155"/>
                <w:sz w:val="19"/>
              </w:rPr>
              <w:t>Decreases or increases the height of the selected zone box.</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334155"/>
                <w:sz w:val="19"/>
              </w:rPr>
              <w:t>'C' Key</w:t>
            </w:r>
          </w:p>
        </w:tc>
        <w:tc>
          <w:tcPr>
            <w:tcW w:type="dxa" w:w="2880"/>
            <w:shd w:fill="FFFFFF"/>
            <w:tcMar>
              <w:top w:w="100" w:type="dxa"/>
              <w:bottom w:w="100" w:type="dxa"/>
              <w:left w:w="140" w:type="dxa"/>
              <w:right w:w="140" w:type="dxa"/>
            </w:tcMar>
          </w:tcPr>
          <w:p>
            <w:pPr>
              <w:spacing w:before="0" w:after="0"/>
              <w:jc w:val="left"/>
            </w:pPr>
            <w:r>
              <w:rPr>
                <w:rFonts w:ascii="Calibri" w:hAnsi="Calibri"/>
                <w:b w:val="0"/>
                <w:color w:val="334155"/>
                <w:sz w:val="19"/>
              </w:rPr>
              <w:t>Save Zone Layout</w:t>
            </w:r>
          </w:p>
        </w:tc>
        <w:tc>
          <w:tcPr>
            <w:tcW w:type="dxa" w:w="4320"/>
            <w:shd w:fill="FFFFFF"/>
            <w:tcMar>
              <w:top w:w="100" w:type="dxa"/>
              <w:bottom w:w="100" w:type="dxa"/>
              <w:left w:w="140" w:type="dxa"/>
              <w:right w:w="140" w:type="dxa"/>
            </w:tcMar>
          </w:tcPr>
          <w:p>
            <w:pPr>
              <w:spacing w:before="0" w:after="0"/>
              <w:jc w:val="left"/>
            </w:pPr>
            <w:r>
              <w:rPr>
                <w:rFonts w:ascii="Calibri" w:hAnsi="Calibri"/>
                <w:b w:val="0"/>
                <w:color w:val="334155"/>
                <w:sz w:val="19"/>
              </w:rPr>
              <w:t>Persists current coordinates of all 10 zones directly to zones_config.json.</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334155"/>
                <w:sz w:val="19"/>
              </w:rPr>
              <w:t>'Q' Key</w:t>
            </w:r>
          </w:p>
        </w:tc>
        <w:tc>
          <w:tcPr>
            <w:tcW w:type="dxa" w:w="2880"/>
            <w:shd w:fill="F8FAFC"/>
            <w:tcMar>
              <w:top w:w="100" w:type="dxa"/>
              <w:bottom w:w="100" w:type="dxa"/>
              <w:left w:w="140" w:type="dxa"/>
              <w:right w:w="140" w:type="dxa"/>
            </w:tcMar>
          </w:tcPr>
          <w:p>
            <w:pPr>
              <w:spacing w:before="0" w:after="0"/>
              <w:jc w:val="left"/>
            </w:pPr>
            <w:r>
              <w:rPr>
                <w:rFonts w:ascii="Calibri" w:hAnsi="Calibri"/>
                <w:b w:val="0"/>
                <w:color w:val="334155"/>
                <w:sz w:val="19"/>
              </w:rPr>
              <w:t>Toggle Display</w:t>
            </w:r>
          </w:p>
        </w:tc>
        <w:tc>
          <w:tcPr>
            <w:tcW w:type="dxa" w:w="4320"/>
            <w:shd w:fill="F8FAFC"/>
            <w:tcMar>
              <w:top w:w="100" w:type="dxa"/>
              <w:bottom w:w="100" w:type="dxa"/>
              <w:left w:w="140" w:type="dxa"/>
              <w:right w:w="140" w:type="dxa"/>
            </w:tcMar>
          </w:tcPr>
          <w:p>
            <w:pPr>
              <w:spacing w:before="0" w:after="0"/>
              <w:jc w:val="left"/>
            </w:pPr>
            <w:r>
              <w:rPr>
                <w:rFonts w:ascii="Calibri" w:hAnsi="Calibri"/>
                <w:b w:val="0"/>
                <w:color w:val="334155"/>
                <w:sz w:val="19"/>
              </w:rPr>
              <w:t>Hides the heavy OpenCV window to save GPU rendering while background grading continues.</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334155"/>
                <w:sz w:val="19"/>
              </w:rPr>
              <w:t>ESC Key</w:t>
            </w:r>
          </w:p>
        </w:tc>
        <w:tc>
          <w:tcPr>
            <w:tcW w:type="dxa" w:w="2880"/>
            <w:shd w:fill="FFFFFF"/>
            <w:tcMar>
              <w:top w:w="100" w:type="dxa"/>
              <w:bottom w:w="100" w:type="dxa"/>
              <w:left w:w="140" w:type="dxa"/>
              <w:right w:w="140" w:type="dxa"/>
            </w:tcMar>
          </w:tcPr>
          <w:p>
            <w:pPr>
              <w:spacing w:before="0" w:after="0"/>
              <w:jc w:val="left"/>
            </w:pPr>
            <w:r>
              <w:rPr>
                <w:rFonts w:ascii="Calibri" w:hAnsi="Calibri"/>
                <w:b w:val="0"/>
                <w:color w:val="334155"/>
                <w:sz w:val="19"/>
              </w:rPr>
              <w:t>Stop &amp; Terminate</w:t>
            </w:r>
          </w:p>
        </w:tc>
        <w:tc>
          <w:tcPr>
            <w:tcW w:type="dxa" w:w="4320"/>
            <w:shd w:fill="FFFFFF"/>
            <w:tcMar>
              <w:top w:w="100" w:type="dxa"/>
              <w:bottom w:w="100" w:type="dxa"/>
              <w:left w:w="140" w:type="dxa"/>
              <w:right w:w="140" w:type="dxa"/>
            </w:tcMar>
          </w:tcPr>
          <w:p>
            <w:pPr>
              <w:spacing w:before="0" w:after="0"/>
              <w:jc w:val="left"/>
            </w:pPr>
            <w:r>
              <w:rPr>
                <w:rFonts w:ascii="Calibri" w:hAnsi="Calibri"/>
                <w:b w:val="0"/>
                <w:color w:val="334155"/>
                <w:sz w:val="19"/>
              </w:rPr>
              <w:t>Gracefully closes camera streams, releases serial ports, and shuts down the vision loop.</w:t>
            </w:r>
          </w:p>
        </w:tc>
      </w:tr>
    </w:tbl>
    <w:p>
      <w:pPr>
        <w:spacing w:after="200"/>
      </w:pPr>
    </w:p>
    <w:p>
      <w:pPr>
        <w:pStyle w:val="Heading1"/>
        <w:spacing w:before="320" w:after="120"/>
      </w:pPr>
      <w:r>
        <w:rPr>
          <w:rFonts w:ascii="Calibri" w:hAnsi="Calibri"/>
          <w:b/>
          <w:color w:val="0F172A"/>
          <w:sz w:val="30"/>
        </w:rPr>
        <w:t>8. Build Automation, Packaging &amp; Deployment (.EXE Distribution)</w:t>
      </w:r>
    </w:p>
    <w:p>
      <w:pPr>
        <w:spacing w:after="120"/>
      </w:pPr>
      <w:r>
        <w:rPr>
          <w:rFonts w:ascii="Calibri" w:hAnsi="Calibri"/>
          <w:color w:val="334155"/>
          <w:sz w:val="21"/>
        </w:rPr>
        <w:t>The project includes an end-to-end build pipeline allowing developers to package updates into a standalone portable ZIP:</w:t>
      </w:r>
    </w:p>
    <w:tbl>
      <w:tblPr>
        <w:tblW w:type="auto" w:w="0"/>
        <w:jc w:val="center"/>
        <w:tblLayout w:type="fixed"/>
        <w:tblLook w:firstColumn="1" w:firstRow="1" w:lastColumn="0" w:lastRow="0" w:noHBand="0" w:noVBand="1" w:val="04A0"/>
      </w:tblPr>
      <w:tblGrid>
        <w:gridCol w:w="10080"/>
      </w:tblGrid>
      <w:tr>
        <w:tc>
          <w:tcPr>
            <w:tcW w:type="dxa" w:w="9792"/>
            <w:shd w:fill="F0F7FF"/>
            <w:tcMar>
              <w:top w:w="140" w:type="dxa"/>
              <w:bottom w:w="140" w:type="dxa"/>
              <w:left w:w="200" w:type="dxa"/>
              <w:right w:w="180" w:type="dxa"/>
            </w:tcMar>
            <w:tcBorders>
              <w:left w:val="single" w:sz="24" w:space="0" w:color="1E40AF"/>
              <w:top w:val="none"/>
              <w:bottom w:val="none"/>
              <w:right w:val="none"/>
            </w:tcBorders>
          </w:tcPr>
          <w:p>
            <w:pPr>
              <w:spacing w:before="0" w:after="80"/>
            </w:pPr>
            <w:r>
              <w:rPr>
                <w:rFonts w:ascii="Calibri" w:hAnsi="Calibri"/>
                <w:b/>
                <w:color w:val="0F172A"/>
                <w:sz w:val="22"/>
              </w:rPr>
              <w:t>📌 STANDALONE DISTRIBUTION ARCHITECTURE</w:t>
            </w:r>
          </w:p>
          <w:p>
            <w:pPr>
              <w:spacing w:before="40" w:after="40"/>
            </w:pPr>
            <w:r>
              <w:rPr>
                <w:rFonts w:ascii="Calibri" w:hAnsi="Calibri"/>
                <w:color w:val="334155"/>
                <w:sz w:val="20"/>
              </w:rPr>
              <w:t>One-Click Build Command: Run 'RUN_BUILD_EXE.bat' or execute 'python build_full_project.py' in the terminal.</w:t>
            </w:r>
          </w:p>
          <w:p>
            <w:pPr>
              <w:spacing w:before="40" w:after="40"/>
            </w:pPr>
            <w:r>
              <w:rPr>
                <w:rFonts w:ascii="Calibri" w:hAnsi="Calibri"/>
                <w:color w:val="334155"/>
                <w:sz w:val="20"/>
              </w:rPr>
              <w:t>Step 1 (Frontend): Vite compiles the React single-page application into optimized static assets in frontend/dist/.</w:t>
            </w:r>
          </w:p>
          <w:p>
            <w:pPr>
              <w:spacing w:before="40" w:after="40"/>
            </w:pPr>
            <w:r>
              <w:rPr>
                <w:rFonts w:ascii="Calibri" w:hAnsi="Calibri"/>
                <w:color w:val="334155"/>
                <w:sz w:val="20"/>
              </w:rPr>
              <w:t>Step 2 (PyInstaller Packaging): Bundles FastAPI, Uvicorn, OpenCV, ONNX Runtime, PyWebview, and SDK bindings into dist/360_App/.</w:t>
            </w:r>
          </w:p>
          <w:p>
            <w:pPr>
              <w:spacing w:before="40" w:after="40"/>
            </w:pPr>
            <w:r>
              <w:rPr>
                <w:rFonts w:ascii="Calibri" w:hAnsi="Calibri"/>
                <w:color w:val="334155"/>
                <w:sz w:val="20"/>
              </w:rPr>
              <w:t>Step 3 (Asset Aggregation): Automatically synchronizes zones_config.json, camera_params.json, best.onnx, and configuration directories into the bundle.</w:t>
            </w:r>
          </w:p>
          <w:p>
            <w:pPr>
              <w:spacing w:before="40" w:after="40"/>
            </w:pPr>
            <w:r>
              <w:rPr>
                <w:rFonts w:ascii="Calibri" w:hAnsi="Calibri"/>
                <w:color w:val="334155"/>
                <w:sz w:val="20"/>
              </w:rPr>
              <w:t>Step 4 (Portable ZIP Creation): Generates dist/360_App_Portable.zip. This archive can be extracted on any standard 64-bit Windows PC and run immediately via START_APP.bat without installing Python, Node.js, or external drivers.</w:t>
            </w:r>
          </w:p>
        </w:tc>
      </w:tr>
    </w:tbl>
    <w:p>
      <w:pPr>
        <w:spacing w:after="120"/>
      </w:pPr>
    </w:p>
    <w:p>
      <w:pPr>
        <w:pStyle w:val="Heading1"/>
        <w:spacing w:before="320" w:after="120"/>
      </w:pPr>
      <w:r>
        <w:rPr>
          <w:rFonts w:ascii="Calibri" w:hAnsi="Calibri"/>
          <w:b/>
          <w:color w:val="0F172A"/>
          <w:sz w:val="30"/>
        </w:rPr>
        <w:t>9. Diagnostic &amp; Troubleshooting Guide (Common Issues &amp; Solutions)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60"/>
        <w:gridCol w:w="3360"/>
        <w:gridCol w:w="3360"/>
      </w:tblGrid>
      <w:tr>
        <w:tc>
          <w:tcPr>
            <w:tcW w:type="dxa" w:w="2592"/>
            <w:shd w:fill="0F172A"/>
            <w:tcMar>
              <w:top w:w="140" w:type="dxa"/>
              <w:bottom w:w="140" w:type="dxa"/>
              <w:left w:w="140" w:type="dxa"/>
              <w:right w:w="140" w:type="dxa"/>
            </w:tcMar>
          </w:tcPr>
          <w:p>
            <w:pPr>
              <w:spacing w:before="0" w:after="0"/>
              <w:jc w:val="left"/>
            </w:pPr>
            <w:r>
              <w:rPr>
                <w:rFonts w:ascii="Calibri" w:hAnsi="Calibri"/>
                <w:b/>
                <w:color w:val="FFFFFF"/>
                <w:sz w:val="20"/>
              </w:rPr>
              <w:t>Diagnostic Symptom</w:t>
            </w:r>
          </w:p>
        </w:tc>
        <w:tc>
          <w:tcPr>
            <w:tcW w:type="dxa" w:w="2592"/>
            <w:shd w:fill="0F172A"/>
            <w:tcMar>
              <w:top w:w="140" w:type="dxa"/>
              <w:bottom w:w="140" w:type="dxa"/>
              <w:left w:w="140" w:type="dxa"/>
              <w:right w:w="140" w:type="dxa"/>
            </w:tcMar>
          </w:tcPr>
          <w:p>
            <w:pPr>
              <w:spacing w:before="0" w:after="0"/>
              <w:jc w:val="left"/>
            </w:pPr>
            <w:r>
              <w:rPr>
                <w:rFonts w:ascii="Calibri" w:hAnsi="Calibri"/>
                <w:b/>
                <w:color w:val="FFFFFF"/>
                <w:sz w:val="20"/>
              </w:rPr>
              <w:t>Probable Root Cause</w:t>
            </w:r>
          </w:p>
        </w:tc>
        <w:tc>
          <w:tcPr>
            <w:tcW w:type="dxa" w:w="4608"/>
            <w:shd w:fill="0F172A"/>
            <w:tcMar>
              <w:top w:w="140" w:type="dxa"/>
              <w:bottom w:w="140" w:type="dxa"/>
              <w:left w:w="140" w:type="dxa"/>
              <w:right w:w="140" w:type="dxa"/>
            </w:tcMar>
          </w:tcPr>
          <w:p>
            <w:pPr>
              <w:spacing w:before="0" w:after="0"/>
              <w:jc w:val="left"/>
            </w:pPr>
            <w:r>
              <w:rPr>
                <w:rFonts w:ascii="Calibri" w:hAnsi="Calibri"/>
                <w:b/>
                <w:color w:val="FFFFFF"/>
                <w:sz w:val="20"/>
              </w:rPr>
              <w:t>Actionable Engineering Remedy</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334155"/>
                <w:sz w:val="19"/>
              </w:rPr>
              <w:t>Camera Not Found / 'EnumDevices Failed'</w:t>
            </w:r>
          </w:p>
        </w:tc>
        <w:tc>
          <w:tcPr>
            <w:tcW w:type="dxa" w:w="2592"/>
            <w:shd w:fill="FFFFFF"/>
            <w:tcMar>
              <w:top w:w="100" w:type="dxa"/>
              <w:bottom w:w="100" w:type="dxa"/>
              <w:left w:w="140" w:type="dxa"/>
              <w:right w:w="140" w:type="dxa"/>
            </w:tcMar>
          </w:tcPr>
          <w:p>
            <w:pPr>
              <w:spacing w:before="0" w:after="0"/>
              <w:jc w:val="left"/>
            </w:pPr>
            <w:r>
              <w:rPr>
                <w:rFonts w:ascii="Calibri" w:hAnsi="Calibri"/>
                <w:b w:val="0"/>
                <w:color w:val="334155"/>
                <w:sz w:val="19"/>
              </w:rPr>
              <w:t>Physical connection error, network IP mismatch, or missing MVS driver.</w:t>
            </w:r>
          </w:p>
        </w:tc>
        <w:tc>
          <w:tcPr>
            <w:tcW w:type="dxa" w:w="4608"/>
            <w:shd w:fill="FFFFFF"/>
            <w:tcMar>
              <w:top w:w="100" w:type="dxa"/>
              <w:bottom w:w="100" w:type="dxa"/>
              <w:left w:w="140" w:type="dxa"/>
              <w:right w:w="140" w:type="dxa"/>
            </w:tcMar>
          </w:tcPr>
          <w:p>
            <w:pPr>
              <w:spacing w:before="0" w:after="0"/>
              <w:jc w:val="left"/>
            </w:pPr>
            <w:r>
              <w:rPr>
                <w:rFonts w:ascii="Calibri" w:hAnsi="Calibri"/>
                <w:b w:val="0"/>
                <w:color w:val="334155"/>
                <w:sz w:val="19"/>
              </w:rPr>
              <w:t>1. Verify USB3 / GigE cable connection.</w:t>
              <w:br/>
              <w:t>2. Open Hikvision MVS Studio to verify camera detection and IP subnet.</w:t>
              <w:br/>
              <w:t>3. Use 'Check Cameras' in settings to refresh serial ID.</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334155"/>
                <w:sz w:val="19"/>
              </w:rPr>
              <w:t>Serial Access Denied / 'Could Not Open Port'</w:t>
            </w:r>
          </w:p>
        </w:tc>
        <w:tc>
          <w:tcPr>
            <w:tcW w:type="dxa" w:w="2592"/>
            <w:shd w:fill="F8FAFC"/>
            <w:tcMar>
              <w:top w:w="100" w:type="dxa"/>
              <w:bottom w:w="100" w:type="dxa"/>
              <w:left w:w="140" w:type="dxa"/>
              <w:right w:w="140" w:type="dxa"/>
            </w:tcMar>
          </w:tcPr>
          <w:p>
            <w:pPr>
              <w:spacing w:before="0" w:after="0"/>
              <w:jc w:val="left"/>
            </w:pPr>
            <w:r>
              <w:rPr>
                <w:rFonts w:ascii="Calibri" w:hAnsi="Calibri"/>
                <w:b w:val="0"/>
                <w:color w:val="334155"/>
                <w:sz w:val="19"/>
              </w:rPr>
              <w:t>COM port is locked by another instance or external serial monitor.</w:t>
            </w:r>
          </w:p>
        </w:tc>
        <w:tc>
          <w:tcPr>
            <w:tcW w:type="dxa" w:w="4608"/>
            <w:shd w:fill="F8FAFC"/>
            <w:tcMar>
              <w:top w:w="100" w:type="dxa"/>
              <w:bottom w:w="100" w:type="dxa"/>
              <w:left w:w="140" w:type="dxa"/>
              <w:right w:w="140" w:type="dxa"/>
            </w:tcMar>
          </w:tcPr>
          <w:p>
            <w:pPr>
              <w:spacing w:before="0" w:after="0"/>
              <w:jc w:val="left"/>
            </w:pPr>
            <w:r>
              <w:rPr>
                <w:rFonts w:ascii="Calibri" w:hAnsi="Calibri"/>
                <w:b w:val="0"/>
                <w:color w:val="334155"/>
                <w:sz w:val="19"/>
              </w:rPr>
              <w:t>1. Ensure Arduino IDE Serial Monitor is closed.</w:t>
              <w:br/>
              <w:t>2. Click 'Stop All' on the dashboard to kill zombie worker processes.</w:t>
              <w:br/>
              <w:t>3. Verify COM port index in Windows Device Manager.</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334155"/>
                <w:sz w:val="19"/>
              </w:rPr>
              <w:t>Ejection Timing Error / Air Fires Late</w:t>
            </w:r>
          </w:p>
        </w:tc>
        <w:tc>
          <w:tcPr>
            <w:tcW w:type="dxa" w:w="2592"/>
            <w:shd w:fill="FFFFFF"/>
            <w:tcMar>
              <w:top w:w="100" w:type="dxa"/>
              <w:bottom w:w="100" w:type="dxa"/>
              <w:left w:w="140" w:type="dxa"/>
              <w:right w:w="140" w:type="dxa"/>
            </w:tcMar>
          </w:tcPr>
          <w:p>
            <w:pPr>
              <w:spacing w:before="0" w:after="0"/>
              <w:jc w:val="left"/>
            </w:pPr>
            <w:r>
              <w:rPr>
                <w:rFonts w:ascii="Calibri" w:hAnsi="Calibri"/>
                <w:b w:val="0"/>
                <w:color w:val="334155"/>
                <w:sz w:val="19"/>
              </w:rPr>
              <w:t>Conveyor belt velocity does not match the configured queue delay.</w:t>
            </w:r>
          </w:p>
        </w:tc>
        <w:tc>
          <w:tcPr>
            <w:tcW w:type="dxa" w:w="4608"/>
            <w:shd w:fill="FFFFFF"/>
            <w:tcMar>
              <w:top w:w="100" w:type="dxa"/>
              <w:bottom w:w="100" w:type="dxa"/>
              <w:left w:w="140" w:type="dxa"/>
              <w:right w:w="140" w:type="dxa"/>
            </w:tcMar>
          </w:tcPr>
          <w:p>
            <w:pPr>
              <w:spacing w:before="0" w:after="0"/>
              <w:jc w:val="left"/>
            </w:pPr>
            <w:r>
              <w:rPr>
                <w:rFonts w:ascii="Calibri" w:hAnsi="Calibri"/>
                <w:b w:val="0"/>
                <w:color w:val="334155"/>
                <w:sz w:val="19"/>
              </w:rPr>
              <w:t>1. Adjust DELAY_SECONDS or ZONE_DELAY_MAP in initial.py.</w:t>
              <w:br/>
              <w:t>2. For faster belt speeds, reduce delay (e.g., from 5.50s to 5.20s).</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334155"/>
                <w:sz w:val="19"/>
              </w:rPr>
              <w:t>False Detections / Roller Noise Captured</w:t>
            </w:r>
          </w:p>
        </w:tc>
        <w:tc>
          <w:tcPr>
            <w:tcW w:type="dxa" w:w="2592"/>
            <w:shd w:fill="F8FAFC"/>
            <w:tcMar>
              <w:top w:w="100" w:type="dxa"/>
              <w:bottom w:w="100" w:type="dxa"/>
              <w:left w:w="140" w:type="dxa"/>
              <w:right w:w="140" w:type="dxa"/>
            </w:tcMar>
          </w:tcPr>
          <w:p>
            <w:pPr>
              <w:spacing w:before="0" w:after="0"/>
              <w:jc w:val="left"/>
            </w:pPr>
            <w:r>
              <w:rPr>
                <w:rFonts w:ascii="Calibri" w:hAnsi="Calibri"/>
                <w:b w:val="0"/>
                <w:color w:val="334155"/>
                <w:sz w:val="19"/>
              </w:rPr>
              <w:t>Zone boundary is positioned over mechanical rollers.</w:t>
            </w:r>
          </w:p>
        </w:tc>
        <w:tc>
          <w:tcPr>
            <w:tcW w:type="dxa" w:w="4608"/>
            <w:shd w:fill="F8FAFC"/>
            <w:tcMar>
              <w:top w:w="100" w:type="dxa"/>
              <w:bottom w:w="100" w:type="dxa"/>
              <w:left w:w="140" w:type="dxa"/>
              <w:right w:w="140" w:type="dxa"/>
            </w:tcMar>
          </w:tcPr>
          <w:p>
            <w:pPr>
              <w:spacing w:before="0" w:after="0"/>
              <w:jc w:val="left"/>
            </w:pPr>
            <w:r>
              <w:rPr>
                <w:rFonts w:ascii="Calibri" w:hAnsi="Calibri"/>
                <w:b w:val="0"/>
                <w:color w:val="334155"/>
                <w:sz w:val="19"/>
              </w:rPr>
              <w:t>1. Use arrow keys to translate the zone box within the active belt area.</w:t>
              <w:br/>
              <w:t>2. MIN_CASHEW_AREA (3500) and MAX_CASHEW_MM (33.0) filters automatically reject large rollers.</w:t>
            </w:r>
          </w:p>
        </w:tc>
      </w:tr>
      <w:tr>
        <w:tc>
          <w:tcPr>
            <w:tcW w:type="dxa" w:w="2592"/>
            <w:shd w:fill="FFFFFF"/>
            <w:tcMar>
              <w:top w:w="100" w:type="dxa"/>
              <w:bottom w:w="100" w:type="dxa"/>
              <w:left w:w="140" w:type="dxa"/>
              <w:right w:w="140" w:type="dxa"/>
            </w:tcMar>
          </w:tcPr>
          <w:p>
            <w:pPr>
              <w:spacing w:before="0" w:after="0"/>
              <w:jc w:val="left"/>
            </w:pPr>
            <w:r>
              <w:rPr>
                <w:rFonts w:ascii="Calibri" w:hAnsi="Calibri"/>
                <w:b/>
                <w:color w:val="334155"/>
                <w:sz w:val="19"/>
              </w:rPr>
              <w:t>Motion Blur / Smudged Cashew Contours</w:t>
            </w:r>
          </w:p>
        </w:tc>
        <w:tc>
          <w:tcPr>
            <w:tcW w:type="dxa" w:w="2592"/>
            <w:shd w:fill="FFFFFF"/>
            <w:tcMar>
              <w:top w:w="100" w:type="dxa"/>
              <w:bottom w:w="100" w:type="dxa"/>
              <w:left w:w="140" w:type="dxa"/>
              <w:right w:w="140" w:type="dxa"/>
            </w:tcMar>
          </w:tcPr>
          <w:p>
            <w:pPr>
              <w:spacing w:before="0" w:after="0"/>
              <w:jc w:val="left"/>
            </w:pPr>
            <w:r>
              <w:rPr>
                <w:rFonts w:ascii="Calibri" w:hAnsi="Calibri"/>
                <w:b w:val="0"/>
                <w:color w:val="334155"/>
                <w:sz w:val="19"/>
              </w:rPr>
              <w:t>Camera exposure time is too long relative to belt speed.</w:t>
            </w:r>
          </w:p>
        </w:tc>
        <w:tc>
          <w:tcPr>
            <w:tcW w:type="dxa" w:w="4608"/>
            <w:shd w:fill="FFFFFF"/>
            <w:tcMar>
              <w:top w:w="100" w:type="dxa"/>
              <w:bottom w:w="100" w:type="dxa"/>
              <w:left w:w="140" w:type="dxa"/>
              <w:right w:w="140" w:type="dxa"/>
            </w:tcMar>
          </w:tcPr>
          <w:p>
            <w:pPr>
              <w:spacing w:before="0" w:after="0"/>
              <w:jc w:val="left"/>
            </w:pPr>
            <w:r>
              <w:rPr>
                <w:rFonts w:ascii="Calibri" w:hAnsi="Calibri"/>
                <w:b w:val="0"/>
                <w:color w:val="334155"/>
                <w:sz w:val="19"/>
              </w:rPr>
              <w:t>1. Reduce exposure time in camera_params.json (set between 4,000 and 8,000 µs).</w:t>
              <w:br/>
              <w:t>2. Increase external industrial LED illumination on the inspection zone.</w:t>
            </w:r>
          </w:p>
        </w:tc>
      </w:tr>
      <w:tr>
        <w:tc>
          <w:tcPr>
            <w:tcW w:type="dxa" w:w="2592"/>
            <w:shd w:fill="F8FAFC"/>
            <w:tcMar>
              <w:top w:w="100" w:type="dxa"/>
              <w:bottom w:w="100" w:type="dxa"/>
              <w:left w:w="140" w:type="dxa"/>
              <w:right w:w="140" w:type="dxa"/>
            </w:tcMar>
          </w:tcPr>
          <w:p>
            <w:pPr>
              <w:spacing w:before="0" w:after="0"/>
              <w:jc w:val="left"/>
            </w:pPr>
            <w:r>
              <w:rPr>
                <w:rFonts w:ascii="Calibri" w:hAnsi="Calibri"/>
                <w:b/>
                <w:color w:val="334155"/>
                <w:sz w:val="19"/>
              </w:rPr>
              <w:t>GPU ONNX CUDA Provider Fallback</w:t>
            </w:r>
          </w:p>
        </w:tc>
        <w:tc>
          <w:tcPr>
            <w:tcW w:type="dxa" w:w="2592"/>
            <w:shd w:fill="F8FAFC"/>
            <w:tcMar>
              <w:top w:w="100" w:type="dxa"/>
              <w:bottom w:w="100" w:type="dxa"/>
              <w:left w:w="140" w:type="dxa"/>
              <w:right w:w="140" w:type="dxa"/>
            </w:tcMar>
          </w:tcPr>
          <w:p>
            <w:pPr>
              <w:spacing w:before="0" w:after="0"/>
              <w:jc w:val="left"/>
            </w:pPr>
            <w:r>
              <w:rPr>
                <w:rFonts w:ascii="Calibri" w:hAnsi="Calibri"/>
                <w:b w:val="0"/>
                <w:color w:val="334155"/>
                <w:sz w:val="19"/>
              </w:rPr>
              <w:t>NVIDIA CUDA runtime or GPU driver incompatibility.</w:t>
            </w:r>
          </w:p>
        </w:tc>
        <w:tc>
          <w:tcPr>
            <w:tcW w:type="dxa" w:w="4608"/>
            <w:shd w:fill="F8FAFC"/>
            <w:tcMar>
              <w:top w:w="100" w:type="dxa"/>
              <w:bottom w:w="100" w:type="dxa"/>
              <w:left w:w="140" w:type="dxa"/>
              <w:right w:w="140" w:type="dxa"/>
            </w:tcMar>
          </w:tcPr>
          <w:p>
            <w:pPr>
              <w:spacing w:before="0" w:after="0"/>
              <w:jc w:val="left"/>
            </w:pPr>
            <w:r>
              <w:rPr>
                <w:rFonts w:ascii="Calibri" w:hAnsi="Calibri"/>
                <w:b w:val="0"/>
                <w:color w:val="334155"/>
                <w:sz w:val="19"/>
              </w:rPr>
              <w:t>1. The engine automatically falls back to CPUExecutionProvider with zero downtime.</w:t>
              <w:br/>
              <w:t>2. To re-enable RTX 5050 GPU acceleration, ensure the latest NVIDIA display drivers are installed.</w:t>
            </w:r>
          </w:p>
        </w:tc>
      </w:tr>
    </w:tbl>
    <w:p>
      <w:pPr>
        <w:spacing w:after="280"/>
      </w:pPr>
    </w:p>
    <w:p>
      <w:pPr>
        <w:jc w:val="center"/>
      </w:pPr>
      <w:r>
        <w:rPr>
          <w:rFonts w:ascii="Calibri" w:hAnsi="Calibri"/>
          <w:i/>
          <w:color w:val="64748B"/>
          <w:sz w:val="19"/>
        </w:rPr>
        <w:t>― End of 360 Cashew Sorting &amp; Grading System Complete Technical Manual ―</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