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899" w:rsidRPr="00636349" w:rsidRDefault="00EE2899" w:rsidP="00EE2899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636349">
        <w:rPr>
          <w:rFonts w:ascii="Times New Roman" w:hAnsi="Times New Roman" w:cs="Times New Roman"/>
          <w:b/>
          <w:sz w:val="144"/>
          <w:szCs w:val="144"/>
        </w:rPr>
        <w:t>Luz y Vida</w:t>
      </w:r>
    </w:p>
    <w:p w:rsidR="00EE2899" w:rsidRDefault="00EE2899" w:rsidP="00EE2899">
      <w:pPr>
        <w:jc w:val="center"/>
        <w:rPr>
          <w:b/>
          <w:sz w:val="40"/>
          <w:szCs w:val="40"/>
        </w:rPr>
      </w:pPr>
    </w:p>
    <w:p w:rsidR="00EE2899" w:rsidRDefault="00EE2899" w:rsidP="00EE2899">
      <w:pPr>
        <w:jc w:val="center"/>
        <w:rPr>
          <w:b/>
          <w:sz w:val="40"/>
          <w:szCs w:val="40"/>
        </w:rPr>
      </w:pPr>
    </w:p>
    <w:p w:rsidR="00EE2899" w:rsidRDefault="00EE2899" w:rsidP="00EE289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657600" cy="3295650"/>
            <wp:effectExtent l="19050" t="0" r="0" b="0"/>
            <wp:docPr id="6" name="Picture 5" descr="E:\Laptop_1\C\Users\wesne_000\Desktop\GUARDAR\image\LogoLYV_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ptop_1\C\Users\wesne_000\Desktop\GUARDAR\image\LogoLYV_5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99" w:rsidRDefault="00EE2899" w:rsidP="00EE2899">
      <w:pPr>
        <w:jc w:val="center"/>
        <w:rPr>
          <w:b/>
          <w:sz w:val="40"/>
          <w:szCs w:val="40"/>
        </w:rPr>
      </w:pPr>
    </w:p>
    <w:p w:rsidR="00EE2899" w:rsidRDefault="00EE2899" w:rsidP="00EE2899">
      <w:pPr>
        <w:spacing w:before="100" w:beforeAutospacing="1" w:after="100" w:afterAutospacing="1" w:line="240" w:lineRule="auto"/>
        <w:jc w:val="center"/>
        <w:outlineLvl w:val="0"/>
        <w:rPr>
          <w:b/>
          <w:color w:val="1F497D" w:themeColor="text2"/>
          <w:sz w:val="56"/>
          <w:szCs w:val="56"/>
        </w:rPr>
      </w:pPr>
      <w:proofErr w:type="spellStart"/>
      <w:r>
        <w:rPr>
          <w:b/>
          <w:color w:val="1F497D" w:themeColor="text2"/>
          <w:sz w:val="56"/>
          <w:szCs w:val="56"/>
        </w:rPr>
        <w:t>ElDiezmo</w:t>
      </w:r>
      <w:proofErr w:type="spellEnd"/>
    </w:p>
    <w:p w:rsidR="00EE2899" w:rsidRDefault="00EE2899" w:rsidP="00EE2899">
      <w:pPr>
        <w:spacing w:before="100" w:beforeAutospacing="1" w:after="100" w:afterAutospacing="1" w:line="240" w:lineRule="auto"/>
        <w:jc w:val="center"/>
        <w:outlineLvl w:val="0"/>
        <w:rPr>
          <w:b/>
          <w:color w:val="1F497D" w:themeColor="text2"/>
          <w:sz w:val="56"/>
          <w:szCs w:val="56"/>
        </w:rPr>
      </w:pPr>
    </w:p>
    <w:p w:rsidR="00EE2899" w:rsidRDefault="00EE2899" w:rsidP="00EE2899">
      <w:pPr>
        <w:spacing w:before="100" w:beforeAutospacing="1" w:after="100" w:afterAutospacing="1" w:line="240" w:lineRule="auto"/>
        <w:jc w:val="center"/>
        <w:outlineLvl w:val="0"/>
        <w:rPr>
          <w:b/>
          <w:color w:val="1F497D" w:themeColor="text2"/>
          <w:sz w:val="56"/>
          <w:szCs w:val="56"/>
        </w:rPr>
      </w:pPr>
    </w:p>
    <w:p w:rsidR="00CC5FC0" w:rsidRPr="00CC5FC0" w:rsidRDefault="00CC5FC0" w:rsidP="00EE2899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C5F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lastRenderedPageBreak/>
        <w:t xml:space="preserve">El </w:t>
      </w:r>
      <w:proofErr w:type="spellStart"/>
      <w:r w:rsidRPr="00CC5FC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Diezmo</w:t>
      </w:r>
      <w:proofErr w:type="spellEnd"/>
    </w:p>
    <w:p w:rsidR="00CC5FC0" w:rsidRPr="00CC5FC0" w:rsidRDefault="00CC5FC0" w:rsidP="00CC5F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Soberano"/>
      <w:bookmarkEnd w:id="0"/>
      <w:proofErr w:type="gramStart"/>
      <w:r w:rsidRPr="00CC5F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¿Es </w:t>
      </w:r>
      <w:proofErr w:type="spellStart"/>
      <w:r w:rsidRPr="00CC5F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bíblico</w:t>
      </w:r>
      <w:proofErr w:type="spellEnd"/>
      <w:r w:rsidRPr="00CC5F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diezmar</w:t>
      </w:r>
      <w:proofErr w:type="spellEnd"/>
      <w:r w:rsidRPr="00CC5FC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?</w:t>
      </w:r>
      <w:proofErr w:type="gramEnd"/>
    </w:p>
    <w:p w:rsidR="00CC5FC0" w:rsidRDefault="00CC5FC0" w:rsidP="009E2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3495675</wp:posOffset>
            </wp:positionH>
            <wp:positionV relativeFrom="paragraph">
              <wp:posOffset>97790</wp:posOffset>
            </wp:positionV>
            <wp:extent cx="2428875" cy="2028825"/>
            <wp:effectExtent l="19050" t="0" r="9525" b="0"/>
            <wp:wrapTight wrapText="bothSides">
              <wp:wrapPolygon edited="0">
                <wp:start x="-169" y="0"/>
                <wp:lineTo x="-169" y="21499"/>
                <wp:lineTo x="21685" y="21499"/>
                <wp:lineTo x="21685" y="0"/>
                <wp:lineTo x="-169" y="0"/>
              </wp:wrapPolygon>
            </wp:wrapTight>
            <wp:docPr id="1" name="Picture 1" descr="C:\Users\Luz y Vida\ACROBAT\Imagenes\why-tit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 y Vida\ACROBAT\Imagenes\why-tith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Este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tema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delicado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mismo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muy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importante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saber lo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dice la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palabra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Dios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sobre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no lo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dicen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algunos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pastores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prosperidad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insisten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diezmo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almas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Iglesia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E25D9" w:rsidRDefault="009E25D9" w:rsidP="009E2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¿Es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bíblico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 10%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ingresos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¿Es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el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modelo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nuevo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pacto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ofrendar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¿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Estamos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viviendo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aún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no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gracia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E25D9" w:rsidRDefault="009E25D9" w:rsidP="009E25D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Primeramente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Diezmo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nunca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consistía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dinero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diezmo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consistía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productos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agricolas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ga</w:t>
      </w:r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naderia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es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decir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cosechas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la </w:t>
      </w:r>
      <w:proofErr w:type="spellStart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tierra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animales</w:t>
      </w:r>
      <w:proofErr w:type="spellEnd"/>
      <w:r w:rsidR="00C8760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C87603" w:rsidRPr="00C87603" w:rsidRDefault="00C87603" w:rsidP="00C87603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color w:val="000000"/>
        </w:rPr>
      </w:pPr>
      <w:r>
        <w:rPr>
          <w:color w:val="000000"/>
          <w:sz w:val="27"/>
          <w:szCs w:val="27"/>
        </w:rPr>
        <w:t>“</w:t>
      </w:r>
      <w:r w:rsidRPr="00AC5793">
        <w:rPr>
          <w:rStyle w:val="text"/>
          <w:rFonts w:ascii="Verdana" w:hAnsi="Verdana"/>
          <w:color w:val="7030A0"/>
        </w:rPr>
        <w:t xml:space="preserve">Y el </w:t>
      </w:r>
      <w:proofErr w:type="spellStart"/>
      <w:r w:rsidRPr="00AC5793">
        <w:rPr>
          <w:rStyle w:val="text"/>
          <w:rFonts w:ascii="Verdana" w:hAnsi="Verdana"/>
          <w:color w:val="7030A0"/>
        </w:rPr>
        <w:t>diezmo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de la </w:t>
      </w:r>
      <w:proofErr w:type="spellStart"/>
      <w:r w:rsidRPr="00AC5793">
        <w:rPr>
          <w:rStyle w:val="text"/>
          <w:rFonts w:ascii="Verdana" w:hAnsi="Verdana"/>
          <w:color w:val="7030A0"/>
        </w:rPr>
        <w:t>tierra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, </w:t>
      </w:r>
      <w:proofErr w:type="spellStart"/>
      <w:r w:rsidRPr="00AC5793">
        <w:rPr>
          <w:rStyle w:val="text"/>
          <w:rFonts w:ascii="Verdana" w:hAnsi="Verdana"/>
          <w:color w:val="7030A0"/>
        </w:rPr>
        <w:t>así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de la </w:t>
      </w:r>
      <w:proofErr w:type="spellStart"/>
      <w:r w:rsidRPr="00AC5793">
        <w:rPr>
          <w:rStyle w:val="text"/>
          <w:rFonts w:ascii="Verdana" w:hAnsi="Verdana"/>
          <w:color w:val="7030A0"/>
        </w:rPr>
        <w:t>simiente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de la </w:t>
      </w:r>
      <w:proofErr w:type="spellStart"/>
      <w:r w:rsidRPr="00AC5793">
        <w:rPr>
          <w:rStyle w:val="text"/>
          <w:rFonts w:ascii="Verdana" w:hAnsi="Verdana"/>
          <w:color w:val="7030A0"/>
        </w:rPr>
        <w:t>tierra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proofErr w:type="gramStart"/>
      <w:r w:rsidRPr="00AC5793">
        <w:rPr>
          <w:rStyle w:val="text"/>
          <w:rFonts w:ascii="Verdana" w:hAnsi="Verdana"/>
          <w:color w:val="7030A0"/>
        </w:rPr>
        <w:t>como</w:t>
      </w:r>
      <w:proofErr w:type="spellEnd"/>
      <w:proofErr w:type="gramEnd"/>
      <w:r w:rsidRPr="00AC5793">
        <w:rPr>
          <w:rStyle w:val="text"/>
          <w:rFonts w:ascii="Verdana" w:hAnsi="Verdana"/>
          <w:color w:val="7030A0"/>
        </w:rPr>
        <w:t xml:space="preserve"> del </w:t>
      </w:r>
      <w:proofErr w:type="spellStart"/>
      <w:r w:rsidRPr="00AC5793">
        <w:rPr>
          <w:rStyle w:val="text"/>
          <w:rFonts w:ascii="Verdana" w:hAnsi="Verdana"/>
          <w:color w:val="7030A0"/>
        </w:rPr>
        <w:t>fruto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de los </w:t>
      </w:r>
      <w:proofErr w:type="spellStart"/>
      <w:r w:rsidRPr="00AC5793">
        <w:rPr>
          <w:rStyle w:val="text"/>
          <w:rFonts w:ascii="Verdana" w:hAnsi="Verdana"/>
          <w:color w:val="7030A0"/>
        </w:rPr>
        <w:t>árboles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, de </w:t>
      </w:r>
      <w:proofErr w:type="spellStart"/>
      <w:r w:rsidRPr="00AC5793">
        <w:rPr>
          <w:rStyle w:val="text"/>
          <w:rFonts w:ascii="Verdana" w:hAnsi="Verdana"/>
          <w:color w:val="7030A0"/>
        </w:rPr>
        <w:t>Jehová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es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; </w:t>
      </w:r>
      <w:proofErr w:type="spellStart"/>
      <w:r w:rsidRPr="00AC5793">
        <w:rPr>
          <w:rStyle w:val="text"/>
          <w:rFonts w:ascii="Verdana" w:hAnsi="Verdana"/>
          <w:color w:val="7030A0"/>
        </w:rPr>
        <w:t>es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cosa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dedicada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a </w:t>
      </w:r>
      <w:proofErr w:type="spellStart"/>
      <w:r w:rsidRPr="00AC5793">
        <w:rPr>
          <w:rStyle w:val="text"/>
          <w:rFonts w:ascii="Verdana" w:hAnsi="Verdana"/>
          <w:color w:val="7030A0"/>
        </w:rPr>
        <w:t>Jehová</w:t>
      </w:r>
      <w:proofErr w:type="spellEnd"/>
      <w:r w:rsidRPr="00AC5793">
        <w:rPr>
          <w:rStyle w:val="text"/>
          <w:rFonts w:ascii="Verdana" w:hAnsi="Verdana"/>
          <w:color w:val="7030A0"/>
        </w:rPr>
        <w:t>.</w:t>
      </w:r>
      <w:r w:rsidRPr="00AC5793">
        <w:rPr>
          <w:rFonts w:ascii="Verdana" w:hAnsi="Verdana"/>
          <w:color w:val="7030A0"/>
        </w:rPr>
        <w:t xml:space="preserve"> </w:t>
      </w:r>
      <w:r w:rsidRPr="00AC5793">
        <w:rPr>
          <w:rStyle w:val="text"/>
          <w:rFonts w:ascii="Verdana" w:hAnsi="Verdana"/>
          <w:color w:val="7030A0"/>
        </w:rPr>
        <w:t xml:space="preserve">Y </w:t>
      </w:r>
      <w:proofErr w:type="spellStart"/>
      <w:r w:rsidRPr="00AC5793">
        <w:rPr>
          <w:rStyle w:val="text"/>
          <w:rFonts w:ascii="Verdana" w:hAnsi="Verdana"/>
          <w:color w:val="7030A0"/>
        </w:rPr>
        <w:t>si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alguno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quisiere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rescatar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algo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gramStart"/>
      <w:r w:rsidRPr="00AC5793">
        <w:rPr>
          <w:rStyle w:val="text"/>
          <w:rFonts w:ascii="Verdana" w:hAnsi="Verdana"/>
          <w:color w:val="7030A0"/>
        </w:rPr>
        <w:t>del</w:t>
      </w:r>
      <w:proofErr w:type="gram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diezmo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, </w:t>
      </w:r>
      <w:proofErr w:type="spellStart"/>
      <w:r w:rsidRPr="00AC5793">
        <w:rPr>
          <w:rStyle w:val="text"/>
          <w:rFonts w:ascii="Verdana" w:hAnsi="Verdana"/>
          <w:color w:val="7030A0"/>
        </w:rPr>
        <w:t>añadirá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la </w:t>
      </w:r>
      <w:proofErr w:type="spellStart"/>
      <w:r w:rsidRPr="00AC5793">
        <w:rPr>
          <w:rStyle w:val="text"/>
          <w:rFonts w:ascii="Verdana" w:hAnsi="Verdana"/>
          <w:color w:val="7030A0"/>
        </w:rPr>
        <w:t>quinta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parte de </w:t>
      </w:r>
      <w:proofErr w:type="spellStart"/>
      <w:r w:rsidRPr="00AC5793">
        <w:rPr>
          <w:rStyle w:val="text"/>
          <w:rFonts w:ascii="Verdana" w:hAnsi="Verdana"/>
          <w:color w:val="7030A0"/>
        </w:rPr>
        <w:t>su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precio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por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ello</w:t>
      </w:r>
      <w:proofErr w:type="spellEnd"/>
      <w:r w:rsidRPr="00AC5793">
        <w:rPr>
          <w:rStyle w:val="text"/>
          <w:rFonts w:ascii="Verdana" w:hAnsi="Verdana"/>
          <w:color w:val="7030A0"/>
        </w:rPr>
        <w:t>.</w:t>
      </w:r>
      <w:r w:rsidRPr="00AC5793">
        <w:rPr>
          <w:rFonts w:ascii="Verdana" w:hAnsi="Verdana"/>
          <w:color w:val="7030A0"/>
        </w:rPr>
        <w:t xml:space="preserve"> </w:t>
      </w:r>
      <w:proofErr w:type="gramStart"/>
      <w:r w:rsidRPr="00AC5793">
        <w:rPr>
          <w:rStyle w:val="text"/>
          <w:rFonts w:ascii="Verdana" w:hAnsi="Verdana"/>
          <w:color w:val="7030A0"/>
        </w:rPr>
        <w:t xml:space="preserve">Y </w:t>
      </w:r>
      <w:proofErr w:type="spellStart"/>
      <w:r w:rsidRPr="00AC5793">
        <w:rPr>
          <w:rStyle w:val="text"/>
          <w:rFonts w:ascii="Verdana" w:hAnsi="Verdana"/>
          <w:color w:val="7030A0"/>
        </w:rPr>
        <w:t>todo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diezmo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de </w:t>
      </w:r>
      <w:proofErr w:type="spellStart"/>
      <w:r w:rsidRPr="00AC5793">
        <w:rPr>
          <w:rStyle w:val="text"/>
          <w:rFonts w:ascii="Verdana" w:hAnsi="Verdana"/>
          <w:color w:val="7030A0"/>
        </w:rPr>
        <w:t>vacas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o de </w:t>
      </w:r>
      <w:proofErr w:type="spellStart"/>
      <w:r w:rsidRPr="00AC5793">
        <w:rPr>
          <w:rStyle w:val="text"/>
          <w:rFonts w:ascii="Verdana" w:hAnsi="Verdana"/>
          <w:color w:val="7030A0"/>
        </w:rPr>
        <w:t>ovejas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, de </w:t>
      </w:r>
      <w:proofErr w:type="spellStart"/>
      <w:r w:rsidRPr="00AC5793">
        <w:rPr>
          <w:rStyle w:val="text"/>
          <w:rFonts w:ascii="Verdana" w:hAnsi="Verdana"/>
          <w:color w:val="7030A0"/>
        </w:rPr>
        <w:t>todo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lo </w:t>
      </w:r>
      <w:proofErr w:type="spellStart"/>
      <w:r w:rsidRPr="00AC5793">
        <w:rPr>
          <w:rStyle w:val="text"/>
          <w:rFonts w:ascii="Verdana" w:hAnsi="Verdana"/>
          <w:color w:val="7030A0"/>
        </w:rPr>
        <w:t>que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pasa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bajo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la </w:t>
      </w:r>
      <w:proofErr w:type="spellStart"/>
      <w:r w:rsidRPr="00AC5793">
        <w:rPr>
          <w:rStyle w:val="text"/>
          <w:rFonts w:ascii="Verdana" w:hAnsi="Verdana"/>
          <w:color w:val="7030A0"/>
        </w:rPr>
        <w:t>vara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, el </w:t>
      </w:r>
      <w:proofErr w:type="spellStart"/>
      <w:r w:rsidRPr="00AC5793">
        <w:rPr>
          <w:rStyle w:val="text"/>
          <w:rFonts w:ascii="Verdana" w:hAnsi="Verdana"/>
          <w:color w:val="7030A0"/>
        </w:rPr>
        <w:t>diezmo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será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Pr="00AC5793">
        <w:rPr>
          <w:rStyle w:val="text"/>
          <w:rFonts w:ascii="Verdana" w:hAnsi="Verdana"/>
          <w:color w:val="7030A0"/>
        </w:rPr>
        <w:t>consagrado</w:t>
      </w:r>
      <w:proofErr w:type="spellEnd"/>
      <w:r w:rsidRPr="00AC5793">
        <w:rPr>
          <w:rStyle w:val="text"/>
          <w:rFonts w:ascii="Verdana" w:hAnsi="Verdana"/>
          <w:color w:val="7030A0"/>
        </w:rPr>
        <w:t xml:space="preserve"> a </w:t>
      </w:r>
      <w:proofErr w:type="spellStart"/>
      <w:r w:rsidRPr="00AC5793">
        <w:rPr>
          <w:rStyle w:val="text"/>
          <w:rFonts w:ascii="Verdana" w:hAnsi="Verdana"/>
          <w:color w:val="7030A0"/>
        </w:rPr>
        <w:t>Jehová</w:t>
      </w:r>
      <w:proofErr w:type="spellEnd"/>
      <w:r>
        <w:rPr>
          <w:rStyle w:val="text"/>
          <w:rFonts w:ascii="Verdana" w:hAnsi="Verdana"/>
          <w:color w:val="000000"/>
        </w:rPr>
        <w:t>.”</w:t>
      </w:r>
      <w:proofErr w:type="gramEnd"/>
      <w:r>
        <w:rPr>
          <w:rStyle w:val="text"/>
          <w:rFonts w:ascii="Verdana" w:hAnsi="Verdana"/>
          <w:color w:val="000000"/>
        </w:rPr>
        <w:t xml:space="preserve"> </w:t>
      </w:r>
      <w:proofErr w:type="spellStart"/>
      <w:r>
        <w:rPr>
          <w:color w:val="000000"/>
          <w:sz w:val="27"/>
          <w:szCs w:val="27"/>
        </w:rPr>
        <w:t>Levítico</w:t>
      </w:r>
      <w:proofErr w:type="spellEnd"/>
      <w:r>
        <w:rPr>
          <w:color w:val="000000"/>
          <w:sz w:val="27"/>
          <w:szCs w:val="27"/>
        </w:rPr>
        <w:t xml:space="preserve"> 27:30-32</w:t>
      </w:r>
    </w:p>
    <w:p w:rsidR="00CC5FC0" w:rsidRPr="00247812" w:rsidRDefault="00CC5FC0" w:rsidP="00247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Hab</w:t>
      </w:r>
      <w:r w:rsidR="002478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í</w:t>
      </w:r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an</w:t>
      </w:r>
      <w:proofErr w:type="spellEnd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3 </w:t>
      </w:r>
      <w:proofErr w:type="spellStart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tipos</w:t>
      </w:r>
      <w:proofErr w:type="spellEnd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de </w:t>
      </w:r>
      <w:proofErr w:type="spellStart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diezmos</w:t>
      </w:r>
      <w:proofErr w:type="spellEnd"/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  <w:r w:rsidR="00247812" w:rsidRPr="002478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</w:t>
      </w:r>
      <w:r w:rsidRPr="00CC5FC0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CC5FC0" w:rsidRPr="00F96350" w:rsidRDefault="00CC5FC0" w:rsidP="00F96350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Verdana" w:hAnsi="Verdana"/>
          <w:color w:val="000000"/>
        </w:rPr>
      </w:pPr>
      <w:r w:rsidRPr="00CC5FC0">
        <w:rPr>
          <w:b/>
          <w:bCs/>
          <w:color w:val="000000"/>
          <w:sz w:val="27"/>
        </w:rPr>
        <w:t xml:space="preserve">1er </w:t>
      </w:r>
      <w:proofErr w:type="spellStart"/>
      <w:r w:rsidRPr="00CC5FC0">
        <w:rPr>
          <w:b/>
          <w:bCs/>
          <w:color w:val="000000"/>
          <w:sz w:val="27"/>
        </w:rPr>
        <w:t>diezmo</w:t>
      </w:r>
      <w:proofErr w:type="spellEnd"/>
      <w:r w:rsidRPr="00CC5FC0">
        <w:rPr>
          <w:color w:val="000000"/>
          <w:sz w:val="27"/>
          <w:szCs w:val="27"/>
        </w:rPr>
        <w:t xml:space="preserve">, era </w:t>
      </w:r>
      <w:proofErr w:type="spellStart"/>
      <w:r w:rsidRPr="00CC5FC0">
        <w:rPr>
          <w:color w:val="000000"/>
          <w:sz w:val="27"/>
          <w:szCs w:val="27"/>
        </w:rPr>
        <w:t>para</w:t>
      </w:r>
      <w:proofErr w:type="spellEnd"/>
      <w:r w:rsidRPr="00CC5FC0">
        <w:rPr>
          <w:color w:val="000000"/>
          <w:sz w:val="27"/>
          <w:szCs w:val="27"/>
        </w:rPr>
        <w:t xml:space="preserve"> </w:t>
      </w:r>
      <w:proofErr w:type="spellStart"/>
      <w:r w:rsidRPr="00CC5FC0">
        <w:rPr>
          <w:color w:val="000000"/>
          <w:sz w:val="27"/>
          <w:szCs w:val="27"/>
        </w:rPr>
        <w:t>apoyar</w:t>
      </w:r>
      <w:proofErr w:type="spellEnd"/>
      <w:r w:rsidRPr="00CC5FC0">
        <w:rPr>
          <w:color w:val="000000"/>
          <w:sz w:val="27"/>
          <w:szCs w:val="27"/>
        </w:rPr>
        <w:t xml:space="preserve"> a los </w:t>
      </w:r>
      <w:proofErr w:type="spellStart"/>
      <w:r w:rsidRPr="00CC5FC0">
        <w:rPr>
          <w:color w:val="000000"/>
          <w:sz w:val="27"/>
          <w:szCs w:val="27"/>
        </w:rPr>
        <w:t>levitas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servían</w:t>
      </w:r>
      <w:proofErr w:type="spellEnd"/>
      <w:r>
        <w:rPr>
          <w:color w:val="000000"/>
          <w:sz w:val="27"/>
          <w:szCs w:val="27"/>
        </w:rPr>
        <w:t xml:space="preserve"> en el </w:t>
      </w:r>
      <w:proofErr w:type="spellStart"/>
      <w:proofErr w:type="gramStart"/>
      <w:r>
        <w:rPr>
          <w:color w:val="000000"/>
          <w:sz w:val="27"/>
          <w:szCs w:val="27"/>
        </w:rPr>
        <w:t>tabernáculo</w:t>
      </w:r>
      <w:proofErr w:type="spellEnd"/>
      <w:r w:rsidR="00AC5793">
        <w:rPr>
          <w:color w:val="000000"/>
          <w:sz w:val="27"/>
          <w:szCs w:val="27"/>
        </w:rPr>
        <w:t xml:space="preserve"> </w:t>
      </w:r>
      <w:r w:rsidR="00F96350">
        <w:rPr>
          <w:color w:val="000000"/>
          <w:sz w:val="27"/>
          <w:szCs w:val="27"/>
        </w:rPr>
        <w:t>”</w:t>
      </w:r>
      <w:proofErr w:type="gramEnd"/>
      <w:r w:rsidR="00F96350" w:rsidRPr="00AC5793">
        <w:rPr>
          <w:rStyle w:val="text"/>
          <w:rFonts w:ascii="Verdana" w:hAnsi="Verdana"/>
          <w:color w:val="7030A0"/>
        </w:rPr>
        <w:t xml:space="preserve">Y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Jehová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dijo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a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Aarón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: De la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tierra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ellos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no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tendrás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heredad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,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ni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entre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ellos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tendrás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parte.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Yo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soy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tu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parte y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tu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heredad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en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medio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 los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hijos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 Israel.</w:t>
      </w:r>
      <w:r w:rsidR="00F96350" w:rsidRPr="00AC5793">
        <w:rPr>
          <w:rFonts w:ascii="Verdana" w:hAnsi="Verdana"/>
          <w:color w:val="7030A0"/>
        </w:rPr>
        <w:t xml:space="preserve"> </w:t>
      </w:r>
      <w:r w:rsidR="00F96350" w:rsidRPr="00AC5793">
        <w:rPr>
          <w:rStyle w:val="text"/>
          <w:rFonts w:ascii="Verdana" w:hAnsi="Verdana"/>
          <w:color w:val="7030A0"/>
        </w:rPr>
        <w:t xml:space="preserve">Y he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aquí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yo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he dado a los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hijos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Leví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todos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los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diezmos</w:t>
      </w:r>
      <w:proofErr w:type="spellEnd"/>
      <w:r w:rsidR="00F96350" w:rsidRPr="00AC5793">
        <w:rPr>
          <w:rStyle w:val="apple-converted-space"/>
          <w:rFonts w:ascii="Verdana" w:hAnsi="Verdana"/>
          <w:color w:val="7030A0"/>
        </w:rPr>
        <w:t> </w:t>
      </w:r>
      <w:r w:rsidR="00F96350" w:rsidRPr="00AC5793">
        <w:rPr>
          <w:rStyle w:val="text"/>
          <w:rFonts w:ascii="Verdana" w:hAnsi="Verdana"/>
          <w:color w:val="7030A0"/>
        </w:rPr>
        <w:t xml:space="preserve">en Israel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por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heredad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,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por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su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ministerio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,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por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cuanto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ellos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sirven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en el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ministerio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del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tabernáculo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 xml:space="preserve"> de </w:t>
      </w:r>
      <w:proofErr w:type="spellStart"/>
      <w:r w:rsidR="00F96350" w:rsidRPr="00AC5793">
        <w:rPr>
          <w:rStyle w:val="text"/>
          <w:rFonts w:ascii="Verdana" w:hAnsi="Verdana"/>
          <w:color w:val="7030A0"/>
        </w:rPr>
        <w:t>reunión</w:t>
      </w:r>
      <w:proofErr w:type="spellEnd"/>
      <w:r w:rsidR="00F96350" w:rsidRPr="00AC5793">
        <w:rPr>
          <w:rStyle w:val="text"/>
          <w:rFonts w:ascii="Verdana" w:hAnsi="Verdana"/>
          <w:color w:val="7030A0"/>
        </w:rPr>
        <w:t>.</w:t>
      </w:r>
      <w:r w:rsidR="00F96350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CC5FC0">
        <w:rPr>
          <w:color w:val="000000"/>
          <w:sz w:val="27"/>
          <w:szCs w:val="27"/>
        </w:rPr>
        <w:t>Números</w:t>
      </w:r>
      <w:proofErr w:type="spellEnd"/>
      <w:r w:rsidRPr="00CC5FC0">
        <w:rPr>
          <w:color w:val="000000"/>
          <w:sz w:val="27"/>
          <w:szCs w:val="27"/>
        </w:rPr>
        <w:t xml:space="preserve"> 18:</w:t>
      </w:r>
      <w:r w:rsidR="00F96350">
        <w:rPr>
          <w:color w:val="000000"/>
          <w:sz w:val="27"/>
          <w:szCs w:val="27"/>
        </w:rPr>
        <w:t>20-</w:t>
      </w:r>
      <w:r w:rsidRPr="00CC5FC0">
        <w:rPr>
          <w:color w:val="000000"/>
          <w:sz w:val="27"/>
          <w:szCs w:val="27"/>
        </w:rPr>
        <w:t>21</w:t>
      </w:r>
      <w:r>
        <w:rPr>
          <w:color w:val="000000"/>
          <w:sz w:val="27"/>
          <w:szCs w:val="27"/>
        </w:rPr>
        <w:t xml:space="preserve">  </w:t>
      </w:r>
    </w:p>
    <w:p w:rsidR="00CC5FC0" w:rsidRDefault="00CC5FC0" w:rsidP="00CC5FC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2do </w:t>
      </w:r>
      <w:proofErr w:type="spellStart"/>
      <w:r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>diezmo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era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para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llevarlo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Jerusalen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veces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al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año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comían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su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propio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diezmo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Indefectiblemente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diezmarás</w:t>
      </w:r>
      <w:proofErr w:type="spellEnd"/>
      <w:r w:rsidRPr="00AC5793">
        <w:rPr>
          <w:rStyle w:val="apple-converted-space"/>
          <w:rFonts w:ascii="Verdana" w:hAnsi="Verdana"/>
          <w:color w:val="7030A0"/>
          <w:shd w:val="clear" w:color="auto" w:fill="FFFFFF"/>
        </w:rPr>
        <w:t> 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todo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producto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del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grano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que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rindiere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tu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campo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cada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año</w:t>
      </w:r>
      <w:proofErr w:type="spellEnd"/>
      <w:r>
        <w:rPr>
          <w:rFonts w:ascii="Verdana" w:hAnsi="Verdana"/>
          <w:color w:val="000000"/>
          <w:shd w:val="clear" w:color="auto" w:fill="FFFFFF"/>
        </w:rPr>
        <w:t>.”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Deuteronomio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14:22</w:t>
      </w:r>
    </w:p>
    <w:p w:rsidR="001A6F0E" w:rsidRDefault="00CC5FC0" w:rsidP="001A6F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3er </w:t>
      </w:r>
      <w:proofErr w:type="spellStart"/>
      <w:r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>diezmo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era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una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vez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cada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tercer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año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para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apoyar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los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pobres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viudas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huerfanos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extranjeros</w:t>
      </w:r>
      <w:proofErr w:type="spellEnd"/>
      <w:proofErr w:type="gram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proofErr w:type="spellStart"/>
      <w:proofErr w:type="gramEnd"/>
      <w:r w:rsidRPr="00AC5793">
        <w:rPr>
          <w:rFonts w:ascii="Verdana" w:hAnsi="Verdana"/>
          <w:color w:val="7030A0"/>
          <w:shd w:val="clear" w:color="auto" w:fill="FFFFFF"/>
        </w:rPr>
        <w:t>Cuando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acabes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de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diezmar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todo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diezmo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de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tus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frutos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en 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año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tercero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, 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año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del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diezmo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,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darás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también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al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levita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, al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extranjero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, al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huérfano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y a la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viuda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; y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comerán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en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tus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aldeas</w:t>
      </w:r>
      <w:proofErr w:type="spellEnd"/>
      <w:r w:rsidRPr="00AC5793">
        <w:rPr>
          <w:rFonts w:ascii="Verdana" w:hAnsi="Verdana"/>
          <w:color w:val="7030A0"/>
          <w:shd w:val="clear" w:color="auto" w:fill="FFFFFF"/>
        </w:rPr>
        <w:t xml:space="preserve">, y se </w:t>
      </w:r>
      <w:proofErr w:type="spellStart"/>
      <w:r w:rsidRPr="00AC5793">
        <w:rPr>
          <w:rFonts w:ascii="Verdana" w:hAnsi="Verdana"/>
          <w:color w:val="7030A0"/>
          <w:shd w:val="clear" w:color="auto" w:fill="FFFFFF"/>
        </w:rPr>
        <w:t>saciarán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.” </w:t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Deutoronomio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26:12</w:t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¿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Cuál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estos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diezmos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te</w:t>
      </w:r>
      <w:proofErr w:type="spellEnd"/>
      <w:proofErr w:type="gram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obligan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dar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tu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Iglesia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? </w:t>
      </w:r>
    </w:p>
    <w:p w:rsidR="001A6F0E" w:rsidRDefault="00CC5FC0" w:rsidP="001A6F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Si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vamos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cumplir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ley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entonces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cumplamosla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toda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como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dice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Gálatas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5:3</w:t>
      </w:r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“</w:t>
      </w:r>
      <w:r w:rsidR="002A31B7">
        <w:rPr>
          <w:rFonts w:ascii="Verdana" w:hAnsi="Verdana"/>
          <w:color w:val="000000"/>
          <w:shd w:val="clear" w:color="auto" w:fill="FFFFFF"/>
        </w:rPr>
        <w:t xml:space="preserve">Y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otra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vez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testifico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a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todo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hombre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que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se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circuncida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,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que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está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obligado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a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guardar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toda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 xml:space="preserve"> la </w:t>
      </w:r>
      <w:proofErr w:type="spellStart"/>
      <w:r w:rsidR="002A31B7">
        <w:rPr>
          <w:rFonts w:ascii="Verdana" w:hAnsi="Verdana"/>
          <w:color w:val="000000"/>
          <w:shd w:val="clear" w:color="auto" w:fill="FFFFFF"/>
        </w:rPr>
        <w:t>ley</w:t>
      </w:r>
      <w:proofErr w:type="spellEnd"/>
      <w:r w:rsidR="002A31B7">
        <w:rPr>
          <w:rFonts w:ascii="Verdana" w:hAnsi="Verdana"/>
          <w:color w:val="000000"/>
          <w:shd w:val="clear" w:color="auto" w:fill="FFFFFF"/>
        </w:rPr>
        <w:t>.”</w:t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"Si no das el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diezmo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(10%)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estas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robandole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Dios."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idea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viene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Malaquías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3:8</w:t>
      </w:r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Malaquías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esta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hablando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la "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nación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toda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" de Israel, no a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nosotros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a los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estaban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el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antiguo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pacto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nosotros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estamos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ese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pacto</w:t>
      </w:r>
      <w:proofErr w:type="spellEnd"/>
      <w:r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Vivimos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gracia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bajo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ley</w:t>
      </w:r>
      <w:proofErr w:type="spellEnd"/>
      <w:r w:rsidR="001A6F0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CC5FC0" w:rsidRDefault="001A6F0E" w:rsidP="001A6F0E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Las Iglesias y los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ministerios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deben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vivir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ofrendas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cristianos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cuales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deben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generosas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acuerdo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ganancias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necesidades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no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porcentaje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Hay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ofrendar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hay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hacerlo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>orazón</w:t>
      </w:r>
      <w:proofErr w:type="spellEnd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; hay </w:t>
      </w:r>
      <w:proofErr w:type="spellStart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>veces</w:t>
      </w:r>
      <w:proofErr w:type="spellEnd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>daremos</w:t>
      </w:r>
      <w:proofErr w:type="spellEnd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31B7">
        <w:rPr>
          <w:rFonts w:ascii="Times New Roman" w:eastAsia="Times New Roman" w:hAnsi="Times New Roman" w:cs="Times New Roman"/>
          <w:color w:val="000000"/>
          <w:sz w:val="27"/>
          <w:szCs w:val="27"/>
        </w:rPr>
        <w:t>má</w:t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del 10% y hay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veces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hermano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lugar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dar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debe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humillarse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recibir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ayuda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la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Iglesia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por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la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condición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que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encuentra</w:t>
      </w:r>
      <w:proofErr w:type="spellEnd"/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>eso</w:t>
      </w:r>
      <w:proofErr w:type="spellEnd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>es</w:t>
      </w:r>
      <w:proofErr w:type="spellEnd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 </w:t>
      </w:r>
      <w:proofErr w:type="spellStart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>agradable</w:t>
      </w:r>
      <w:proofErr w:type="spellEnd"/>
      <w:r w:rsidR="00CC5FC0" w:rsidRPr="00CC5FC0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 a Dios!</w:t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CC5FC0" w:rsidRPr="00CC5FC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" w:tgtFrame="_blank" w:history="1"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10 </w:t>
        </w:r>
        <w:proofErr w:type="spellStart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Mitos</w:t>
        </w:r>
        <w:proofErr w:type="spellEnd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 </w:t>
        </w:r>
        <w:proofErr w:type="spellStart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Modernos</w:t>
        </w:r>
        <w:proofErr w:type="spellEnd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 </w:t>
        </w:r>
        <w:proofErr w:type="spellStart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Sobre</w:t>
        </w:r>
        <w:proofErr w:type="spellEnd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 </w:t>
        </w:r>
        <w:proofErr w:type="gramStart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el</w:t>
        </w:r>
        <w:proofErr w:type="gramEnd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 </w:t>
        </w:r>
        <w:proofErr w:type="spellStart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Diezmo</w:t>
        </w:r>
        <w:proofErr w:type="spellEnd"/>
        <w:r w:rsidR="00CC5FC0" w:rsidRPr="00CC5FC0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 xml:space="preserve"> - Josef Urban</w:t>
        </w:r>
      </w:hyperlink>
    </w:p>
    <w:p w:rsidR="001A6F0E" w:rsidRDefault="001A6F0E" w:rsidP="001A6F0E">
      <w:pPr>
        <w:spacing w:before="100" w:beforeAutospacing="1" w:after="100" w:afterAutospacing="1" w:line="240" w:lineRule="auto"/>
        <w:jc w:val="both"/>
      </w:pPr>
    </w:p>
    <w:p w:rsidR="001A6F0E" w:rsidRPr="00CC5FC0" w:rsidRDefault="001A6F0E" w:rsidP="001A6F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E2899" w:rsidRDefault="001A6F0E" w:rsidP="001A6F0E">
      <w:pPr>
        <w:jc w:val="center"/>
      </w:pPr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2" name="Picture 1" descr="C:\Users\Luz y Vida\ACROBAT\Imagenes\offering-plate-tith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 y Vida\ACROBAT\Imagenes\offering-plate-tithi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99" w:rsidRDefault="00EE2899">
      <w:r>
        <w:br w:type="page"/>
      </w:r>
    </w:p>
    <w:p w:rsidR="00F23044" w:rsidRDefault="00F23044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</w:p>
    <w:p w:rsidR="00EE2899" w:rsidRDefault="00EE2899" w:rsidP="001A6F0E">
      <w:pPr>
        <w:jc w:val="center"/>
      </w:pPr>
      <w:hyperlink r:id="rId8" w:history="1">
        <w:r w:rsidRPr="0063017C">
          <w:rPr>
            <w:rStyle w:val="Hyperlink"/>
            <w:rFonts w:ascii="Verdana" w:hAnsi="Verdana"/>
            <w:b/>
            <w:sz w:val="72"/>
            <w:szCs w:val="72"/>
            <w:shd w:val="clear" w:color="auto" w:fill="FFFFFF"/>
          </w:rPr>
          <w:t>www.LuzyVida.com</w:t>
        </w:r>
      </w:hyperlink>
    </w:p>
    <w:sectPr w:rsidR="00EE2899" w:rsidSect="00F2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FC0"/>
    <w:rsid w:val="001A6F0E"/>
    <w:rsid w:val="00247812"/>
    <w:rsid w:val="002A31B7"/>
    <w:rsid w:val="008C6842"/>
    <w:rsid w:val="009E25D9"/>
    <w:rsid w:val="00AC5793"/>
    <w:rsid w:val="00C87603"/>
    <w:rsid w:val="00CC5FC0"/>
    <w:rsid w:val="00EE2899"/>
    <w:rsid w:val="00F23044"/>
    <w:rsid w:val="00F9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44"/>
  </w:style>
  <w:style w:type="paragraph" w:styleId="Heading1">
    <w:name w:val="heading 1"/>
    <w:basedOn w:val="Normal"/>
    <w:link w:val="Heading1Char"/>
    <w:uiPriority w:val="9"/>
    <w:qFormat/>
    <w:rsid w:val="00CC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5F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C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FC0"/>
    <w:rPr>
      <w:b/>
      <w:bCs/>
    </w:rPr>
  </w:style>
  <w:style w:type="character" w:customStyle="1" w:styleId="apple-converted-space">
    <w:name w:val="apple-converted-space"/>
    <w:basedOn w:val="DefaultParagraphFont"/>
    <w:rsid w:val="00CC5FC0"/>
  </w:style>
  <w:style w:type="character" w:styleId="Hyperlink">
    <w:name w:val="Hyperlink"/>
    <w:basedOn w:val="DefaultParagraphFont"/>
    <w:uiPriority w:val="99"/>
    <w:semiHidden/>
    <w:unhideWhenUsed/>
    <w:rsid w:val="00CC5F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FC0"/>
    <w:rPr>
      <w:rFonts w:ascii="Tahoma" w:hAnsi="Tahoma" w:cs="Tahoma"/>
      <w:sz w:val="16"/>
      <w:szCs w:val="16"/>
    </w:rPr>
  </w:style>
  <w:style w:type="character" w:customStyle="1" w:styleId="text">
    <w:name w:val="text"/>
    <w:basedOn w:val="DefaultParagraphFont"/>
    <w:rsid w:val="00C876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zyVida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Ss5Ugq9fuc&amp;list=UUOK_D2M4vLl2ZbnW1fvPPzw&amp;index=1&amp;feature=plcp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y Vida</dc:creator>
  <cp:lastModifiedBy>Luz y Vida</cp:lastModifiedBy>
  <cp:revision>9</cp:revision>
  <dcterms:created xsi:type="dcterms:W3CDTF">2016-05-14T20:59:00Z</dcterms:created>
  <dcterms:modified xsi:type="dcterms:W3CDTF">2016-05-15T00:59:00Z</dcterms:modified>
</cp:coreProperties>
</file>