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6135" w14:textId="7E470D96" w:rsidR="00B833A9" w:rsidRDefault="0091122A">
      <w:r>
        <w:rPr>
          <w:rFonts w:ascii="Roboto" w:hAnsi="Roboto"/>
          <w:spacing w:val="2"/>
          <w:sz w:val="21"/>
          <w:szCs w:val="21"/>
          <w:shd w:val="clear" w:color="auto" w:fill="FFFFFF"/>
        </w:rPr>
        <w:t xml:space="preserve">Por que se amotinam os gentios, e os povos imaginam coisas </w:t>
      </w:r>
      <w:proofErr w:type="spellStart"/>
      <w:r>
        <w:rPr>
          <w:rFonts w:ascii="Roboto" w:hAnsi="Roboto"/>
          <w:spacing w:val="2"/>
          <w:sz w:val="21"/>
          <w:szCs w:val="21"/>
          <w:shd w:val="clear" w:color="auto" w:fill="FFFFFF"/>
        </w:rPr>
        <w:t>vàs</w:t>
      </w:r>
      <w:proofErr w:type="spellEnd"/>
      <w:r>
        <w:rPr>
          <w:rFonts w:ascii="Roboto" w:hAnsi="Roboto"/>
          <w:spacing w:val="2"/>
          <w:sz w:val="21"/>
          <w:szCs w:val="21"/>
          <w:shd w:val="clear" w:color="auto" w:fill="FFFFFF"/>
        </w:rPr>
        <w:t>?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Os reis da terra se levantam e os governos consultam juntamente contra o Senhor e contra o seu ungido, dizendo: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Rompamos as suas ataduras, e sacudamos de nós as suas cordas.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Aquele que habita nos céus se rirá; o Senhor zombará deles.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Então lhes falará na sua ira, e no seu furor os turbará.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Eu, porém, ungi o meu Rei sobre o meu santo monte de Sião.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Proclamarei o decreto: o Senhor me disse: Tu és meu Filho, eu hoje te gerei.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Pede-me, e eu te darei os gentios por herança, e os fins da terra por tua possessão.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Tu os esmigalharás com uma vara de ferro; tu os despedaçarás como a um vaso de oleiro.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Agora, pois, ó reis, sede prudentes; deixai-vos instruir, juízes da terra.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Servi ao Senhor com temor, e alegrai-vos com tremor.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  <w:shd w:val="clear" w:color="auto" w:fill="FFFFFF"/>
        </w:rPr>
        <w:t>Beijai o Filho, para que se não ire, e pereçais no caminho, quando em breve se acender a sua ira; bem-aventurados todos aqueles que nele confiam.</w:t>
      </w:r>
      <w:r>
        <w:rPr>
          <w:rFonts w:ascii="Roboto" w:hAnsi="Roboto"/>
          <w:spacing w:val="2"/>
          <w:sz w:val="21"/>
          <w:szCs w:val="21"/>
        </w:rPr>
        <w:br/>
      </w:r>
      <w:r>
        <w:rPr>
          <w:rFonts w:ascii="Roboto" w:hAnsi="Roboto"/>
          <w:spacing w:val="2"/>
          <w:sz w:val="21"/>
          <w:szCs w:val="21"/>
        </w:rPr>
        <w:br/>
      </w:r>
      <w:hyperlink r:id="rId4" w:history="1">
        <w:r>
          <w:rPr>
            <w:rStyle w:val="Hyperlink"/>
            <w:rFonts w:ascii="Roboto" w:hAnsi="Roboto"/>
            <w:spacing w:val="2"/>
            <w:sz w:val="21"/>
            <w:szCs w:val="21"/>
          </w:rPr>
          <w:t>Salmos 2:7-12</w:t>
        </w:r>
      </w:hyperlink>
      <w:r>
        <w:rPr>
          <w:rFonts w:ascii="Roboto" w:hAnsi="Roboto"/>
          <w:spacing w:val="2"/>
          <w:sz w:val="21"/>
          <w:szCs w:val="21"/>
        </w:rPr>
        <w:br/>
      </w:r>
      <w:hyperlink r:id="rId5" w:history="1">
        <w:r>
          <w:rPr>
            <w:rStyle w:val="Hyperlink"/>
            <w:rFonts w:ascii="Roboto" w:hAnsi="Roboto"/>
            <w:spacing w:val="2"/>
            <w:sz w:val="21"/>
            <w:szCs w:val="21"/>
          </w:rPr>
          <w:t>Salmos 2:1-6</w:t>
        </w:r>
      </w:hyperlink>
    </w:p>
    <w:sectPr w:rsidR="00B83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2A"/>
    <w:rsid w:val="0091122A"/>
    <w:rsid w:val="00B8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5ECE"/>
  <w15:chartTrackingRefBased/>
  <w15:docId w15:val="{A2EBDC45-822D-44F4-9D7C-8B2376A6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11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liaonline.com.br/acf/sl/2/1-6+" TargetMode="External"/><Relationship Id="rId4" Type="http://schemas.openxmlformats.org/officeDocument/2006/relationships/hyperlink" Target="https://www.bibliaonline.com.br/acf/sl/2/7-12+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keydson</dc:creator>
  <cp:keywords/>
  <dc:description/>
  <cp:lastModifiedBy>keydson</cp:lastModifiedBy>
  <cp:revision>1</cp:revision>
  <dcterms:created xsi:type="dcterms:W3CDTF">2022-06-23T14:26:00Z</dcterms:created>
  <dcterms:modified xsi:type="dcterms:W3CDTF">2022-06-23T14:30:00Z</dcterms:modified>
</cp:coreProperties>
</file>