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A Handling Robot</w:t>
      </w:r>
    </w:p>
    <w:p>
      <w:pPr>
        <w:numPr>
          <w:ilvl w:val="0"/>
          <w:numId w:val="1"/>
        </w:numPr>
        <w:rPr>
          <w:rFonts w:hint="eastAsia" w:ascii="微软雅黑" w:hAnsi="微软雅黑" w:eastAsia="微软雅黑" w:cs="微软雅黑"/>
          <w:b/>
          <w:bCs/>
          <w:sz w:val="28"/>
          <w:szCs w:val="28"/>
          <w:lang w:val="en-US" w:eastAsia="zh-CN"/>
        </w:rPr>
      </w:pPr>
      <w:bookmarkStart w:id="0" w:name="_GoBack"/>
      <w:bookmarkEnd w:id="0"/>
      <w:r>
        <w:rPr>
          <w:rFonts w:hint="eastAsia" w:ascii="微软雅黑" w:hAnsi="微软雅黑" w:eastAsia="微软雅黑" w:cs="微软雅黑"/>
          <w:b/>
          <w:bCs/>
          <w:sz w:val="28"/>
          <w:szCs w:val="28"/>
          <w:lang w:val="en-US" w:eastAsia="zh-CN"/>
        </w:rPr>
        <w:t>Description：</w:t>
      </w:r>
    </w:p>
    <w:p>
      <w:pPr>
        <w:numPr>
          <w:ilvl w:val="0"/>
          <w:numId w:val="0"/>
        </w:numPr>
        <w:rPr>
          <w:rFonts w:hint="eastAsia" w:ascii="微软雅黑" w:hAnsi="微软雅黑" w:eastAsia="微软雅黑" w:cs="微软雅黑"/>
          <w:sz w:val="21"/>
          <w:szCs w:val="21"/>
          <w:lang w:val="en-US" w:eastAsia="zh-CN"/>
        </w:rPr>
      </w:pPr>
    </w:p>
    <w:p>
      <w:pPr>
        <w:numPr>
          <w:ilvl w:val="0"/>
          <w:numId w:val="0"/>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Among many industrial robots, handling robots are undoubtedly effective, applied in industrial manufacturing, warehousing and logistics, tobacco, medicine, food, chemical and other industries, or in post offices, libraries, ports and parking lots. In this experiment, we will use LEGO blocks to build a handling robot to carry things.</w:t>
      </w:r>
    </w:p>
    <w:p>
      <w:pPr>
        <w:rPr>
          <w:rFonts w:hint="eastAsia" w:ascii="微软雅黑" w:hAnsi="微软雅黑" w:eastAsia="微软雅黑" w:cs="微软雅黑"/>
          <w:sz w:val="21"/>
          <w:szCs w:val="21"/>
          <w:lang w:val="en-US" w:eastAsia="zh-CN"/>
        </w:rPr>
      </w:pPr>
    </w:p>
    <w:p>
      <w:pPr>
        <w:numPr>
          <w:ilvl w:val="0"/>
          <w:numId w:val="1"/>
        </w:numPr>
        <w:ind w:left="0" w:leftChars="0" w:firstLine="0" w:firstLineChars="0"/>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How to build up a handling robot</w:t>
      </w:r>
    </w:p>
    <w:p>
      <w:pPr>
        <w:numPr>
          <w:ilvl w:val="0"/>
          <w:numId w:val="0"/>
        </w:numPr>
        <w:ind w:leftChars="0"/>
      </w:pPr>
      <w:r>
        <w:drawing>
          <wp:inline distT="0" distB="0" distL="114300" distR="114300">
            <wp:extent cx="3067050" cy="18288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3067050" cy="182880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2"/>
        </w:numPr>
        <w:ind w:left="0" w:leftChars="0" w:firstLine="0" w:firstLineChars="0"/>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Test Code：</w:t>
      </w:r>
    </w:p>
    <w:p>
      <w:pPr>
        <w:widowControl w:val="0"/>
        <w:numPr>
          <w:ilvl w:val="0"/>
          <w:numId w:val="0"/>
        </w:numPr>
        <w:jc w:val="both"/>
      </w:pPr>
      <w:r>
        <w:drawing>
          <wp:inline distT="0" distB="0" distL="114300" distR="114300">
            <wp:extent cx="4519295" cy="1162685"/>
            <wp:effectExtent l="0" t="0" r="14605" b="1841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srcRect t="6486" r="1095"/>
                    <a:stretch>
                      <a:fillRect/>
                    </a:stretch>
                  </pic:blipFill>
                  <pic:spPr>
                    <a:xfrm>
                      <a:off x="0" y="0"/>
                      <a:ext cx="4519295" cy="1162685"/>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numPr>
          <w:ilvl w:val="0"/>
          <w:numId w:val="0"/>
        </w:numPr>
        <w:rPr>
          <w:rFonts w:hint="default" w:ascii="微软雅黑" w:hAnsi="微软雅黑" w:eastAsia="微软雅黑" w:cs="微软雅黑"/>
          <w:lang w:val="en-US" w:eastAsia="zh-CN"/>
        </w:rPr>
      </w:pPr>
    </w:p>
    <w:p>
      <w:pPr>
        <w:numPr>
          <w:ilvl w:val="0"/>
          <w:numId w:val="0"/>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Connect Wifi, click buttons</w:t>
      </w:r>
      <w:r>
        <w:rPr>
          <w:rFonts w:hint="eastAsia" w:ascii="微软雅黑" w:hAnsi="微软雅黑" w:eastAsia="微软雅黑" w:cs="微软雅黑"/>
          <w:sz w:val="28"/>
          <w:szCs w:val="28"/>
          <w:lang w:val="en-US" w:eastAsia="zh-CN"/>
        </w:rPr>
        <w:drawing>
          <wp:inline distT="0" distB="0" distL="114300" distR="114300">
            <wp:extent cx="1266825" cy="1247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266825" cy="1247775"/>
                    </a:xfrm>
                    <a:prstGeom prst="rect">
                      <a:avLst/>
                    </a:prstGeom>
                    <a:noFill/>
                    <a:ln>
                      <a:noFill/>
                    </a:ln>
                  </pic:spPr>
                </pic:pic>
              </a:graphicData>
            </a:graphic>
          </wp:inline>
        </w:drawing>
      </w:r>
      <w:r>
        <w:rPr>
          <w:rFonts w:hint="eastAsia" w:ascii="微软雅黑" w:hAnsi="微软雅黑" w:eastAsia="微软雅黑" w:cs="微软雅黑"/>
          <w:sz w:val="28"/>
          <w:szCs w:val="28"/>
          <w:lang w:val="en-US" w:eastAsia="zh-CN"/>
        </w:rPr>
        <w:t xml:space="preserve"> to make the car to move toward building blocks and put some building blocks on the robot. </w:t>
      </w:r>
    </w:p>
    <w:p>
      <w:pPr>
        <w:numPr>
          <w:ilvl w:val="0"/>
          <w:numId w:val="0"/>
        </w:numPr>
        <w:ind w:leftChars="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Then press </w:t>
      </w:r>
      <w:r>
        <w:rPr>
          <w:rFonts w:hint="eastAsia" w:ascii="微软雅黑" w:hAnsi="微软雅黑" w:eastAsia="微软雅黑" w:cs="微软雅黑"/>
          <w:sz w:val="28"/>
          <w:szCs w:val="28"/>
          <w:lang w:val="en-US" w:eastAsia="zh-CN"/>
        </w:rPr>
        <w:drawing>
          <wp:inline distT="0" distB="0" distL="114300" distR="114300">
            <wp:extent cx="1266825" cy="12477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1266825" cy="1247775"/>
                    </a:xfrm>
                    <a:prstGeom prst="rect">
                      <a:avLst/>
                    </a:prstGeom>
                    <a:noFill/>
                    <a:ln>
                      <a:noFill/>
                    </a:ln>
                  </pic:spPr>
                </pic:pic>
              </a:graphicData>
            </a:graphic>
          </wp:inline>
        </w:drawing>
      </w:r>
      <w:r>
        <w:rPr>
          <w:rFonts w:hint="eastAsia" w:ascii="微软雅黑" w:hAnsi="微软雅黑" w:eastAsia="微软雅黑" w:cs="微软雅黑"/>
          <w:sz w:val="28"/>
          <w:szCs w:val="28"/>
          <w:lang w:val="en-US" w:eastAsia="zh-CN"/>
        </w:rPr>
        <w:t>to drive the robot to move.</w:t>
      </w:r>
    </w:p>
    <w:p>
      <w:pPr>
        <w:numPr>
          <w:ilvl w:val="0"/>
          <w:numId w:val="0"/>
        </w:numPr>
        <w:ind w:leftChars="0"/>
        <w:rPr>
          <w:rFonts w:hint="eastAsia" w:ascii="微软雅黑" w:hAnsi="微软雅黑" w:eastAsia="微软雅黑" w:cs="微软雅黑"/>
          <w:sz w:val="28"/>
          <w:szCs w:val="28"/>
          <w:lang w:val="en-US" w:eastAsia="zh-CN"/>
        </w:rPr>
      </w:pPr>
    </w:p>
    <w:p>
      <w:pPr>
        <w:numPr>
          <w:ilvl w:val="0"/>
          <w:numId w:val="0"/>
        </w:numPr>
        <w:ind w:leftChars="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Hold down the button </w:t>
      </w:r>
      <w:r>
        <w:rPr>
          <w:rFonts w:hint="eastAsia" w:ascii="微软雅黑" w:hAnsi="微软雅黑" w:eastAsia="微软雅黑" w:cs="微软雅黑"/>
          <w:sz w:val="28"/>
          <w:szCs w:val="28"/>
        </w:rPr>
        <w:drawing>
          <wp:inline distT="0" distB="0" distL="114300" distR="114300">
            <wp:extent cx="561975" cy="5619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61975" cy="561975"/>
                    </a:xfrm>
                    <a:prstGeom prst="rect">
                      <a:avLst/>
                    </a:prstGeom>
                    <a:noFill/>
                    <a:ln>
                      <a:noFill/>
                    </a:ln>
                  </pic:spPr>
                </pic:pic>
              </a:graphicData>
            </a:graphic>
          </wp:inline>
        </w:drawing>
      </w:r>
      <w:r>
        <w:rPr>
          <w:rFonts w:hint="eastAsia" w:ascii="微软雅黑" w:hAnsi="微软雅黑" w:eastAsia="微软雅黑" w:cs="微软雅黑"/>
          <w:sz w:val="28"/>
          <w:szCs w:val="28"/>
          <w:lang w:val="en-US" w:eastAsia="zh-CN"/>
        </w:rPr>
        <w:t>to drive the robot to drop building blocks, then building blocks can be conveyed</w:t>
      </w:r>
    </w:p>
    <w:p>
      <w:pPr>
        <w:numPr>
          <w:ilvl w:val="0"/>
          <w:numId w:val="0"/>
        </w:numPr>
        <w:ind w:leftChars="0"/>
        <w:rPr>
          <w:rFonts w:hint="eastAsia" w:ascii="微软雅黑" w:hAnsi="微软雅黑" w:eastAsia="微软雅黑" w:cs="微软雅黑"/>
          <w:sz w:val="28"/>
          <w:szCs w:val="28"/>
          <w:lang w:val="en-US" w:eastAsia="zh-CN"/>
        </w:rPr>
      </w:pPr>
    </w:p>
    <w:p>
      <w:pPr>
        <w:numPr>
          <w:ilvl w:val="0"/>
          <w:numId w:val="0"/>
        </w:numPr>
        <w:rPr>
          <w:rFonts w:hint="default" w:ascii="微软雅黑" w:hAnsi="微软雅黑" w:eastAsia="微软雅黑" w:cs="微软雅黑"/>
          <w:lang w:val="en-US" w:eastAsia="zh-CN"/>
        </w:rPr>
      </w:pPr>
    </w:p>
    <w:p>
      <w:pPr>
        <w:rPr>
          <w:rFonts w:hint="default" w:ascii="宋体" w:hAnsi="宋体" w:eastAsia="宋体" w:cs="宋体"/>
          <w:sz w:val="24"/>
          <w:szCs w:val="24"/>
          <w:lang w:val="en-US" w:eastAsia="zh-CN"/>
        </w:rPr>
      </w:pPr>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08FAEA"/>
    <w:multiLevelType w:val="singleLevel"/>
    <w:tmpl w:val="8E08FAEA"/>
    <w:lvl w:ilvl="0" w:tentative="0">
      <w:start w:val="2"/>
      <w:numFmt w:val="decimal"/>
      <w:suff w:val="space"/>
      <w:lvlText w:val="%1."/>
      <w:lvlJc w:val="left"/>
    </w:lvl>
  </w:abstractNum>
  <w:abstractNum w:abstractNumId="1">
    <w:nsid w:val="626896F2"/>
    <w:multiLevelType w:val="singleLevel"/>
    <w:tmpl w:val="626896F2"/>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1503C2"/>
    <w:rsid w:val="21BC66FE"/>
    <w:rsid w:val="5C150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110</Words>
  <Characters>559</Characters>
  <Lines>0</Lines>
  <Paragraphs>0</Paragraphs>
  <TotalTime>0</TotalTime>
  <ScaleCrop>false</ScaleCrop>
  <LinksUpToDate>false</LinksUpToDate>
  <CharactersWithSpaces>660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2022-03-11T09:43:00Z</dcterms:created>
  <dc:creator>Administrator</dc:creator>
  <cp:lastModifiedBy>Administrator</cp:lastModifiedBy>
  <dcterms:modified xsi:type="dcterms:W3CDTF">2022-03-11T10:06:00Z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4E6B944815A84A76BCB8B48186C799BE</vt:lpwstr>
  </property>
</Properties>
</file>