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9B09EE">
      <w:pPr>
        <w:pStyle w:val="1"/>
        <w:numPr>
          <w:ilvl w:val="0"/>
          <w:numId w:val="30"/>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9B09EE">
      <w:pPr>
        <w:pStyle w:val="1"/>
        <w:numPr>
          <w:ilvl w:val="0"/>
          <w:numId w:val="30"/>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w:t>
      </w:r>
      <w:r>
        <w:rPr>
          <w:rFonts w:ascii="Arial" w:hAnsi="Arial" w:cs="Arial" w:hint="eastAsia"/>
          <w:b/>
          <w:bCs/>
          <w:color w:val="333333"/>
          <w:szCs w:val="21"/>
          <w:shd w:val="clear" w:color="auto" w:fill="FFFFFF"/>
        </w:rPr>
        <w:t>拟</w:t>
      </w:r>
      <w:r>
        <w:rPr>
          <w:rFonts w:ascii="Arial" w:hAnsi="Arial" w:cs="Arial" w:hint="eastAsia"/>
          <w:b/>
          <w:bCs/>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rFonts w:hint="eastAsia"/>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pPr>
        <w:rPr>
          <w:rFonts w:hint="eastAsia"/>
        </w:rPr>
      </w:pPr>
      <w:bookmarkStart w:id="0" w:name="_GoBack"/>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pPr>
        <w:rPr>
          <w:rFonts w:hint="eastAsia"/>
        </w:rPr>
      </w:pPr>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hint="eastAsia"/>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hint="eastAsia"/>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hint="eastAsia"/>
          <w:color w:val="333333"/>
          <w:szCs w:val="21"/>
          <w:shd w:val="clear" w:color="auto" w:fill="F5F5F5"/>
        </w:rPr>
        <w:t>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bookmarkEnd w:id="0"/>
    <w:p w14:paraId="347452B2" w14:textId="77777777" w:rsidR="00214997" w:rsidRDefault="00214997" w:rsidP="00214997">
      <w:pPr>
        <w:ind w:firstLineChars="100" w:firstLine="210"/>
        <w:rPr>
          <w:rFonts w:hint="eastAsia"/>
        </w:rPr>
      </w:pPr>
    </w:p>
    <w:p w14:paraId="2B8B72E0" w14:textId="1FC2B838" w:rsidR="00C73EDF" w:rsidRPr="00C73EDF" w:rsidRDefault="00C73EDF" w:rsidP="00294969">
      <w:pPr>
        <w:rPr>
          <w:rFonts w:hint="eastAsia"/>
          <w:b/>
        </w:rPr>
      </w:pPr>
      <w:r w:rsidRPr="00C73EDF">
        <w:rPr>
          <w:rFonts w:hint="eastAsia"/>
          <w:b/>
        </w:rPr>
        <w:t>DJI</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t>】</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pPr>
        <w:rPr>
          <w:rFonts w:hint="eastAsia"/>
        </w:rPr>
      </w:pPr>
      <w:r>
        <w:rPr>
          <w:rFonts w:hint="eastAsia"/>
        </w:rPr>
        <w:t>【文件</w:t>
      </w:r>
      <w:r>
        <w:t>管理器</w:t>
      </w:r>
      <w:r>
        <w:rPr>
          <w:rFonts w:hint="eastAsia"/>
        </w:rPr>
        <w:t>】</w:t>
      </w:r>
    </w:p>
    <w:p w14:paraId="348BCD9B" w14:textId="77777777" w:rsidR="00B50561" w:rsidRPr="00B50561" w:rsidRDefault="00B50561" w:rsidP="00294969">
      <w:pPr>
        <w:rPr>
          <w:rFonts w:hint="eastAsia"/>
        </w:rPr>
      </w:pPr>
    </w:p>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pPr>
        <w:rPr>
          <w:rFonts w:hint="eastAsia"/>
        </w:rPr>
      </w:pPr>
      <w:r>
        <w:t>d</w:t>
      </w:r>
      <w:r>
        <w:rPr>
          <w:rFonts w:hint="eastAsia"/>
        </w:rPr>
        <w:t>pad</w:t>
      </w:r>
      <w:r>
        <w:t>-ui</w:t>
      </w:r>
    </w:p>
    <w:p w14:paraId="4F4A70A0" w14:textId="031DD072" w:rsidR="000B342D" w:rsidRDefault="000B342D" w:rsidP="00294969">
      <w:pPr>
        <w:rPr>
          <w:rFonts w:hint="eastAsia"/>
        </w:rPr>
      </w:pPr>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w:t>
      </w:r>
      <w:r>
        <w:rPr>
          <w:rFonts w:hint="eastAsia"/>
        </w:rPr>
        <w:t>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Pr>
        <w:rPr>
          <w:rFonts w:hint="eastAsia"/>
        </w:rPr>
      </w:pPr>
    </w:p>
    <w:p w14:paraId="1BB4B64A" w14:textId="2B2E596C" w:rsidR="00C1032F" w:rsidRPr="00C1032F" w:rsidRDefault="00C1032F" w:rsidP="00C1032F">
      <w:pPr>
        <w:rPr>
          <w:rFonts w:hint="eastAsia"/>
        </w:rPr>
      </w:pPr>
      <w:r w:rsidRPr="00C1032F">
        <w:t>Source Insight</w:t>
      </w:r>
    </w:p>
    <w:p w14:paraId="311F7EA1" w14:textId="3994C8ED" w:rsidR="00C1032F" w:rsidRPr="00C1032F" w:rsidRDefault="00C1032F" w:rsidP="00C1032F">
      <w:pPr>
        <w:rPr>
          <w:rFonts w:hint="eastAsia"/>
        </w:rPr>
      </w:pPr>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hint="eastAsia"/>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pPr>
        <w:rPr>
          <w:rFonts w:hint="eastAsia"/>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Pr>
        <w:rPr>
          <w:rFonts w:hint="eastAsia"/>
        </w:rPr>
      </w:pPr>
    </w:p>
    <w:p w14:paraId="3829E572" w14:textId="77777777" w:rsidR="002D4CBF" w:rsidRPr="002D4CBF" w:rsidRDefault="002D4CBF" w:rsidP="002D4CBF">
      <w:pPr>
        <w:pStyle w:val="3"/>
        <w:numPr>
          <w:ilvl w:val="2"/>
          <w:numId w:val="9"/>
        </w:numPr>
        <w:rPr>
          <w:rFonts w:hint="eastAsia"/>
        </w:rPr>
      </w:pPr>
      <w:r>
        <w:rPr>
          <w:rFonts w:hint="eastAsia"/>
        </w:rPr>
        <w:t>全新</w:t>
      </w:r>
      <w:r>
        <w:t>应用</w:t>
      </w:r>
    </w:p>
    <w:p w14:paraId="7E9F165D" w14:textId="41306C8A" w:rsidR="002D4CBF" w:rsidRDefault="002D4CBF" w:rsidP="002D4CBF">
      <w:pPr>
        <w:rPr>
          <w:rFonts w:hint="eastAsia"/>
        </w:rPr>
      </w:pPr>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Pr>
        <w:rPr>
          <w:rFonts w:hint="eastAsia"/>
        </w:rPr>
      </w:pPr>
    </w:p>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4814D7D" w14:textId="77777777" w:rsidR="007C454D" w:rsidRDefault="007C454D" w:rsidP="006949AE">
      <w:pPr>
        <w:rPr>
          <w:rFonts w:hint="eastAsia"/>
        </w:rPr>
      </w:pPr>
    </w:p>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pPr>
        <w:rPr>
          <w:rFonts w:hint="eastAsia"/>
        </w:rPr>
      </w:pPr>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Pr="007C454D" w:rsidRDefault="00797C20" w:rsidP="007C454D">
      <w:pPr>
        <w:rPr>
          <w:rFonts w:hint="eastAsia"/>
        </w:rPr>
      </w:pPr>
      <w:r w:rsidRPr="00797C20">
        <w:rPr>
          <w:rFonts w:hint="eastAsia"/>
        </w:rPr>
        <w:t>系统设置</w:t>
      </w:r>
      <w:r w:rsidRPr="00797C20">
        <w:rPr>
          <w:rFonts w:hint="eastAsia"/>
        </w:rPr>
        <w:t xml:space="preserve">  android studio</w:t>
      </w:r>
      <w:r>
        <w:rPr>
          <w:rFonts w:hint="eastAsia"/>
        </w:rPr>
        <w:t>：</w:t>
      </w:r>
      <w:r>
        <w:t>无</w:t>
      </w:r>
    </w:p>
    <w:p w14:paraId="1A02A5DF" w14:textId="77777777" w:rsidR="003C67FB" w:rsidRDefault="00C1032F" w:rsidP="006949AE">
      <w:pPr>
        <w:pStyle w:val="1"/>
        <w:numPr>
          <w:ilvl w:val="0"/>
          <w:numId w:val="9"/>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lastRenderedPageBreak/>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C1032F" w:rsidP="006949AE">
      <w:hyperlink r:id="rId11"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lastRenderedPageBreak/>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2" o:title=""/>
          </v:shape>
          <o:OLEObject Type="Embed" ProgID="Visio.Drawing.15" ShapeID="_x0000_i1025" DrawAspect="Content" ObjectID="_1586768373" r:id="rId13"/>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1"/>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1"/>
            <w:r w:rsidR="007D6895">
              <w:rPr>
                <w:rStyle w:val="aa"/>
                <w:rFonts w:asciiTheme="minorHAnsi" w:eastAsiaTheme="minorEastAsia" w:hAnsiTheme="minorHAnsi" w:cstheme="minorBidi"/>
                <w:kern w:val="2"/>
              </w:rPr>
              <w:commentReference w:id="1"/>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2"/>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2"/>
      <w:r>
        <w:rPr>
          <w:rStyle w:val="aa"/>
        </w:rPr>
        <w:commentReference w:id="2"/>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lastRenderedPageBreak/>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7"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3"/>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3"/>
      <w:r>
        <w:rPr>
          <w:rStyle w:val="aa"/>
        </w:rPr>
        <w:commentReference w:id="3"/>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9"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21"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C1032F" w:rsidP="00F64768">
      <w:pPr>
        <w:pStyle w:val="3"/>
      </w:pPr>
      <w:hyperlink r:id="rId22"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4"/>
      <w:r w:rsidRPr="00FD71F6">
        <w:rPr>
          <w:rFonts w:asciiTheme="minorEastAsia" w:hAnsiTheme="minorEastAsia"/>
        </w:rPr>
        <w:t>时需要指定WRITE_S</w:t>
      </w:r>
      <w:commentRangeStart w:id="5"/>
      <w:r w:rsidRPr="00FD71F6">
        <w:rPr>
          <w:rFonts w:asciiTheme="minorEastAsia" w:hAnsiTheme="minorEastAsia"/>
        </w:rPr>
        <w:t>ETTINGS权限。</w:t>
      </w:r>
      <w:commentRangeEnd w:id="4"/>
      <w:r w:rsidR="005006B3">
        <w:rPr>
          <w:rStyle w:val="aa"/>
        </w:rPr>
        <w:commentReference w:id="4"/>
      </w:r>
      <w:commentRangeEnd w:id="5"/>
      <w:r w:rsidR="005006B3">
        <w:rPr>
          <w:rStyle w:val="aa"/>
        </w:rPr>
        <w:commentReference w:id="5"/>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C1032F" w:rsidP="00DF1F75">
      <w:pPr>
        <w:rPr>
          <w:rStyle w:val="a9"/>
          <w:rFonts w:ascii="微软雅黑" w:hAnsi="微软雅黑"/>
          <w:b/>
          <w:bCs/>
          <w:color w:val="000000"/>
          <w:sz w:val="27"/>
          <w:szCs w:val="27"/>
          <w:shd w:val="clear" w:color="auto" w:fill="FFFFFF"/>
        </w:rPr>
      </w:pPr>
      <w:hyperlink r:id="rId24"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C1032F" w:rsidP="00DF1F75">
      <w:hyperlink r:id="rId25"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sidR="00471D27">
        <w:rPr>
          <w:rStyle w:val="aa"/>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a"/>
        </w:rPr>
        <w:commentReference w:id="7"/>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sidR="002F137D">
        <w:rPr>
          <w:rStyle w:val="aa"/>
        </w:rPr>
        <w:commentReference w:id="9"/>
      </w:r>
      <w:r>
        <w:rPr>
          <w:rFonts w:ascii="Consolas" w:hAnsi="Consolas" w:cs="Consolas"/>
          <w:color w:val="000000"/>
          <w:sz w:val="18"/>
          <w:szCs w:val="18"/>
          <w:bdr w:val="none" w:sz="0" w:space="0" w:color="auto" w:frame="1"/>
        </w:rPr>
        <w:t>, defaultVal) != 0);  </w:t>
      </w:r>
    </w:p>
    <w:p w14:paraId="63F26F22"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9"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0"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9B09EE">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9B09EE">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9B09EE">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9B09EE">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A58FEC6" w14:textId="77777777" w:rsidR="00400144" w:rsidRDefault="00400144" w:rsidP="00985536">
      <w:pPr>
        <w:ind w:firstLine="420"/>
      </w:pPr>
      <w:r>
        <w:lastRenderedPageBreak/>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t xml:space="preserve">　　com.android.settings.ManageApplications 已下载（安装）软件列表</w:t>
      </w:r>
    </w:p>
    <w:p w14:paraId="7396CF23" w14:textId="77777777" w:rsidR="00BF1717" w:rsidRDefault="00BF1717" w:rsidP="00BF1717">
      <w:pPr>
        <w:pStyle w:val="HTML"/>
        <w:rPr>
          <w:rStyle w:val="HTML0"/>
        </w:rPr>
      </w:pPr>
      <w:r>
        <w:rPr>
          <w:rStyle w:val="HTML0"/>
        </w:rPr>
        <w:lastRenderedPageBreak/>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39" w:tgtFrame="_blank" w:history="1">
        <w:r>
          <w:rPr>
            <w:rStyle w:val="a9"/>
          </w:rPr>
          <w:t>http://blog.csdn.net/aikongmeng/article/details/44748841</w:t>
        </w:r>
      </w:hyperlink>
    </w:p>
    <w:p w14:paraId="55E71C83" w14:textId="253E2E65" w:rsidR="00B32CC6" w:rsidRDefault="00FD129C" w:rsidP="00B943CC">
      <w:pPr>
        <w:pStyle w:val="2"/>
        <w:numPr>
          <w:ilvl w:val="1"/>
          <w:numId w:val="2"/>
        </w:numPr>
      </w:pPr>
      <w:r>
        <w:t xml:space="preserve">And7 </w:t>
      </w:r>
      <w:r w:rsidR="00B943CC">
        <w:rPr>
          <w:rFonts w:hint="eastAsia"/>
        </w:rPr>
        <w:t>开发者选项</w:t>
      </w:r>
      <w:r w:rsidR="00B943CC" w:rsidRPr="00B943CC">
        <w:t>DevelopmentSettings</w:t>
      </w:r>
    </w:p>
    <w:p w14:paraId="7D5F38E3" w14:textId="77777777" w:rsidR="00B943CC" w:rsidRPr="00B943CC" w:rsidRDefault="00B943CC" w:rsidP="00B943CC"/>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B31B6B">
      <w:pPr>
        <w:pStyle w:val="1"/>
        <w:numPr>
          <w:ilvl w:val="0"/>
          <w:numId w:val="41"/>
        </w:numPr>
      </w:pPr>
      <w:r>
        <w:lastRenderedPageBreak/>
        <w:t>A</w:t>
      </w:r>
      <w:r>
        <w:rPr>
          <w:rFonts w:hint="eastAsia"/>
        </w:rPr>
        <w:t>pi</w:t>
      </w:r>
    </w:p>
    <w:p w14:paraId="3C29CE3A" w14:textId="77777777" w:rsidR="00BD2C9B" w:rsidRDefault="00BD2C9B" w:rsidP="00B31B6B">
      <w:pPr>
        <w:pStyle w:val="2"/>
        <w:numPr>
          <w:ilvl w:val="1"/>
          <w:numId w:val="41"/>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C1032F" w:rsidP="003C67FB">
      <w:pPr>
        <w:rPr>
          <w:rStyle w:val="a9"/>
          <w:rFonts w:ascii="微软雅黑" w:hAnsi="微软雅黑"/>
          <w:b/>
          <w:bCs/>
          <w:color w:val="000000"/>
          <w:sz w:val="27"/>
          <w:szCs w:val="27"/>
          <w:shd w:val="clear" w:color="auto" w:fill="FFFFFF"/>
        </w:rPr>
      </w:pPr>
      <w:hyperlink r:id="rId4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C1032F" w:rsidP="00731E0F">
      <w:hyperlink r:id="rId4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C1032F" w:rsidP="000D785D">
      <w:hyperlink r:id="rId4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C1032F" w:rsidP="000D785D">
      <w:hyperlink r:id="rId44"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C1032F" w:rsidP="000D785D">
      <w:hyperlink r:id="rId45"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C1032F" w:rsidP="00FE69E1">
      <w:pPr>
        <w:pStyle w:val="a7"/>
        <w:numPr>
          <w:ilvl w:val="0"/>
          <w:numId w:val="6"/>
        </w:numPr>
        <w:ind w:firstLineChars="0"/>
        <w:rPr>
          <w:rStyle w:val="a9"/>
          <w:color w:val="auto"/>
          <w:u w:val="none"/>
        </w:rPr>
      </w:pPr>
      <w:hyperlink r:id="rId46"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C1032F" w:rsidP="00F61E34">
      <w:hyperlink r:id="rId47"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6-27T10:37:00Z" w:initials="KG">
    <w:p w14:paraId="4E6042A1" w14:textId="77777777" w:rsidR="00C1032F" w:rsidRDefault="00C1032F">
      <w:pPr>
        <w:pStyle w:val="ab"/>
      </w:pPr>
      <w:r>
        <w:rPr>
          <w:rStyle w:val="aa"/>
        </w:rPr>
        <w:annotationRef/>
      </w:r>
      <w:r>
        <w:rPr>
          <w:rFonts w:hint="eastAsia"/>
        </w:rPr>
        <w:t>如果</w:t>
      </w:r>
      <w:r>
        <w:t>这个</w:t>
      </w:r>
      <w:r>
        <w:t>scheme</w:t>
      </w:r>
      <w:r>
        <w:t>为空呢？看源码貌似可以为空？</w:t>
      </w:r>
    </w:p>
  </w:comment>
  <w:comment w:id="2" w:author="Key Guan" w:date="2017-06-27T14:25:00Z" w:initials="KG">
    <w:p w14:paraId="5DE90329" w14:textId="77777777" w:rsidR="00C1032F" w:rsidRDefault="00C1032F"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C1032F" w:rsidRPr="008F7165" w:rsidRDefault="00C1032F"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3" w:author="Key Guan" w:date="2017-07-01T13:19:00Z" w:initials="KG">
    <w:p w14:paraId="47404D2E" w14:textId="77777777" w:rsidR="00C1032F" w:rsidRPr="00FE1B42" w:rsidRDefault="00C1032F"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C1032F" w:rsidRPr="00FE1B42" w:rsidRDefault="00C1032F" w:rsidP="00F64768">
      <w:pPr>
        <w:pStyle w:val="ab"/>
      </w:pPr>
      <w:r>
        <w:rPr>
          <w:rFonts w:hint="eastAsia"/>
        </w:rPr>
        <w:t>骗人</w:t>
      </w:r>
      <w:r>
        <w:t>的？</w:t>
      </w:r>
    </w:p>
  </w:comment>
  <w:comment w:id="4" w:author="Key Guan" w:date="2017-09-01T22:57:00Z" w:initials="KG">
    <w:p w14:paraId="3AB82656" w14:textId="77777777" w:rsidR="00C1032F" w:rsidRDefault="00C1032F">
      <w:pPr>
        <w:pStyle w:val="ab"/>
      </w:pPr>
      <w:r>
        <w:rPr>
          <w:rStyle w:val="aa"/>
        </w:rPr>
        <w:annotationRef/>
      </w:r>
      <w:r>
        <w:t>A</w:t>
      </w:r>
      <w:r>
        <w:rPr>
          <w:rFonts w:hint="eastAsia"/>
        </w:rPr>
        <w:t xml:space="preserve">ndroid </w:t>
      </w:r>
      <w:r>
        <w:rPr>
          <w:rFonts w:hint="eastAsia"/>
        </w:rPr>
        <w:t>的</w:t>
      </w:r>
      <w:r>
        <w:t>权限管理</w:t>
      </w:r>
    </w:p>
  </w:comment>
  <w:comment w:id="5" w:author="Key Guan" w:date="2017-09-01T23:00:00Z" w:initials="KG">
    <w:p w14:paraId="45A3963F" w14:textId="77777777" w:rsidR="00C1032F" w:rsidRDefault="00C1032F">
      <w:pPr>
        <w:pStyle w:val="ab"/>
      </w:pPr>
      <w:r>
        <w:rPr>
          <w:rStyle w:val="aa"/>
        </w:rPr>
        <w:annotationRef/>
      </w:r>
      <w:r>
        <w:rPr>
          <w:rFonts w:hint="eastAsia"/>
        </w:rPr>
        <w:t>系统</w:t>
      </w:r>
      <w:r>
        <w:t>的版本</w:t>
      </w:r>
      <w:r>
        <w:rPr>
          <w:rFonts w:hint="eastAsia"/>
        </w:rPr>
        <w:t>号</w:t>
      </w:r>
      <w:r>
        <w:t>的指定</w:t>
      </w:r>
    </w:p>
  </w:comment>
  <w:comment w:id="6" w:author="Key Guan" w:date="2017-07-01T11:01:00Z" w:initials="KG">
    <w:p w14:paraId="2FC7C308" w14:textId="77777777" w:rsidR="00C1032F" w:rsidRDefault="00C1032F">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C1032F" w:rsidRDefault="00C1032F">
      <w:pPr>
        <w:pStyle w:val="ab"/>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0C1093A" w14:textId="77777777" w:rsidR="00C1032F" w:rsidRDefault="00C1032F">
      <w:pPr>
        <w:pStyle w:val="ab"/>
      </w:pPr>
      <w:r>
        <w:rPr>
          <w:rStyle w:val="aa"/>
        </w:rPr>
        <w:annotationRef/>
      </w:r>
      <w:r>
        <w:rPr>
          <w:rFonts w:hint="eastAsia"/>
        </w:rPr>
        <w:t>架构</w:t>
      </w:r>
      <w:r>
        <w:t>原理</w:t>
      </w:r>
      <w:r>
        <w:rPr>
          <w:rFonts w:hint="eastAsia"/>
        </w:rPr>
        <w:t>还是</w:t>
      </w:r>
      <w:r>
        <w:t>没有说清楚</w:t>
      </w:r>
    </w:p>
  </w:comment>
  <w:comment w:id="9" w:author="Key Guan" w:date="2017-10-21T22:18:00Z" w:initials="KG">
    <w:p w14:paraId="5CF65AE6" w14:textId="71EECD92" w:rsidR="00C1032F" w:rsidRDefault="00C1032F">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2BA1C" w14:textId="77777777" w:rsidR="00F74DFD" w:rsidRDefault="00F74DFD" w:rsidP="003C67FB">
      <w:r>
        <w:separator/>
      </w:r>
    </w:p>
  </w:endnote>
  <w:endnote w:type="continuationSeparator" w:id="0">
    <w:p w14:paraId="2121B210" w14:textId="77777777" w:rsidR="00F74DFD" w:rsidRDefault="00F74DFD"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BF5F4" w14:textId="77777777" w:rsidR="00F74DFD" w:rsidRDefault="00F74DFD" w:rsidP="003C67FB">
      <w:r>
        <w:separator/>
      </w:r>
    </w:p>
  </w:footnote>
  <w:footnote w:type="continuationSeparator" w:id="0">
    <w:p w14:paraId="7158014B" w14:textId="77777777" w:rsidR="00F74DFD" w:rsidRDefault="00F74DFD"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D611FB"/>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2C69"/>
    <w:multiLevelType w:val="hybridMultilevel"/>
    <w:tmpl w:val="04F0C9DE"/>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435" w:hanging="420"/>
      </w:pPr>
      <w:rPr>
        <w:rFonts w:ascii="Wingdings" w:hAnsi="Wingdings" w:hint="default"/>
      </w:rPr>
    </w:lvl>
    <w:lvl w:ilvl="2" w:tplc="04090005" w:tentative="1">
      <w:start w:val="1"/>
      <w:numFmt w:val="bullet"/>
      <w:lvlText w:val=""/>
      <w:lvlJc w:val="left"/>
      <w:pPr>
        <w:ind w:left="-15" w:hanging="420"/>
      </w:pPr>
      <w:rPr>
        <w:rFonts w:ascii="Wingdings" w:hAnsi="Wingdings" w:hint="default"/>
      </w:rPr>
    </w:lvl>
    <w:lvl w:ilvl="3" w:tplc="04090001" w:tentative="1">
      <w:start w:val="1"/>
      <w:numFmt w:val="bullet"/>
      <w:lvlText w:val=""/>
      <w:lvlJc w:val="left"/>
      <w:pPr>
        <w:ind w:left="405" w:hanging="420"/>
      </w:pPr>
      <w:rPr>
        <w:rFonts w:ascii="Wingdings" w:hAnsi="Wingdings" w:hint="default"/>
      </w:rPr>
    </w:lvl>
    <w:lvl w:ilvl="4" w:tplc="04090003" w:tentative="1">
      <w:start w:val="1"/>
      <w:numFmt w:val="bullet"/>
      <w:lvlText w:val=""/>
      <w:lvlJc w:val="left"/>
      <w:pPr>
        <w:ind w:left="825" w:hanging="420"/>
      </w:pPr>
      <w:rPr>
        <w:rFonts w:ascii="Wingdings" w:hAnsi="Wingdings" w:hint="default"/>
      </w:rPr>
    </w:lvl>
    <w:lvl w:ilvl="5" w:tplc="04090005" w:tentative="1">
      <w:start w:val="1"/>
      <w:numFmt w:val="bullet"/>
      <w:lvlText w:val=""/>
      <w:lvlJc w:val="left"/>
      <w:pPr>
        <w:ind w:left="1245" w:hanging="420"/>
      </w:pPr>
      <w:rPr>
        <w:rFonts w:ascii="Wingdings" w:hAnsi="Wingdings" w:hint="default"/>
      </w:rPr>
    </w:lvl>
    <w:lvl w:ilvl="6" w:tplc="04090001" w:tentative="1">
      <w:start w:val="1"/>
      <w:numFmt w:val="bullet"/>
      <w:lvlText w:val=""/>
      <w:lvlJc w:val="left"/>
      <w:pPr>
        <w:ind w:left="1665" w:hanging="420"/>
      </w:pPr>
      <w:rPr>
        <w:rFonts w:ascii="Wingdings" w:hAnsi="Wingdings" w:hint="default"/>
      </w:rPr>
    </w:lvl>
    <w:lvl w:ilvl="7" w:tplc="04090003" w:tentative="1">
      <w:start w:val="1"/>
      <w:numFmt w:val="bullet"/>
      <w:lvlText w:val=""/>
      <w:lvlJc w:val="left"/>
      <w:pPr>
        <w:ind w:left="2085" w:hanging="420"/>
      </w:pPr>
      <w:rPr>
        <w:rFonts w:ascii="Wingdings" w:hAnsi="Wingdings" w:hint="default"/>
      </w:rPr>
    </w:lvl>
    <w:lvl w:ilvl="8" w:tplc="04090005" w:tentative="1">
      <w:start w:val="1"/>
      <w:numFmt w:val="bullet"/>
      <w:lvlText w:val=""/>
      <w:lvlJc w:val="left"/>
      <w:pPr>
        <w:ind w:left="2505" w:hanging="420"/>
      </w:pPr>
      <w:rPr>
        <w:rFonts w:ascii="Wingdings" w:hAnsi="Wingdings" w:hint="default"/>
      </w:rPr>
    </w:lvl>
  </w:abstractNum>
  <w:abstractNum w:abstractNumId="3">
    <w:nsid w:val="02802153"/>
    <w:multiLevelType w:val="multilevel"/>
    <w:tmpl w:val="430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179F6"/>
    <w:multiLevelType w:val="hybridMultilevel"/>
    <w:tmpl w:val="50F64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FA709F"/>
    <w:multiLevelType w:val="hybridMultilevel"/>
    <w:tmpl w:val="CD748D3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0B044567"/>
    <w:multiLevelType w:val="multilevel"/>
    <w:tmpl w:val="668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7D3F"/>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333BB"/>
    <w:multiLevelType w:val="multilevel"/>
    <w:tmpl w:val="A3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3E77D2"/>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F33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0645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B2AE1"/>
    <w:multiLevelType w:val="hybridMultilevel"/>
    <w:tmpl w:val="4E4AEC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68A52EC"/>
    <w:multiLevelType w:val="multilevel"/>
    <w:tmpl w:val="034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065717"/>
    <w:multiLevelType w:val="multilevel"/>
    <w:tmpl w:val="C3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6B1758"/>
    <w:multiLevelType w:val="hybridMultilevel"/>
    <w:tmpl w:val="A5285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2E44191"/>
    <w:multiLevelType w:val="multilevel"/>
    <w:tmpl w:val="56A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5A03383"/>
    <w:multiLevelType w:val="multilevel"/>
    <w:tmpl w:val="C42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727844"/>
    <w:multiLevelType w:val="multilevel"/>
    <w:tmpl w:val="38A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B85842"/>
    <w:multiLevelType w:val="multilevel"/>
    <w:tmpl w:val="2A1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A05A3"/>
    <w:multiLevelType w:val="multilevel"/>
    <w:tmpl w:val="BA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753A9"/>
    <w:multiLevelType w:val="multilevel"/>
    <w:tmpl w:val="82C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90272"/>
    <w:multiLevelType w:val="multilevel"/>
    <w:tmpl w:val="22C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4A29D3"/>
    <w:multiLevelType w:val="multilevel"/>
    <w:tmpl w:val="70D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62EEF"/>
    <w:multiLevelType w:val="hybridMultilevel"/>
    <w:tmpl w:val="83D8790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4C81112"/>
    <w:multiLevelType w:val="multilevel"/>
    <w:tmpl w:val="21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03B61"/>
    <w:multiLevelType w:val="multilevel"/>
    <w:tmpl w:val="8D0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77217"/>
    <w:multiLevelType w:val="multilevel"/>
    <w:tmpl w:val="3930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A29E1"/>
    <w:multiLevelType w:val="multilevel"/>
    <w:tmpl w:val="CE1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5C7A38"/>
    <w:multiLevelType w:val="hybridMultilevel"/>
    <w:tmpl w:val="0C987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AF40AB"/>
    <w:multiLevelType w:val="multilevel"/>
    <w:tmpl w:val="57C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2B1740"/>
    <w:multiLevelType w:val="hybridMultilevel"/>
    <w:tmpl w:val="635EA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41B0A25"/>
    <w:multiLevelType w:val="multilevel"/>
    <w:tmpl w:val="DAD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E6666"/>
    <w:multiLevelType w:val="multilevel"/>
    <w:tmpl w:val="3E7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974EB6"/>
    <w:multiLevelType w:val="multilevel"/>
    <w:tmpl w:val="E2C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9">
    <w:nsid w:val="493F4200"/>
    <w:multiLevelType w:val="multilevel"/>
    <w:tmpl w:val="61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B57E4"/>
    <w:multiLevelType w:val="multilevel"/>
    <w:tmpl w:val="0B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nsid w:val="527F1228"/>
    <w:multiLevelType w:val="multilevel"/>
    <w:tmpl w:val="7C9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AE373B"/>
    <w:multiLevelType w:val="multilevel"/>
    <w:tmpl w:val="231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AF37A2"/>
    <w:multiLevelType w:val="multilevel"/>
    <w:tmpl w:val="241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7983C63"/>
    <w:multiLevelType w:val="multilevel"/>
    <w:tmpl w:val="BA1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921B4"/>
    <w:multiLevelType w:val="multilevel"/>
    <w:tmpl w:val="68A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7513AD"/>
    <w:multiLevelType w:val="hybridMultilevel"/>
    <w:tmpl w:val="319CA832"/>
    <w:lvl w:ilvl="0" w:tplc="D222D9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A5A02A5"/>
    <w:multiLevelType w:val="multilevel"/>
    <w:tmpl w:val="465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8A2474"/>
    <w:multiLevelType w:val="multilevel"/>
    <w:tmpl w:val="42F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984F15"/>
    <w:multiLevelType w:val="multilevel"/>
    <w:tmpl w:val="21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201569"/>
    <w:multiLevelType w:val="multilevel"/>
    <w:tmpl w:val="369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4E75FB"/>
    <w:multiLevelType w:val="multilevel"/>
    <w:tmpl w:val="BCD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DB1352"/>
    <w:multiLevelType w:val="multilevel"/>
    <w:tmpl w:val="D2D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2">
    <w:nsid w:val="62EB2BF8"/>
    <w:multiLevelType w:val="multilevel"/>
    <w:tmpl w:val="041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03DEC"/>
    <w:multiLevelType w:val="multilevel"/>
    <w:tmpl w:val="778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5755D8"/>
    <w:multiLevelType w:val="hybridMultilevel"/>
    <w:tmpl w:val="28EE8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6D710B6"/>
    <w:multiLevelType w:val="multilevel"/>
    <w:tmpl w:val="B8D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457CAB"/>
    <w:multiLevelType w:val="multilevel"/>
    <w:tmpl w:val="105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662B3E"/>
    <w:multiLevelType w:val="multilevel"/>
    <w:tmpl w:val="249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B735C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1">
    <w:nsid w:val="6DCF6AD9"/>
    <w:multiLevelType w:val="multilevel"/>
    <w:tmpl w:val="C7F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0566921"/>
    <w:multiLevelType w:val="multilevel"/>
    <w:tmpl w:val="E57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EA6514"/>
    <w:multiLevelType w:val="multilevel"/>
    <w:tmpl w:val="DCD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1F525F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7">
    <w:nsid w:val="74DB3E01"/>
    <w:multiLevelType w:val="multilevel"/>
    <w:tmpl w:val="C0D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5FB6F83"/>
    <w:multiLevelType w:val="multilevel"/>
    <w:tmpl w:val="970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6F56CCD"/>
    <w:multiLevelType w:val="multilevel"/>
    <w:tmpl w:val="84B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7647FC2"/>
    <w:multiLevelType w:val="multilevel"/>
    <w:tmpl w:val="2BE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B76257A"/>
    <w:multiLevelType w:val="multilevel"/>
    <w:tmpl w:val="DAA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7"/>
  </w:num>
  <w:num w:numId="2">
    <w:abstractNumId w:val="10"/>
  </w:num>
  <w:num w:numId="3">
    <w:abstractNumId w:val="33"/>
  </w:num>
  <w:num w:numId="4">
    <w:abstractNumId w:val="12"/>
  </w:num>
  <w:num w:numId="5">
    <w:abstractNumId w:val="65"/>
  </w:num>
  <w:num w:numId="6">
    <w:abstractNumId w:val="4"/>
  </w:num>
  <w:num w:numId="7">
    <w:abstractNumId w:val="18"/>
  </w:num>
  <w:num w:numId="8">
    <w:abstractNumId w:val="48"/>
  </w:num>
  <w:num w:numId="9">
    <w:abstractNumId w:val="52"/>
  </w:num>
  <w:num w:numId="10">
    <w:abstractNumId w:val="63"/>
  </w:num>
  <w:num w:numId="11">
    <w:abstractNumId w:val="71"/>
  </w:num>
  <w:num w:numId="12">
    <w:abstractNumId w:val="23"/>
  </w:num>
  <w:num w:numId="13">
    <w:abstractNumId w:val="85"/>
  </w:num>
  <w:num w:numId="14">
    <w:abstractNumId w:val="92"/>
  </w:num>
  <w:num w:numId="15">
    <w:abstractNumId w:val="28"/>
  </w:num>
  <w:num w:numId="16">
    <w:abstractNumId w:val="51"/>
  </w:num>
  <w:num w:numId="17">
    <w:abstractNumId w:val="93"/>
  </w:num>
  <w:num w:numId="18">
    <w:abstractNumId w:val="64"/>
  </w:num>
  <w:num w:numId="19">
    <w:abstractNumId w:val="56"/>
  </w:num>
  <w:num w:numId="20">
    <w:abstractNumId w:val="5"/>
  </w:num>
  <w:num w:numId="21">
    <w:abstractNumId w:val="0"/>
  </w:num>
  <w:num w:numId="22">
    <w:abstractNumId w:val="25"/>
  </w:num>
  <w:num w:numId="23">
    <w:abstractNumId w:val="32"/>
  </w:num>
  <w:num w:numId="24">
    <w:abstractNumId w:val="20"/>
  </w:num>
  <w:num w:numId="25">
    <w:abstractNumId w:val="74"/>
  </w:num>
  <w:num w:numId="26">
    <w:abstractNumId w:val="14"/>
  </w:num>
  <w:num w:numId="27">
    <w:abstractNumId w:val="79"/>
  </w:num>
  <w:num w:numId="28">
    <w:abstractNumId w:val="38"/>
  </w:num>
  <w:num w:numId="29">
    <w:abstractNumId w:val="70"/>
  </w:num>
  <w:num w:numId="30">
    <w:abstractNumId w:val="94"/>
  </w:num>
  <w:num w:numId="31">
    <w:abstractNumId w:val="55"/>
  </w:num>
  <w:num w:numId="32">
    <w:abstractNumId w:val="45"/>
  </w:num>
  <w:num w:numId="33">
    <w:abstractNumId w:val="61"/>
  </w:num>
  <w:num w:numId="34">
    <w:abstractNumId w:val="30"/>
  </w:num>
  <w:num w:numId="35">
    <w:abstractNumId w:val="29"/>
  </w:num>
  <w:num w:numId="36">
    <w:abstractNumId w:val="54"/>
  </w:num>
  <w:num w:numId="37">
    <w:abstractNumId w:val="36"/>
  </w:num>
  <w:num w:numId="38">
    <w:abstractNumId w:val="89"/>
  </w:num>
  <w:num w:numId="39">
    <w:abstractNumId w:val="66"/>
  </w:num>
  <w:num w:numId="40">
    <w:abstractNumId w:val="81"/>
  </w:num>
  <w:num w:numId="41">
    <w:abstractNumId w:val="86"/>
  </w:num>
  <w:num w:numId="42">
    <w:abstractNumId w:val="47"/>
  </w:num>
  <w:num w:numId="43">
    <w:abstractNumId w:val="39"/>
  </w:num>
  <w:num w:numId="44">
    <w:abstractNumId w:val="59"/>
  </w:num>
  <w:num w:numId="45">
    <w:abstractNumId w:val="7"/>
  </w:num>
  <w:num w:numId="46">
    <w:abstractNumId w:val="42"/>
  </w:num>
  <w:num w:numId="47">
    <w:abstractNumId w:val="15"/>
  </w:num>
  <w:num w:numId="48">
    <w:abstractNumId w:val="11"/>
  </w:num>
  <w:num w:numId="49">
    <w:abstractNumId w:val="84"/>
  </w:num>
  <w:num w:numId="50">
    <w:abstractNumId w:val="1"/>
  </w:num>
  <w:num w:numId="51">
    <w:abstractNumId w:val="8"/>
  </w:num>
  <w:num w:numId="52">
    <w:abstractNumId w:val="69"/>
  </w:num>
  <w:num w:numId="53">
    <w:abstractNumId w:val="62"/>
  </w:num>
  <w:num w:numId="54">
    <w:abstractNumId w:val="27"/>
  </w:num>
  <w:num w:numId="55">
    <w:abstractNumId w:val="41"/>
  </w:num>
  <w:num w:numId="56">
    <w:abstractNumId w:val="88"/>
  </w:num>
  <w:num w:numId="57">
    <w:abstractNumId w:val="2"/>
  </w:num>
  <w:num w:numId="58">
    <w:abstractNumId w:val="67"/>
  </w:num>
  <w:num w:numId="59">
    <w:abstractNumId w:val="72"/>
  </w:num>
  <w:num w:numId="60">
    <w:abstractNumId w:val="60"/>
  </w:num>
  <w:num w:numId="61">
    <w:abstractNumId w:val="13"/>
  </w:num>
  <w:num w:numId="62">
    <w:abstractNumId w:val="58"/>
  </w:num>
  <w:num w:numId="63">
    <w:abstractNumId w:val="16"/>
  </w:num>
  <w:num w:numId="64">
    <w:abstractNumId w:val="19"/>
  </w:num>
  <w:num w:numId="65">
    <w:abstractNumId w:val="44"/>
  </w:num>
  <w:num w:numId="66">
    <w:abstractNumId w:val="6"/>
  </w:num>
  <w:num w:numId="67">
    <w:abstractNumId w:val="76"/>
  </w:num>
  <w:num w:numId="68">
    <w:abstractNumId w:val="77"/>
  </w:num>
  <w:num w:numId="69">
    <w:abstractNumId w:val="21"/>
  </w:num>
  <w:num w:numId="70">
    <w:abstractNumId w:val="43"/>
  </w:num>
  <w:num w:numId="71">
    <w:abstractNumId w:val="87"/>
  </w:num>
  <w:num w:numId="72">
    <w:abstractNumId w:val="3"/>
  </w:num>
  <w:num w:numId="73">
    <w:abstractNumId w:val="90"/>
  </w:num>
  <w:num w:numId="74">
    <w:abstractNumId w:val="17"/>
  </w:num>
  <w:num w:numId="75">
    <w:abstractNumId w:val="68"/>
  </w:num>
  <w:num w:numId="76">
    <w:abstractNumId w:val="34"/>
  </w:num>
  <w:num w:numId="77">
    <w:abstractNumId w:val="26"/>
  </w:num>
  <w:num w:numId="78">
    <w:abstractNumId w:val="46"/>
  </w:num>
  <w:num w:numId="79">
    <w:abstractNumId w:val="22"/>
  </w:num>
  <w:num w:numId="80">
    <w:abstractNumId w:val="37"/>
  </w:num>
  <w:num w:numId="81">
    <w:abstractNumId w:val="91"/>
  </w:num>
  <w:num w:numId="82">
    <w:abstractNumId w:val="9"/>
  </w:num>
  <w:num w:numId="83">
    <w:abstractNumId w:val="82"/>
  </w:num>
  <w:num w:numId="84">
    <w:abstractNumId w:val="31"/>
  </w:num>
  <w:num w:numId="85">
    <w:abstractNumId w:val="40"/>
  </w:num>
  <w:num w:numId="86">
    <w:abstractNumId w:val="35"/>
  </w:num>
  <w:num w:numId="87">
    <w:abstractNumId w:val="53"/>
  </w:num>
  <w:num w:numId="88">
    <w:abstractNumId w:val="49"/>
  </w:num>
  <w:num w:numId="89">
    <w:abstractNumId w:val="78"/>
  </w:num>
  <w:num w:numId="90">
    <w:abstractNumId w:val="83"/>
  </w:num>
  <w:num w:numId="91">
    <w:abstractNumId w:val="73"/>
  </w:num>
  <w:num w:numId="92">
    <w:abstractNumId w:val="50"/>
  </w:num>
  <w:num w:numId="93">
    <w:abstractNumId w:val="24"/>
  </w:num>
  <w:num w:numId="94">
    <w:abstractNumId w:val="75"/>
  </w:num>
  <w:num w:numId="95">
    <w:abstractNumId w:val="80"/>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B342D"/>
    <w:rsid w:val="000C4ACA"/>
    <w:rsid w:val="000C6417"/>
    <w:rsid w:val="000C7A71"/>
    <w:rsid w:val="000D03AA"/>
    <w:rsid w:val="000D785D"/>
    <w:rsid w:val="000E0671"/>
    <w:rsid w:val="000E5C45"/>
    <w:rsid w:val="000F3BB1"/>
    <w:rsid w:val="00101BFD"/>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E6DBC"/>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70CE1"/>
    <w:rsid w:val="00270E42"/>
    <w:rsid w:val="00273120"/>
    <w:rsid w:val="00275709"/>
    <w:rsid w:val="00277B5B"/>
    <w:rsid w:val="002807D4"/>
    <w:rsid w:val="00282FF9"/>
    <w:rsid w:val="00285E0E"/>
    <w:rsid w:val="002933E3"/>
    <w:rsid w:val="00294969"/>
    <w:rsid w:val="0029715E"/>
    <w:rsid w:val="002A1017"/>
    <w:rsid w:val="002A368B"/>
    <w:rsid w:val="002A3BBA"/>
    <w:rsid w:val="002A6461"/>
    <w:rsid w:val="002A6ABB"/>
    <w:rsid w:val="002A78C8"/>
    <w:rsid w:val="002B4252"/>
    <w:rsid w:val="002C212B"/>
    <w:rsid w:val="002D4363"/>
    <w:rsid w:val="002D4CBF"/>
    <w:rsid w:val="002E5237"/>
    <w:rsid w:val="002F137D"/>
    <w:rsid w:val="00300397"/>
    <w:rsid w:val="00301ECB"/>
    <w:rsid w:val="0030379F"/>
    <w:rsid w:val="00305AEC"/>
    <w:rsid w:val="00312827"/>
    <w:rsid w:val="00313BAA"/>
    <w:rsid w:val="00333849"/>
    <w:rsid w:val="00361EF5"/>
    <w:rsid w:val="0039155F"/>
    <w:rsid w:val="00394C4A"/>
    <w:rsid w:val="003B6481"/>
    <w:rsid w:val="003C0631"/>
    <w:rsid w:val="003C67FB"/>
    <w:rsid w:val="003C6C1E"/>
    <w:rsid w:val="003C79D1"/>
    <w:rsid w:val="003E1C61"/>
    <w:rsid w:val="003F262E"/>
    <w:rsid w:val="00400144"/>
    <w:rsid w:val="00402A32"/>
    <w:rsid w:val="00403527"/>
    <w:rsid w:val="0040701A"/>
    <w:rsid w:val="004109EB"/>
    <w:rsid w:val="00410FD1"/>
    <w:rsid w:val="00411665"/>
    <w:rsid w:val="00415512"/>
    <w:rsid w:val="00416C83"/>
    <w:rsid w:val="004556E9"/>
    <w:rsid w:val="00471D27"/>
    <w:rsid w:val="004761D9"/>
    <w:rsid w:val="00476242"/>
    <w:rsid w:val="00476ED8"/>
    <w:rsid w:val="00491BD1"/>
    <w:rsid w:val="004A2A90"/>
    <w:rsid w:val="004B007B"/>
    <w:rsid w:val="004C3283"/>
    <w:rsid w:val="004C556E"/>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376C1"/>
    <w:rsid w:val="00843229"/>
    <w:rsid w:val="008479AC"/>
    <w:rsid w:val="00847A02"/>
    <w:rsid w:val="008621EE"/>
    <w:rsid w:val="00871029"/>
    <w:rsid w:val="00875648"/>
    <w:rsid w:val="00876271"/>
    <w:rsid w:val="00877822"/>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4432"/>
    <w:rsid w:val="00AA7222"/>
    <w:rsid w:val="00AB4B69"/>
    <w:rsid w:val="00AD5F0A"/>
    <w:rsid w:val="00AD705F"/>
    <w:rsid w:val="00AF2C7B"/>
    <w:rsid w:val="00AF511C"/>
    <w:rsid w:val="00AF6E8C"/>
    <w:rsid w:val="00B07CD7"/>
    <w:rsid w:val="00B15E65"/>
    <w:rsid w:val="00B22CC7"/>
    <w:rsid w:val="00B31B6B"/>
    <w:rsid w:val="00B32CC6"/>
    <w:rsid w:val="00B50561"/>
    <w:rsid w:val="00B523E5"/>
    <w:rsid w:val="00B65AB9"/>
    <w:rsid w:val="00B920F7"/>
    <w:rsid w:val="00B943CC"/>
    <w:rsid w:val="00B963A8"/>
    <w:rsid w:val="00B966CF"/>
    <w:rsid w:val="00BB4D3D"/>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73EDF"/>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F75"/>
    <w:rsid w:val="00DF4E9D"/>
    <w:rsid w:val="00DF50C2"/>
    <w:rsid w:val="00E00E14"/>
    <w:rsid w:val="00E02CE8"/>
    <w:rsid w:val="00E0435C"/>
    <w:rsid w:val="00E0703A"/>
    <w:rsid w:val="00E12AAA"/>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6709"/>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17C0F5AD-9846-46D2-B47D-C4D67E5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blog.csdn.net/aikongmeng/article/details/44748841" TargetMode="External"/><Relationship Id="rId21" Type="http://schemas.openxmlformats.org/officeDocument/2006/relationships/hyperlink" Target="http://lib.csdn.net/base/java" TargetMode="External"/><Relationship Id="rId34" Type="http://schemas.openxmlformats.org/officeDocument/2006/relationships/hyperlink" Target="http://blog.csdn.net/jshazk1989/article/details/17094415" TargetMode="External"/><Relationship Id="rId42" Type="http://schemas.openxmlformats.org/officeDocument/2006/relationships/hyperlink" Target="http://lib.csdn.net/base/java" TargetMode="External"/><Relationship Id="rId47" Type="http://schemas.openxmlformats.org/officeDocument/2006/relationships/hyperlink" Target="https://osdn.net/people/developermap.ph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blog.csdn.net/jshazk1989/article/details/17094415" TargetMode="External"/><Relationship Id="rId11" Type="http://schemas.openxmlformats.org/officeDocument/2006/relationships/hyperlink" Target="http://blog.csdn.net/picasso_l/article/details/70140694" TargetMode="External"/><Relationship Id="rId24" Type="http://schemas.openxmlformats.org/officeDocument/2006/relationships/hyperlink" Target="http://blog.csdn.net/peng_cao/article/details/50887509"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blog.csdn.net/daiqiquan/article/details/40615115" TargetMode="External"/><Relationship Id="rId45" Type="http://schemas.openxmlformats.org/officeDocument/2006/relationships/hyperlink" Target="http://blog.csdn.net/u013656135/article/details/49686425"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eg"/><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49" Type="http://schemas.microsoft.com/office/2011/relationships/people" Target="people.xml"/><Relationship Id="rId10" Type="http://schemas.openxmlformats.org/officeDocument/2006/relationships/hyperlink" Target="http://www.cnblogs.com/mythou/p/3425570.html" TargetMode="External"/><Relationship Id="rId19" Type="http://schemas.openxmlformats.org/officeDocument/2006/relationships/hyperlink" Target="http://lib.csdn.net/base/android" TargetMode="External"/><Relationship Id="rId31" Type="http://schemas.openxmlformats.org/officeDocument/2006/relationships/hyperlink" Target="http://blog.csdn.net/jshazk1989/article/details/17094415" TargetMode="External"/><Relationship Id="rId44" Type="http://schemas.openxmlformats.org/officeDocument/2006/relationships/hyperlink" Target="http://blog.csdn.net/a2758963/article/details/42675773"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image" Target="media/image2.jpeg"/><Relationship Id="rId22" Type="http://schemas.openxmlformats.org/officeDocument/2006/relationships/hyperlink" Target="http://www.cnblogs.com/l2rf/p/5102230.html"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hyperlink" Target="http://blog.csdn.net/sdjzyuxinburen/article/details/50645193" TargetMode="External"/><Relationship Id="rId48" Type="http://schemas.openxmlformats.org/officeDocument/2006/relationships/fontTable" Target="fontTable.xml"/><Relationship Id="rId8" Type="http://schemas.openxmlformats.org/officeDocument/2006/relationships/hyperlink" Target="https://github.com/getfatday/keytool-importkeypair"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lib.csdn.net/base/mysql" TargetMode="External"/><Relationship Id="rId25" Type="http://schemas.openxmlformats.org/officeDocument/2006/relationships/hyperlink" Target="https://developer.android.com/reference/android/provider/Settings.Global.html"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 Id="rId46" Type="http://schemas.openxmlformats.org/officeDocument/2006/relationships/hyperlink" Target="http://blog.csdn.net/kebelzc24/article/details/53765379" TargetMode="External"/><Relationship Id="rId20" Type="http://schemas.openxmlformats.org/officeDocument/2006/relationships/image" Target="media/image4.png"/><Relationship Id="rId41" Type="http://schemas.openxmlformats.org/officeDocument/2006/relationships/hyperlink" Target="http://blog.csdn.net/ccc20134/article/details/505408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DCD4-CE83-4C2E-9F85-50A316AA1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15744</TotalTime>
  <Pages>49</Pages>
  <Words>9133</Words>
  <Characters>52064</Characters>
  <Application>Microsoft Office Word</Application>
  <DocSecurity>0</DocSecurity>
  <Lines>433</Lines>
  <Paragraphs>122</Paragraphs>
  <ScaleCrop>false</ScaleCrop>
  <Company/>
  <LinksUpToDate>false</LinksUpToDate>
  <CharactersWithSpaces>61075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246</cp:revision>
  <dcterms:created xsi:type="dcterms:W3CDTF">2017-06-24T05:17:00Z</dcterms:created>
  <dcterms:modified xsi:type="dcterms:W3CDTF">2018-05-02T04:13:00Z</dcterms:modified>
</cp:coreProperties>
</file>