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68E0B6B1" w:rsidR="00543586" w:rsidRDefault="00543586" w:rsidP="00543586">
      <w:pPr>
        <w:pStyle w:val="1"/>
      </w:pPr>
      <w:r>
        <w:rPr>
          <w:rFonts w:hint="eastAsia"/>
        </w:rPr>
        <w:t>TODO</w:t>
      </w:r>
    </w:p>
    <w:p w14:paraId="0FCD84BD" w14:textId="13D35A8C" w:rsidR="00F15617" w:rsidRDefault="00F15617" w:rsidP="00F15617"/>
    <w:p w14:paraId="2E457983" w14:textId="3A536976" w:rsidR="00F15617" w:rsidRDefault="00F15617" w:rsidP="00F15617"/>
    <w:p w14:paraId="2D01A9A9" w14:textId="633E4EBF" w:rsidR="00F15617" w:rsidRDefault="00F15617" w:rsidP="00F15617">
      <w:r w:rsidRPr="00F15617">
        <w:rPr>
          <w:rFonts w:hint="eastAsia"/>
        </w:rPr>
        <w:t>Android</w:t>
      </w:r>
      <w:r w:rsidRPr="00F15617">
        <w:rPr>
          <w:rFonts w:hint="eastAsia"/>
        </w:rPr>
        <w:t>重启流程</w:t>
      </w:r>
    </w:p>
    <w:p w14:paraId="2D5D9185" w14:textId="0D305FAE" w:rsidR="00F15617" w:rsidRDefault="006A0DDB" w:rsidP="00F15617">
      <w:hyperlink r:id="rId8" w:history="1">
        <w:r w:rsidR="00F15617" w:rsidRPr="00350000">
          <w:rPr>
            <w:rStyle w:val="a5"/>
          </w:rPr>
          <w:t>http://gityuan.com/2016/07/09/android-reboot/</w:t>
        </w:r>
      </w:hyperlink>
    </w:p>
    <w:p w14:paraId="21627D7C" w14:textId="77777777" w:rsidR="00F15617" w:rsidRPr="00F15617" w:rsidRDefault="00F15617" w:rsidP="00F15617"/>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r w:rsidRPr="00543586">
        <w:rPr>
          <w:rFonts w:hint="eastAsia"/>
          <w:color w:val="000000"/>
          <w:sz w:val="18"/>
          <w:szCs w:val="18"/>
        </w:rPr>
        <w:t>systemReady</w:t>
      </w:r>
      <w:r>
        <w:rPr>
          <w:color w:val="000000"/>
          <w:sz w:val="18"/>
          <w:szCs w:val="18"/>
        </w:rPr>
        <w:t>.</w:t>
      </w:r>
      <w:r w:rsidRPr="00543586">
        <w:rPr>
          <w:rFonts w:hint="eastAsia"/>
          <w:color w:val="000000"/>
        </w:rPr>
        <w:t xml:space="preserve"> </w:t>
      </w:r>
      <w:r w:rsidRPr="00543586">
        <w:rPr>
          <w:rFonts w:hint="eastAsia"/>
          <w:color w:val="000000"/>
          <w:sz w:val="18"/>
          <w:szCs w:val="18"/>
        </w:rPr>
        <w:t>mLock</w:t>
      </w:r>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r w:rsidRPr="00543586">
        <w:rPr>
          <w:rFonts w:ascii="宋体" w:eastAsia="宋体" w:hAnsi="宋体" w:cs="宋体" w:hint="eastAsia"/>
          <w:color w:val="000000"/>
          <w:kern w:val="0"/>
          <w:sz w:val="18"/>
          <w:szCs w:val="18"/>
        </w:rPr>
        <w:t xml:space="preserve">IntentFilter filter = </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IntentFilter();</w:t>
      </w:r>
      <w:r w:rsidRPr="00543586">
        <w:rPr>
          <w:rFonts w:ascii="宋体" w:eastAsia="宋体" w:hAnsi="宋体" w:cs="宋体" w:hint="eastAsia"/>
          <w:color w:val="000000"/>
          <w:kern w:val="0"/>
          <w:sz w:val="18"/>
          <w:szCs w:val="18"/>
        </w:rPr>
        <w:br/>
        <w:t>filter.addAction(Intent.ACTION_BATTERY_CHANGED);</w:t>
      </w:r>
      <w:r w:rsidRPr="00543586">
        <w:rPr>
          <w:rFonts w:ascii="宋体" w:eastAsia="宋体" w:hAnsi="宋体" w:cs="宋体" w:hint="eastAsia"/>
          <w:color w:val="000000"/>
          <w:kern w:val="0"/>
          <w:sz w:val="18"/>
          <w:szCs w:val="18"/>
        </w:rPr>
        <w:br/>
        <w:t>filter.setPriority(IntentFilter.SYSTEM_HIGH_PRIORITY);</w:t>
      </w:r>
      <w:r w:rsidRPr="00543586">
        <w:rPr>
          <w:rFonts w:ascii="宋体" w:eastAsia="宋体" w:hAnsi="宋体" w:cs="宋体" w:hint="eastAsia"/>
          <w:color w:val="000000"/>
          <w:kern w:val="0"/>
          <w:sz w:val="18"/>
          <w:szCs w:val="18"/>
        </w:rPr>
        <w:br/>
        <w:t>mContext.registerReceiver(</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 xml:space="preserve">BatteryReceiver(),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mHandler);</w:t>
      </w:r>
    </w:p>
    <w:p w14:paraId="5EFD836B" w14:textId="3EA77E82" w:rsidR="00543586" w:rsidRDefault="00543586" w:rsidP="00543586">
      <w:pPr>
        <w:pStyle w:val="HTML"/>
        <w:shd w:val="clear" w:color="auto" w:fill="FFFFFF"/>
        <w:rPr>
          <w:color w:val="000000"/>
          <w:sz w:val="18"/>
          <w:szCs w:val="18"/>
        </w:rPr>
      </w:pPr>
    </w:p>
    <w:p w14:paraId="2FE348F4" w14:textId="51776C8A" w:rsidR="00543586" w:rsidRPr="006151E4" w:rsidRDefault="00543586" w:rsidP="006151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r w:rsidRPr="00543586">
        <w:rPr>
          <w:rFonts w:ascii="宋体" w:eastAsia="宋体" w:hAnsi="宋体" w:cs="宋体" w:hint="eastAsia"/>
          <w:color w:val="000000"/>
          <w:kern w:val="0"/>
          <w:sz w:val="18"/>
          <w:szCs w:val="18"/>
        </w:rPr>
        <w:t>ContentResolver resolver = mContext.getContentResolver();</w:t>
      </w:r>
      <w:r w:rsidRPr="00543586">
        <w:rPr>
          <w:rFonts w:ascii="宋体" w:eastAsia="宋体" w:hAnsi="宋体" w:cs="宋体" w:hint="eastAsia"/>
          <w:color w:val="000000"/>
          <w:kern w:val="0"/>
          <w:sz w:val="18"/>
          <w:szCs w:val="18"/>
        </w:rPr>
        <w:br/>
        <w:t>resolver.registerContentObserver(Settings.Secure.getUriFor(</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lastRenderedPageBreak/>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Pr="00837486" w:rsidRDefault="00DA28BE" w:rsidP="00837486"/>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lastRenderedPageBreak/>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lastRenderedPageBreak/>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6"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7"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lastRenderedPageBreak/>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lastRenderedPageBreak/>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lastRenderedPageBreak/>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lastRenderedPageBreak/>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lastRenderedPageBreak/>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w:t>
      </w:r>
      <w:r>
        <w:rPr>
          <w:rFonts w:hint="eastAsia"/>
        </w:rPr>
        <w:lastRenderedPageBreak/>
        <w:t>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w:t>
      </w:r>
      <w:r w:rsidRPr="00F60745">
        <w:rPr>
          <w:rFonts w:hint="eastAsia"/>
        </w:rPr>
        <w:lastRenderedPageBreak/>
        <w:t>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lastRenderedPageBreak/>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lastRenderedPageBreak/>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lastRenderedPageBreak/>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lastRenderedPageBreak/>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lastRenderedPageBreak/>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lastRenderedPageBreak/>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10DF454F"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6072A1C5"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28B4DF24" w:rsidR="000F4719" w:rsidRDefault="000F4719" w:rsidP="000F4719">
      <w:r>
        <w:rPr>
          <w:rFonts w:hint="eastAsia"/>
        </w:rPr>
        <w:lastRenderedPageBreak/>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Default="000F4719" w:rsidP="000F4719">
      <w:r>
        <w:rPr>
          <w:rFonts w:hint="eastAsia"/>
        </w:rPr>
        <w:t xml:space="preserve">        </w:t>
      </w:r>
      <w:r>
        <w:rPr>
          <w:rFonts w:hint="eastAsia"/>
        </w:rPr>
        <w:t>├──</w:t>
      </w:r>
      <w:r>
        <w:rPr>
          <w:rFonts w:hint="eastAsia"/>
        </w:rPr>
        <w:t xml:space="preserve"> BatteryPropertiesRegistrar.h</w:t>
      </w:r>
    </w:p>
    <w:p w14:paraId="106CD499" w14:textId="77777777" w:rsidR="005D6C69" w:rsidRDefault="005D6C69" w:rsidP="000F4719"/>
    <w:p w14:paraId="3A24BA7D" w14:textId="77777777" w:rsidR="005D6C69" w:rsidRDefault="005D6C69" w:rsidP="000F4719"/>
    <w:p w14:paraId="2E131D23" w14:textId="6591E90B" w:rsidR="005D6C69" w:rsidRPr="000F4719" w:rsidRDefault="005D6C69" w:rsidP="000F4719">
      <w:pPr>
        <w:rPr>
          <w:rFonts w:hint="eastAsia"/>
        </w:rPr>
      </w:pPr>
      <w:r>
        <w:t>H</w:t>
      </w:r>
      <w:r>
        <w:t>ealthd</w:t>
      </w:r>
      <w:r>
        <w:rPr>
          <w:rFonts w:hint="eastAsia"/>
        </w:rPr>
        <w:t>位于</w:t>
      </w:r>
      <w:r w:rsidRPr="005D6C69">
        <w:t>/sbin</w:t>
      </w:r>
      <w:r>
        <w:rPr>
          <w:rFonts w:hint="eastAsia"/>
        </w:rPr>
        <w:t>/</w:t>
      </w:r>
      <w:r>
        <w:t>Healthd</w:t>
      </w:r>
      <w:r>
        <w:t xml:space="preserve">, </w:t>
      </w:r>
      <w:r>
        <w:rPr>
          <w:rFonts w:hint="eastAsia"/>
        </w:rPr>
        <w:t>属于</w:t>
      </w:r>
      <w:r>
        <w:t>recovery</w:t>
      </w:r>
      <w:r>
        <w:t>的分支。因此烧录</w:t>
      </w:r>
      <w:r>
        <w:t>recovery.img.</w:t>
      </w:r>
      <w:r>
        <w:rPr>
          <w:rFonts w:hint="eastAsia"/>
        </w:rPr>
        <w:t>不是</w:t>
      </w:r>
      <w:r>
        <w:t>system.img</w:t>
      </w:r>
      <w:r>
        <w:rPr>
          <w:rFonts w:hint="eastAsia"/>
        </w:rPr>
        <w:t>哦</w:t>
      </w:r>
      <w:bookmarkStart w:id="3" w:name="_GoBack"/>
      <w:bookmarkEnd w:id="3"/>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lastRenderedPageBreak/>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lastRenderedPageBreak/>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54FDC67A" w14:textId="3DE13EB2" w:rsidR="00A12D9C" w:rsidRDefault="00A12D9C" w:rsidP="00837486">
      <w:pPr>
        <w:ind w:firstLineChars="300" w:firstLine="630"/>
      </w:pPr>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4"/>
      <w:r>
        <w:t xml:space="preserve"> mPlugType = BatteryManager.BATTERY_PLUGGED_USB;</w:t>
      </w:r>
      <w:commentRangeEnd w:id="4"/>
      <w:r>
        <w:rPr>
          <w:rStyle w:val="a9"/>
        </w:rPr>
        <w:commentReference w:id="4"/>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lastRenderedPageBreak/>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5"/>
      <w:r>
        <w:rPr>
          <w:rFonts w:hint="eastAsia"/>
        </w:rPr>
        <w:t>当电池信息发生改变时</w:t>
      </w:r>
      <w:commentRangeEnd w:id="5"/>
      <w:r w:rsidR="00EB3CB7">
        <w:rPr>
          <w:rStyle w:val="a9"/>
        </w:rPr>
        <w:commentReference w:id="5"/>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lastRenderedPageBreak/>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lastRenderedPageBreak/>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lastRenderedPageBreak/>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w:t>
      </w:r>
      <w:r>
        <w:rPr>
          <w:rFonts w:hint="eastAsia"/>
        </w:rPr>
        <w:lastRenderedPageBreak/>
        <w:t>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w:t>
      </w:r>
      <w:r w:rsidRPr="00B427F4">
        <w:rPr>
          <w:rFonts w:hint="eastAsia"/>
        </w:rPr>
        <w:lastRenderedPageBreak/>
        <w:t>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lastRenderedPageBreak/>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w:t>
      </w:r>
      <w:r>
        <w:rPr>
          <w:rFonts w:hint="eastAsia"/>
        </w:rPr>
        <w:lastRenderedPageBreak/>
        <w:t>关的内容），读者仅需了解它的作用即可。</w:t>
      </w:r>
    </w:p>
    <w:p w14:paraId="0B5B067C" w14:textId="77777777" w:rsidR="004F4AFA" w:rsidRDefault="004F4AFA" w:rsidP="004F4AFA">
      <w:pPr>
        <w:pStyle w:val="3"/>
        <w:numPr>
          <w:ilvl w:val="2"/>
          <w:numId w:val="1"/>
        </w:numPr>
      </w:pPr>
      <w:r>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6A0DDB" w:rsidP="00B427F4">
      <w:hyperlink r:id="rId21"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6"/>
      <w:r>
        <w:t>xml/</w:t>
      </w:r>
      <w:r>
        <w:rPr>
          <w:rFonts w:hint="eastAsia"/>
        </w:rPr>
        <w:t>power_profile.xml</w:t>
      </w:r>
      <w:commentRangeEnd w:id="6"/>
      <w:r w:rsidR="0019398F">
        <w:rPr>
          <w:rStyle w:val="a9"/>
        </w:rPr>
        <w:commentReference w:id="6"/>
      </w:r>
    </w:p>
    <w:p w14:paraId="70A2DF22" w14:textId="77777777" w:rsidR="0019398F" w:rsidRDefault="0019398F" w:rsidP="007C278A"/>
    <w:p w14:paraId="07F9D2E3" w14:textId="77777777" w:rsidR="0019398F" w:rsidRDefault="0019398F" w:rsidP="00653E88">
      <w:pPr>
        <w:pStyle w:val="3"/>
        <w:numPr>
          <w:ilvl w:val="2"/>
          <w:numId w:val="1"/>
        </w:numPr>
      </w:pPr>
      <w:r>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7"/>
      <w:r>
        <w:rPr>
          <w:rFonts w:hint="eastAsia"/>
        </w:rPr>
        <w:t>/proc/wakelock</w:t>
      </w:r>
      <w:commentRangeEnd w:id="7"/>
      <w:r>
        <w:rPr>
          <w:rStyle w:val="a9"/>
        </w:rPr>
        <w:commentReference w:id="7"/>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8"/>
      <w:r w:rsidRPr="00C94C29">
        <w:rPr>
          <w:rFonts w:hint="eastAsia"/>
          <w:b/>
          <w:color w:val="FF0000"/>
        </w:rPr>
        <w:t>/sys/class/power_supply</w:t>
      </w:r>
      <w:commentRangeEnd w:id="8"/>
      <w:r w:rsidR="00C94C29">
        <w:rPr>
          <w:rStyle w:val="a9"/>
        </w:rPr>
        <w:commentReference w:id="8"/>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6A0DDB"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lastRenderedPageBreak/>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GLOBAL_ACTION_KEY_POWER.equals(actionKey)</w:t>
      </w:r>
      <w:commentRangeEnd w:id="9"/>
      <w:r w:rsidR="000E18DE">
        <w:rPr>
          <w:rStyle w:val="a9"/>
        </w:rPr>
        <w:commentReference w:id="9"/>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GLOBAL_ACTION_KEY_AIRPLANE.equals(actionKey)</w:t>
      </w:r>
      <w:commentRangeEnd w:id="10"/>
      <w:r w:rsidR="00EC3792">
        <w:rPr>
          <w:rStyle w:val="a9"/>
        </w:rPr>
        <w:commentReference w:id="10"/>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1"/>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1"/>
      <w:r w:rsidR="00036634">
        <w:rPr>
          <w:rStyle w:val="a9"/>
        </w:rPr>
        <w:commentReference w:id="11"/>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2"/>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2"/>
            <w:r w:rsidR="0099013E">
              <w:rPr>
                <w:rStyle w:val="a9"/>
              </w:rPr>
              <w:commentReference w:id="12"/>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4"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DDA496B" w:rsidR="00861DEC" w:rsidRDefault="00861DEC" w:rsidP="00861DEC">
      <w:r w:rsidRPr="00861DEC">
        <w:t>https://blog.csdn.net/Kitty_Landon/article/details/64128140</w:t>
      </w:r>
    </w:p>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lastRenderedPageBreak/>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6180091F" w:rsidR="00EB3CB7" w:rsidRPr="00EB3CB7" w:rsidRDefault="00EB3CB7" w:rsidP="00EB3CB7">
      <w:r>
        <w:t>06-12 15:55:39.246 4240-4240/com.dpad.launcher D/BatteryView2: @@@dji@@@handleLevelChanged,charging=1,level=41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6A0DDB" w:rsidP="003F08E4">
      <w:hyperlink r:id="rId25"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6A0DDB" w:rsidP="00033274">
      <w:pPr>
        <w:rPr>
          <w:szCs w:val="21"/>
        </w:rPr>
      </w:pPr>
      <w:hyperlink r:id="rId26"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6A0DDB" w:rsidP="00551714">
      <w:pPr>
        <w:rPr>
          <w:rStyle w:val="a5"/>
        </w:rPr>
      </w:pPr>
      <w:hyperlink r:id="rId27"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837486" w:rsidRDefault="00837486">
      <w:pPr>
        <w:pStyle w:val="aa"/>
      </w:pPr>
      <w:r>
        <w:rPr>
          <w:rStyle w:val="a9"/>
        </w:rPr>
        <w:annotationRef/>
      </w:r>
      <w:r>
        <w:t>I</w:t>
      </w:r>
      <w:r>
        <w:rPr>
          <w:rFonts w:hint="eastAsia"/>
        </w:rPr>
        <w:t>nternal</w:t>
      </w:r>
      <w:r>
        <w:rPr>
          <w:rFonts w:hint="eastAsia"/>
        </w:rPr>
        <w:t>写法</w:t>
      </w:r>
    </w:p>
    <w:p w14:paraId="60261A08" w14:textId="3A432AB4" w:rsidR="00837486" w:rsidRDefault="00837486">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837486" w:rsidRDefault="00837486">
      <w:pPr>
        <w:pStyle w:val="aa"/>
      </w:pPr>
      <w:r>
        <w:rPr>
          <w:rStyle w:val="a9"/>
        </w:rPr>
        <w:annotationRef/>
      </w:r>
      <w:r>
        <w:rPr>
          <w:rFonts w:hint="eastAsia"/>
        </w:rPr>
        <w:t>监听了系统所有设置项目？</w:t>
      </w:r>
    </w:p>
  </w:comment>
  <w:comment w:id="2" w:author="key" w:date="2018-02-15T10:58:00Z" w:initials="k">
    <w:p w14:paraId="21DFB32D" w14:textId="31134018" w:rsidR="00837486" w:rsidRDefault="00837486">
      <w:pPr>
        <w:pStyle w:val="aa"/>
      </w:pPr>
      <w:r>
        <w:rPr>
          <w:rStyle w:val="a9"/>
        </w:rPr>
        <w:annotationRef/>
      </w:r>
      <w:r>
        <w:rPr>
          <w:rFonts w:hint="eastAsia"/>
        </w:rPr>
        <w:t>强制添加权限！</w:t>
      </w:r>
    </w:p>
  </w:comment>
  <w:comment w:id="4" w:author="Key Guan" w:date="2018-02-19T22:54:00Z" w:initials="KG">
    <w:p w14:paraId="24B0219F" w14:textId="77777777" w:rsidR="00837486" w:rsidRDefault="00837486"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5" w:author="Key Guan" w:date="2018-06-29T16:13:00Z" w:initials="KG">
    <w:p w14:paraId="07EAE4A0" w14:textId="26575A7B" w:rsidR="00837486" w:rsidRDefault="00837486">
      <w:pPr>
        <w:pStyle w:val="aa"/>
      </w:pPr>
      <w:r>
        <w:rPr>
          <w:rStyle w:val="a9"/>
        </w:rPr>
        <w:annotationRef/>
      </w:r>
      <w:r>
        <w:rPr>
          <w:rFonts w:hint="eastAsia"/>
        </w:rPr>
        <w:t>不充电</w:t>
      </w:r>
      <w:r>
        <w:t>的时候，还是会</w:t>
      </w:r>
      <w:r>
        <w:rPr>
          <w:rFonts w:hint="eastAsia"/>
        </w:rPr>
        <w:t>不停</w:t>
      </w:r>
      <w:r>
        <w:t>刷新么</w:t>
      </w:r>
    </w:p>
  </w:comment>
  <w:comment w:id="6" w:author="Key Guan" w:date="2018-01-16T17:44:00Z" w:initials="KG">
    <w:p w14:paraId="31B81540" w14:textId="77777777" w:rsidR="00837486" w:rsidRDefault="00837486">
      <w:pPr>
        <w:pStyle w:val="aa"/>
      </w:pPr>
      <w:r>
        <w:rPr>
          <w:rStyle w:val="a9"/>
        </w:rPr>
        <w:annotationRef/>
      </w:r>
      <w:r>
        <w:rPr>
          <w:rFonts w:hint="eastAsia"/>
        </w:rPr>
        <w:t>打成</w:t>
      </w:r>
      <w:r>
        <w:t>代码包放在哪个位置的呢？</w:t>
      </w:r>
    </w:p>
    <w:p w14:paraId="161C1008" w14:textId="6EEBE080" w:rsidR="00837486" w:rsidRPr="0019398F" w:rsidRDefault="00837486">
      <w:pPr>
        <w:pStyle w:val="aa"/>
      </w:pPr>
      <w:r>
        <w:t>System/etc/</w:t>
      </w:r>
      <w:r>
        <w:rPr>
          <w:rFonts w:hint="eastAsia"/>
        </w:rPr>
        <w:t>没有</w:t>
      </w:r>
      <w:r>
        <w:t>发现。。</w:t>
      </w:r>
    </w:p>
  </w:comment>
  <w:comment w:id="7" w:author="Key Guan" w:date="2018-01-16T18:10:00Z" w:initials="KG">
    <w:p w14:paraId="4895126D" w14:textId="464B1F72" w:rsidR="00837486" w:rsidRDefault="00837486">
      <w:pPr>
        <w:pStyle w:val="aa"/>
      </w:pPr>
      <w:r>
        <w:rPr>
          <w:rStyle w:val="a9"/>
        </w:rPr>
        <w:annotationRef/>
      </w:r>
      <w:r>
        <w:rPr>
          <w:rFonts w:hint="eastAsia"/>
        </w:rPr>
        <w:t>5.1</w:t>
      </w:r>
      <w:r>
        <w:rPr>
          <w:rFonts w:hint="eastAsia"/>
        </w:rPr>
        <w:t>并没有找到</w:t>
      </w:r>
      <w:r>
        <w:t>了</w:t>
      </w:r>
    </w:p>
  </w:comment>
  <w:comment w:id="8" w:author="key" w:date="2018-02-20T16:37:00Z" w:initials="k">
    <w:p w14:paraId="132BF0B8" w14:textId="131E0133" w:rsidR="00837486" w:rsidRDefault="00837486">
      <w:pPr>
        <w:pStyle w:val="aa"/>
      </w:pPr>
      <w:r>
        <w:rPr>
          <w:rStyle w:val="a9"/>
        </w:rPr>
        <w:annotationRef/>
      </w:r>
      <w:r>
        <w:t>U</w:t>
      </w:r>
      <w:r>
        <w:rPr>
          <w:rFonts w:hint="eastAsia"/>
        </w:rPr>
        <w:t xml:space="preserve">sb </w:t>
      </w:r>
      <w:r>
        <w:rPr>
          <w:rFonts w:hint="eastAsia"/>
        </w:rPr>
        <w:t>太不正规的方式了</w:t>
      </w:r>
    </w:p>
  </w:comment>
  <w:comment w:id="9" w:author="Key Guan" w:date="2018-01-16T21:40:00Z" w:initials="KG">
    <w:p w14:paraId="1E88F987" w14:textId="1B808818" w:rsidR="00837486" w:rsidRDefault="00837486">
      <w:pPr>
        <w:pStyle w:val="aa"/>
      </w:pPr>
      <w:r>
        <w:rPr>
          <w:rStyle w:val="a9"/>
        </w:rPr>
        <w:annotationRef/>
      </w:r>
      <w:r w:rsidRPr="000E18DE">
        <w:t>[ro.power_action.enable]: [false]</w:t>
      </w:r>
      <w:r>
        <w:t>=</w:t>
      </w:r>
      <w:r>
        <w:t>》</w:t>
      </w:r>
      <w:r>
        <w:rPr>
          <w:rFonts w:hint="eastAsia"/>
        </w:rPr>
        <w:t>所以</w:t>
      </w:r>
      <w:r>
        <w:t>没有关机键</w:t>
      </w:r>
    </w:p>
  </w:comment>
  <w:comment w:id="10" w:author="Key Guan" w:date="2018-01-16T21:41:00Z" w:initials="KG">
    <w:p w14:paraId="1E4B899E" w14:textId="333361BC" w:rsidR="00837486" w:rsidRDefault="00837486">
      <w:pPr>
        <w:pStyle w:val="aa"/>
      </w:pPr>
      <w:r>
        <w:rPr>
          <w:rStyle w:val="a9"/>
        </w:rPr>
        <w:annotationRef/>
      </w:r>
      <w:r>
        <w:rPr>
          <w:rFonts w:hint="eastAsia"/>
        </w:rPr>
        <w:t>没有</w:t>
      </w:r>
      <w:r>
        <w:t>配置，自然也没有</w:t>
      </w:r>
    </w:p>
  </w:comment>
  <w:comment w:id="11" w:author="Key Guan" w:date="2018-01-16T21:56:00Z" w:initials="KG">
    <w:p w14:paraId="71703F5F" w14:textId="40518433" w:rsidR="00837486" w:rsidRDefault="00837486">
      <w:pPr>
        <w:pStyle w:val="aa"/>
      </w:pPr>
      <w:r>
        <w:rPr>
          <w:rStyle w:val="a9"/>
        </w:rPr>
        <w:annotationRef/>
      </w:r>
      <w:r>
        <w:rPr>
          <w:rFonts w:hint="eastAsia"/>
        </w:rPr>
        <w:t>一般</w:t>
      </w:r>
      <w:r>
        <w:t>也没有配置的</w:t>
      </w:r>
    </w:p>
  </w:comment>
  <w:comment w:id="12" w:author="Key Guan" w:date="2018-01-16T22:14:00Z" w:initials="KG">
    <w:p w14:paraId="08CA1B1E" w14:textId="3FE5EBBA" w:rsidR="00837486" w:rsidRDefault="00837486">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61A08" w16cid:durableId="1F84DB77"/>
  <w16cid:commentId w16cid:paraId="72640F36" w16cid:durableId="1F84DB78"/>
  <w16cid:commentId w16cid:paraId="21DFB32D" w16cid:durableId="1F84DB79"/>
  <w16cid:commentId w16cid:paraId="24B0219F" w16cid:durableId="1F84DB7A"/>
  <w16cid:commentId w16cid:paraId="07EAE4A0" w16cid:durableId="1F84DB7B"/>
  <w16cid:commentId w16cid:paraId="161C1008" w16cid:durableId="1F84DB7C"/>
  <w16cid:commentId w16cid:paraId="4895126D" w16cid:durableId="1F84DB7D"/>
  <w16cid:commentId w16cid:paraId="132BF0B8" w16cid:durableId="1F84DB7E"/>
  <w16cid:commentId w16cid:paraId="1E88F987" w16cid:durableId="1F84DB7F"/>
  <w16cid:commentId w16cid:paraId="1E4B899E" w16cid:durableId="1F84DB80"/>
  <w16cid:commentId w16cid:paraId="71703F5F" w16cid:durableId="1F84DB81"/>
  <w16cid:commentId w16cid:paraId="08CA1B1E" w16cid:durableId="1F84DB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EBED8" w14:textId="77777777" w:rsidR="006A0DDB" w:rsidRDefault="006A0DDB" w:rsidP="00033274">
      <w:r>
        <w:separator/>
      </w:r>
    </w:p>
  </w:endnote>
  <w:endnote w:type="continuationSeparator" w:id="0">
    <w:p w14:paraId="2476D53A" w14:textId="77777777" w:rsidR="006A0DDB" w:rsidRDefault="006A0DDB"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D0704" w14:textId="77777777" w:rsidR="006A0DDB" w:rsidRDefault="006A0DDB" w:rsidP="00033274">
      <w:r>
        <w:separator/>
      </w:r>
    </w:p>
  </w:footnote>
  <w:footnote w:type="continuationSeparator" w:id="0">
    <w:p w14:paraId="24CC9B54" w14:textId="77777777" w:rsidR="006A0DDB" w:rsidRDefault="006A0DDB"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C5DEE"/>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2272"/>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0A31"/>
    <w:rsid w:val="00401247"/>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0F24"/>
    <w:rsid w:val="00535F14"/>
    <w:rsid w:val="00543586"/>
    <w:rsid w:val="00551714"/>
    <w:rsid w:val="0055797A"/>
    <w:rsid w:val="005623F2"/>
    <w:rsid w:val="00562965"/>
    <w:rsid w:val="005674F7"/>
    <w:rsid w:val="00573D6A"/>
    <w:rsid w:val="005757D0"/>
    <w:rsid w:val="005846C7"/>
    <w:rsid w:val="005950D9"/>
    <w:rsid w:val="00596CD5"/>
    <w:rsid w:val="005C06CF"/>
    <w:rsid w:val="005C26B7"/>
    <w:rsid w:val="005C5D6D"/>
    <w:rsid w:val="005C7F51"/>
    <w:rsid w:val="005D6C69"/>
    <w:rsid w:val="005F33F8"/>
    <w:rsid w:val="00600A4C"/>
    <w:rsid w:val="00601CAB"/>
    <w:rsid w:val="006073A3"/>
    <w:rsid w:val="00614E00"/>
    <w:rsid w:val="006151E4"/>
    <w:rsid w:val="00653E88"/>
    <w:rsid w:val="00657B05"/>
    <w:rsid w:val="00661626"/>
    <w:rsid w:val="00663A54"/>
    <w:rsid w:val="006A01AA"/>
    <w:rsid w:val="006A0DDB"/>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87824"/>
    <w:rsid w:val="00794B38"/>
    <w:rsid w:val="00795369"/>
    <w:rsid w:val="007956E3"/>
    <w:rsid w:val="0079616C"/>
    <w:rsid w:val="007A0A10"/>
    <w:rsid w:val="007A2B43"/>
    <w:rsid w:val="007B4814"/>
    <w:rsid w:val="007B6E6E"/>
    <w:rsid w:val="007C278A"/>
    <w:rsid w:val="007C566A"/>
    <w:rsid w:val="007E0BCE"/>
    <w:rsid w:val="007E528E"/>
    <w:rsid w:val="007E746B"/>
    <w:rsid w:val="00815B2C"/>
    <w:rsid w:val="00817F6A"/>
    <w:rsid w:val="0082185F"/>
    <w:rsid w:val="00827727"/>
    <w:rsid w:val="0083140A"/>
    <w:rsid w:val="00837486"/>
    <w:rsid w:val="00852B79"/>
    <w:rsid w:val="00861DEC"/>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314"/>
    <w:rsid w:val="00994C75"/>
    <w:rsid w:val="009A22E9"/>
    <w:rsid w:val="009A2895"/>
    <w:rsid w:val="009B3199"/>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771BD"/>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5060D"/>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5617"/>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 w:type="character" w:customStyle="1" w:styleId="UnresolvedMention">
    <w:name w:val="Unresolved Mention"/>
    <w:basedOn w:val="a0"/>
    <w:uiPriority w:val="99"/>
    <w:semiHidden/>
    <w:unhideWhenUsed/>
    <w:rsid w:val="00F1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097163978">
      <w:bodyDiv w:val="1"/>
      <w:marLeft w:val="0"/>
      <w:marRight w:val="0"/>
      <w:marTop w:val="0"/>
      <w:marBottom w:val="0"/>
      <w:divBdr>
        <w:top w:val="none" w:sz="0" w:space="0" w:color="auto"/>
        <w:left w:val="none" w:sz="0" w:space="0" w:color="auto"/>
        <w:bottom w:val="none" w:sz="0" w:space="0" w:color="auto"/>
        <w:right w:val="none" w:sz="0" w:space="0" w:color="auto"/>
      </w:divBdr>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7/09/android-reboot/" TargetMode="External"/><Relationship Id="rId13" Type="http://schemas.openxmlformats.org/officeDocument/2006/relationships/hyperlink" Target="http://blog.csdn.net/kitty_landon/article/details/47107045" TargetMode="External"/><Relationship Id="rId18" Type="http://schemas.openxmlformats.org/officeDocument/2006/relationships/image" Target="media/image2.png"/><Relationship Id="rId26" Type="http://schemas.openxmlformats.org/officeDocument/2006/relationships/hyperlink" Target="http://blog.csdn.net/wangbaochu/article/details/44406681" TargetMode="External"/><Relationship Id="rId3" Type="http://schemas.openxmlformats.org/officeDocument/2006/relationships/styles" Target="styles.xml"/><Relationship Id="rId21" Type="http://schemas.openxmlformats.org/officeDocument/2006/relationships/hyperlink" Target="https://android.googlesource.com/platform/frameworks/base/+/master/core/res/res/xml/power_profile.xml" TargetMode="External"/><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hyperlink" Target="http://blog.csdn.net/kitty_landon/article/details/47107045" TargetMode="External"/><Relationship Id="rId25" Type="http://schemas.openxmlformats.org/officeDocument/2006/relationships/hyperlink" Target="http://wiki.jikexueyuan.com/project/deep-android-v2/powermanagerservice.html" TargetMode="Externa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blog.csdn.net/wangbaochu/article/details/44406681"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blog.csdn.net/wangbaochu/article/details/44406681" TargetMode="External"/><Relationship Id="rId28" Type="http://schemas.openxmlformats.org/officeDocument/2006/relationships/fontTable" Target="fontTable.xml"/><Relationship Id="rId10" Type="http://schemas.openxmlformats.org/officeDocument/2006/relationships/hyperlink" Target="http://blog.csdn.net/kitty_landon/article/details/47107045" TargetMode="External"/><Relationship Id="rId19" Type="http://schemas.openxmlformats.org/officeDocument/2006/relationships/image" Target="media/image3.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hyperlink" Target="http://blog.csdn.net/kitty_landon/article/details/47107045"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CB17-7A80-4B79-AC2F-8AE47D72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87</Pages>
  <Words>15066</Words>
  <Characters>85879</Characters>
  <Application>Microsoft Office Word</Application>
  <DocSecurity>0</DocSecurity>
  <Lines>715</Lines>
  <Paragraphs>201</Paragraphs>
  <ScaleCrop>false</ScaleCrop>
  <Company>Microsoft</Company>
  <LinksUpToDate>false</LinksUpToDate>
  <CharactersWithSpaces>100744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247</cp:revision>
  <dcterms:created xsi:type="dcterms:W3CDTF">2018-01-16T03:40:00Z</dcterms:created>
  <dcterms:modified xsi:type="dcterms:W3CDTF">2019-02-12T12:18:00Z</dcterms:modified>
</cp:coreProperties>
</file>