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2CA22" w14:textId="0152BA9A" w:rsidR="006C763D" w:rsidRDefault="006C763D" w:rsidP="006C76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ODO</w:t>
      </w:r>
      <w:bookmarkStart w:id="0" w:name="_GoBack"/>
      <w:bookmarkEnd w:id="0"/>
    </w:p>
    <w:p w14:paraId="3ADE8A15" w14:textId="066415C8" w:rsidR="00757C1C" w:rsidRDefault="00757C1C" w:rsidP="006C763D">
      <w:pPr>
        <w:rPr>
          <w:color w:val="FF0000"/>
        </w:rPr>
      </w:pPr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3C990D46" w14:textId="17A5C6D0" w:rsidR="003A2987" w:rsidRDefault="003A2987" w:rsidP="006C763D">
      <w:pPr>
        <w:rPr>
          <w:color w:val="FF0000"/>
        </w:rPr>
      </w:pPr>
      <w:r>
        <w:rPr>
          <w:rFonts w:hint="eastAsia"/>
          <w:color w:val="FF0000"/>
        </w:rPr>
        <w:t>还是不能</w:t>
      </w:r>
      <w:r>
        <w:rPr>
          <w:color w:val="FF0000"/>
        </w:rPr>
        <w:t>回调啊</w:t>
      </w:r>
    </w:p>
    <w:p w14:paraId="4923FC96" w14:textId="671361D5" w:rsidR="00757C1C" w:rsidRPr="005B0435" w:rsidRDefault="00047918" w:rsidP="006C763D">
      <w:pPr>
        <w:rPr>
          <w:rFonts w:hint="eastAsia"/>
        </w:rPr>
      </w:pPr>
      <w:hyperlink r:id="rId7" w:history="1">
        <w:r w:rsidR="003A2987" w:rsidRPr="008A4CF4">
          <w:rPr>
            <w:rStyle w:val="a7"/>
          </w:rPr>
          <w:t>https://blog.csdn.net/xiayu98020214/article/details/9372401</w:t>
        </w:r>
      </w:hyperlink>
    </w:p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047918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047918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1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1"/>
      <w:r w:rsidR="00FE100C">
        <w:rPr>
          <w:rStyle w:val="a9"/>
        </w:rPr>
        <w:commentReference w:id="1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047918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2"/>
      <w:r w:rsidR="00FE100C" w:rsidRPr="00FE100C">
        <w:t>Kernel</w:t>
      </w:r>
      <w:commentRangeEnd w:id="2"/>
      <w:r w:rsidR="00545521">
        <w:rPr>
          <w:rStyle w:val="a9"/>
        </w:rPr>
        <w:commentReference w:id="2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r>
        <w:rPr>
          <w:rFonts w:ascii="Arial" w:hAnsi="Arial" w:cs="Arial"/>
          <w:color w:val="4F4F4F"/>
          <w:shd w:val="clear" w:color="auto" w:fill="FFFFFF"/>
        </w:rPr>
        <w:t>”/init”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>-rwxr-x--- 1 root root  838192 1970-01-01 00:00 charger</w:t>
      </w:r>
    </w:p>
    <w:p w14:paraId="3C95CEC3" w14:textId="77777777" w:rsidR="00595491" w:rsidRDefault="00595491" w:rsidP="00595491">
      <w:r>
        <w:t>lrwxrwxrwx 1 root root       7 1970-01-01 00:00 ueventd -&gt; ../init</w:t>
      </w:r>
    </w:p>
    <w:p w14:paraId="421C5D11" w14:textId="5A29ED53" w:rsidR="00595491" w:rsidRDefault="00595491" w:rsidP="00595491">
      <w:r>
        <w:t>lrwxrwxrwx 1 root root       7 1970-01-01 00:00 watchdogd -&gt; ../init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3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3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p w14:paraId="30201030" w14:textId="5016A364" w:rsidR="00BD2097" w:rsidRDefault="00BD2097" w:rsidP="00BD7ABD">
      <w:pPr>
        <w:ind w:firstLineChars="200" w:firstLine="420"/>
        <w:rPr>
          <w:rStyle w:val="ad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d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系统开启安卓运行的虚拟机。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0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0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0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0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0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0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0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(JNI_CreateJavaVM(pJavaVM,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0"/>
              </w:rPr>
              <w:t>    ALOGE("JNI_CreateJavaVM failed\n");</w:t>
            </w:r>
          </w:p>
          <w:p w14:paraId="4FEB65E1" w14:textId="77777777" w:rsidR="00BD2097" w:rsidRDefault="00BD2097" w:rsidP="00BD2097">
            <w:r>
              <w:rPr>
                <w:rStyle w:val="HTML0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0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047918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0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0"/>
              </w:rPr>
              <w:t>extern "C"</w:t>
            </w:r>
            <w:r>
              <w:t xml:space="preserve"> </w:t>
            </w:r>
            <w:r>
              <w:rPr>
                <w:rStyle w:val="HTML0"/>
              </w:rPr>
              <w:t>jint JNI_CreateJavaVM(JavaVM**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0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0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0"/>
              </w:rPr>
              <w:t>  Runtime::Options options;</w:t>
            </w:r>
          </w:p>
          <w:p w14:paraId="1E108977" w14:textId="77777777" w:rsidR="00BD2097" w:rsidRDefault="00BD2097" w:rsidP="00BD2097">
            <w:r>
              <w:rPr>
                <w:rStyle w:val="HTML0"/>
              </w:rPr>
              <w:t>  for</w:t>
            </w:r>
            <w:r>
              <w:t xml:space="preserve"> </w:t>
            </w:r>
            <w:r>
              <w:rPr>
                <w:rStyle w:val="HTML0"/>
              </w:rPr>
              <w:t>(int</w:t>
            </w:r>
            <w:r>
              <w:t xml:space="preserve"> </w:t>
            </w:r>
            <w:r>
              <w:rPr>
                <w:rStyle w:val="HTML0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0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0"/>
              </w:rPr>
              <w:t>    options.push_back(std::make_pair(std::string(option-&gt;optionString),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0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(!Runtime::Create(options,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0"/>
              </w:rPr>
              <w:t>  Runtime* runtime = Runtime::Current();</w:t>
            </w:r>
          </w:p>
          <w:p w14:paraId="717C01A0" w14:textId="77777777" w:rsidR="00BD2097" w:rsidRDefault="00BD2097" w:rsidP="00BD2097">
            <w:r>
              <w:rPr>
                <w:rStyle w:val="HTML0"/>
              </w:rPr>
              <w:t>  bool started = runtime-&gt;Start();</w:t>
            </w:r>
          </w:p>
          <w:p w14:paraId="3D57487E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(!started) {</w:t>
            </w:r>
          </w:p>
          <w:p w14:paraId="5884DCDE" w14:textId="77777777" w:rsidR="00BD2097" w:rsidRDefault="00BD2097" w:rsidP="00BD2097">
            <w:r>
              <w:rPr>
                <w:rStyle w:val="HTML0"/>
              </w:rPr>
              <w:t>    delete Thread::Current()-&gt;GetJniEnv();</w:t>
            </w:r>
          </w:p>
          <w:p w14:paraId="7C1A1B58" w14:textId="77777777" w:rsidR="00BD2097" w:rsidRDefault="00BD2097" w:rsidP="00BD2097">
            <w:r>
              <w:rPr>
                <w:rStyle w:val="HTML0"/>
              </w:rPr>
              <w:t>    delete runtime-&gt;GetJavaVM();</w:t>
            </w:r>
          </w:p>
          <w:p w14:paraId="1097F1FD" w14:textId="77777777" w:rsidR="00BD2097" w:rsidRDefault="00BD2097" w:rsidP="00BD2097">
            <w:r>
              <w:rPr>
                <w:rStyle w:val="HTML0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0"/>
              </w:rPr>
              <w:t>  *p_env = Thread::Current()-&gt;GetJniEnv();</w:t>
            </w:r>
          </w:p>
          <w:p w14:paraId="644E94E1" w14:textId="77777777" w:rsidR="00BD2097" w:rsidRDefault="00BD2097" w:rsidP="00BD2097">
            <w:r>
              <w:rPr>
                <w:rStyle w:val="HTML0"/>
              </w:rPr>
              <w:t>  *p_vm = runtime-&gt;GetJavaVM();</w:t>
            </w:r>
          </w:p>
          <w:p w14:paraId="35B26FA7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JNI_OK;</w:t>
            </w:r>
          </w:p>
          <w:p w14:paraId="1972336F" w14:textId="77777777" w:rsidR="00BD2097" w:rsidRDefault="00BD2097" w:rsidP="00BD2097">
            <w:r>
              <w:rPr>
                <w:rStyle w:val="HTML0"/>
              </w:rPr>
              <w:t>}&lt;/javavminitargs*&gt;</w:t>
            </w:r>
          </w:p>
        </w:tc>
      </w:tr>
    </w:tbl>
    <w:p w14:paraId="2A3D8E0E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d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047918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0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0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0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0"/>
              </w:rPr>
              <w:t>JNIEnvExt* GetJniEnv() const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文件，最底层的实现也是使用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047918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0"/>
              </w:rPr>
              <w:t>jclass FindClass(const</w:t>
            </w:r>
            <w:r>
              <w:t xml:space="preserve"> </w:t>
            </w:r>
            <w:r>
              <w:rPr>
                <w:rStyle w:val="HTML0"/>
              </w:rPr>
              <w:t>char* name)</w:t>
            </w:r>
          </w:p>
          <w:p w14:paraId="54310EC4" w14:textId="77777777" w:rsidR="005A3A30" w:rsidRDefault="005A3A30" w:rsidP="005A3A30">
            <w:r>
              <w:rPr>
                <w:rStyle w:val="HTML0"/>
              </w:rPr>
              <w:t>{ return</w:t>
            </w:r>
            <w:r>
              <w:t xml:space="preserve"> </w:t>
            </w:r>
            <w:r>
              <w:rPr>
                <w:rStyle w:val="HTML0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047918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0"/>
              </w:rPr>
              <w:t>static</w:t>
            </w:r>
            <w:r>
              <w:t xml:space="preserve"> </w:t>
            </w:r>
            <w:r>
              <w:rPr>
                <w:rStyle w:val="HTML0"/>
              </w:rPr>
              <w:t>jclass FindClass(JNIEnv* env, const</w:t>
            </w:r>
            <w:r>
              <w:t xml:space="preserve"> </w:t>
            </w:r>
            <w:r>
              <w:rPr>
                <w:rStyle w:val="HTML0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0"/>
              </w:rPr>
              <w:t>  CHECK_NON_NULL_ARGUMENT(name);</w:t>
            </w:r>
          </w:p>
          <w:p w14:paraId="642B7AE7" w14:textId="77777777" w:rsidR="005A3A30" w:rsidRDefault="005A3A30" w:rsidP="005A3A30">
            <w:r>
              <w:rPr>
                <w:rStyle w:val="HTML0"/>
              </w:rPr>
              <w:t>  Runtime* runtime = Runtime::Current();</w:t>
            </w:r>
          </w:p>
          <w:p w14:paraId="7316E88D" w14:textId="77777777" w:rsidR="005A3A30" w:rsidRDefault="005A3A30" w:rsidP="005A3A30">
            <w:r>
              <w:rPr>
                <w:rStyle w:val="HTML0"/>
              </w:rPr>
              <w:t>  ClassLinker* class_linker = runtime-&gt;GetClassLinker();</w:t>
            </w:r>
          </w:p>
          <w:p w14:paraId="50E453FF" w14:textId="77777777" w:rsidR="005A3A30" w:rsidRDefault="005A3A30" w:rsidP="005A3A30">
            <w:r>
              <w:rPr>
                <w:rStyle w:val="HTML0"/>
              </w:rPr>
              <w:t>  std::string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0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0"/>
              </w:rPr>
              <w:t>  mirror::Class* c = nullptr;</w:t>
            </w:r>
          </w:p>
          <w:p w14:paraId="1CDC42A2" w14:textId="77777777" w:rsidR="005A3A30" w:rsidRDefault="005A3A30" w:rsidP="005A3A30">
            <w:r>
              <w:rPr>
                <w:rStyle w:val="HTML0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(runtime-&gt;IsStarted()) {</w:t>
            </w:r>
          </w:p>
          <w:p w14:paraId="77B5B30A" w14:textId="77777777" w:rsidR="005A3A30" w:rsidRDefault="005A3A30" w:rsidP="005A3A30">
            <w:r>
              <w:rPr>
                <w:rStyle w:val="HTML0"/>
              </w:rPr>
              <w:t>    StackHandleScope&lt;1&gt; hs(soa.Self());</w:t>
            </w:r>
          </w:p>
          <w:p w14:paraId="10A27AA0" w14:textId="77777777" w:rsidR="005A3A30" w:rsidRDefault="005A3A30" w:rsidP="005A3A30">
            <w:r>
              <w:rPr>
                <w:rStyle w:val="HTML0"/>
              </w:rPr>
              <w:t>    Handle&lt;mirror::classloader&gt;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0"/>
              </w:rPr>
              <w:t>    c = class_linker-&gt;FindClass(soa.Self(),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0"/>
              </w:rPr>
              <w:t>  } else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0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0"/>
              </w:rPr>
              <w:t>    c = class_linker-&gt;FindSystemClass(soa.Self(), descriptor.c_str());</w:t>
            </w:r>
          </w:p>
          <w:p w14:paraId="0132373F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soa.AddLocalReference&lt;jclass&gt;(c);</w:t>
            </w:r>
          </w:p>
          <w:p w14:paraId="48327CB3" w14:textId="77777777" w:rsidR="005A3A30" w:rsidRDefault="005A3A30" w:rsidP="005A3A30">
            <w:r>
              <w:rPr>
                <w:rStyle w:val="HTML0"/>
              </w:rPr>
              <w:t>}&lt;/jclass&gt;&lt;/mirror::classloader&gt;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047918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(pair.second != nullptr) {</w:t>
            </w:r>
          </w:p>
          <w:p w14:paraId="20CEDDAE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DefineClass(self,</w:t>
            </w:r>
          </w:p>
          <w:p w14:paraId="3B1B17C8" w14:textId="77777777" w:rsidR="005A3A30" w:rsidRDefault="005A3A30" w:rsidP="005A3A30">
            <w:r>
              <w:rPr>
                <w:rStyle w:val="HTML0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0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0"/>
              </w:rPr>
              <w:t>                     ScopedNullHandle&lt;mirror::classloader&gt;(),</w:t>
            </w:r>
          </w:p>
          <w:p w14:paraId="3437DFF0" w14:textId="77777777" w:rsidR="005A3A30" w:rsidRDefault="005A3A30" w:rsidP="005A3A30">
            <w:r>
              <w:rPr>
                <w:rStyle w:val="HTML0"/>
              </w:rPr>
              <w:t>                     *pair.first,</w:t>
            </w:r>
          </w:p>
          <w:p w14:paraId="5E96C93C" w14:textId="77777777" w:rsidR="005A3A30" w:rsidRDefault="005A3A30" w:rsidP="005A3A30">
            <w:r>
              <w:rPr>
                <w:rStyle w:val="HTML0"/>
              </w:rPr>
              <w:t>                     *pair.second);</w:t>
            </w:r>
          </w:p>
          <w:p w14:paraId="59B2F4D6" w14:textId="77777777" w:rsidR="005A3A30" w:rsidRDefault="005A3A30" w:rsidP="005A3A30">
            <w:r>
              <w:rPr>
                <w:rStyle w:val="HTML0"/>
              </w:rPr>
              <w:t>} &lt;/mirror::classloader&gt;</w:t>
            </w:r>
          </w:p>
        </w:tc>
      </w:tr>
    </w:tbl>
    <w:p w14:paraId="3F9CBA8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047918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0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r>
              <w:rPr>
                <w:rStyle w:val="HTML0"/>
              </w:rPr>
              <w:t>mirror::Class*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(existing != nullptr) {</w:t>
            </w:r>
          </w:p>
          <w:p w14:paraId="0373C6A6" w14:textId="77777777" w:rsidR="005A3A30" w:rsidRDefault="005A3A30" w:rsidP="005A3A30">
            <w:r>
              <w:rPr>
                <w:rStyle w:val="HTML0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0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EnsureResolved(self, descriptor, existing);</w:t>
            </w:r>
          </w:p>
          <w:p w14:paraId="71AFD88C" w14:textId="77777777" w:rsidR="005A3A30" w:rsidRDefault="005A3A30" w:rsidP="005A3A30">
            <w:r>
              <w:rPr>
                <w:rStyle w:val="HTML0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0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0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0"/>
              </w:rPr>
              <w:t>// other reason is that the field roots are only visited from the class table. So we need to be</w:t>
            </w:r>
          </w:p>
          <w:p w14:paraId="7F6B565B" w14:textId="77777777" w:rsidR="005A3A30" w:rsidRDefault="005A3A30" w:rsidP="005A3A30">
            <w:r>
              <w:rPr>
                <w:rStyle w:val="HTML0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r>
              <w:rPr>
                <w:rStyle w:val="HTML0"/>
              </w:rPr>
              <w:t>LoadClass(self,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LoadClass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047918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ClassLinker::LoadClass(Thread* self,</w:t>
            </w:r>
          </w:p>
          <w:p w14:paraId="7C290D1C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DexFile::ClassDef&amp; dex_class_def,</w:t>
            </w:r>
          </w:p>
          <w:p w14:paraId="7A80E04B" w14:textId="77777777" w:rsidR="005A3A30" w:rsidRDefault="005A3A30" w:rsidP="005A3A30">
            <w:r>
              <w:rPr>
                <w:rStyle w:val="HTML0"/>
              </w:rPr>
              <w:t>                            Handle&lt;mirror::class&gt; klass) {</w:t>
            </w:r>
          </w:p>
          <w:p w14:paraId="3D2991D6" w14:textId="77777777" w:rsidR="005A3A30" w:rsidRDefault="005A3A30" w:rsidP="005A3A30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uint8_t* class_data = dex_file.GetClassData(dex_class_def);</w:t>
            </w:r>
          </w:p>
          <w:p w14:paraId="7ECC8A7E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0"/>
              </w:rPr>
              <w:t>    return;  //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0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(Runtime::Current()-&gt;IsStarted()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0"/>
              </w:rPr>
              <w:t>    OatFile::OatClass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0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0"/>
              </w:rPr>
              <w:t>    if</w:t>
            </w:r>
            <w:r>
              <w:t xml:space="preserve"> </w:t>
            </w:r>
            <w:r>
              <w:rPr>
                <w:rStyle w:val="HTML0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0"/>
              </w:rPr>
              <w:t>      LoadClassMembers(self,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0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(!has_oat_class) {</w:t>
            </w:r>
          </w:p>
          <w:p w14:paraId="37B94130" w14:textId="77777777" w:rsidR="005A3A30" w:rsidRDefault="005A3A30" w:rsidP="005A3A30">
            <w:r>
              <w:rPr>
                <w:rStyle w:val="HTML0"/>
              </w:rPr>
              <w:t>    LoadClassMembers(self,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6E336BD1" w14:textId="77777777" w:rsidR="005A3A30" w:rsidRDefault="005A3A30" w:rsidP="005A3A30">
            <w:r>
              <w:rPr>
                <w:rStyle w:val="HTML0"/>
              </w:rPr>
              <w:t>}&lt;/mirror::class&gt;</w:t>
            </w:r>
          </w:p>
        </w:tc>
      </w:tr>
    </w:tbl>
    <w:p w14:paraId="5F3436A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047918" w:rsidP="005B74AC">
      <w:hyperlink r:id="rId28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4"/>
            <w:r>
              <w:rPr>
                <w:rStyle w:val="HTML0"/>
              </w:rPr>
              <w:t xml:space="preserve">   performSystemServerDexOpt(systemServerClasspath);</w:t>
            </w:r>
            <w:commentRangeEnd w:id="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在运行环境中查看命令“/sbin/ueventd”，其实它是”/init”的软链接：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r>
        <w:t>SYMLINKS :=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如果执行”./init”，跳过所有分支条件，继续执行main()函数。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int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INFO("starting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snprintf(tmp,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device_init();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while(1)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handle_device_fd();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main()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uevent_open_socket(256*1024, true);</w:t>
      </w:r>
    </w:p>
    <w:p w14:paraId="1B52504F" w14:textId="77777777" w:rsidR="00945BF6" w:rsidRDefault="00945BF6" w:rsidP="00945BF6">
      <w:r>
        <w:t xml:space="preserve">    if(device_fd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fcntl(device_fd, F_SETFD, FD_CLOEXEC);</w:t>
      </w:r>
    </w:p>
    <w:p w14:paraId="2F0761A7" w14:textId="77777777" w:rsidR="00945BF6" w:rsidRDefault="00945BF6" w:rsidP="00945BF6">
      <w:r>
        <w:t xml:space="preserve">    fcntl(device_fd,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>static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openat(dfd, "uevent", O_WRONLY);</w:t>
      </w:r>
    </w:p>
    <w:p w14:paraId="5301BCCC" w14:textId="77777777" w:rsidR="00945BF6" w:rsidRDefault="00945BF6" w:rsidP="00945BF6">
      <w:r>
        <w:t xml:space="preserve">    if(fd &gt;= 0) {</w:t>
      </w:r>
    </w:p>
    <w:p w14:paraId="04B4CC55" w14:textId="77777777" w:rsidR="00945BF6" w:rsidRDefault="00945BF6" w:rsidP="00945BF6">
      <w:r>
        <w:t xml:space="preserve">        write(fd,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handle_device_fd();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while((de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if(de-&gt;d_type !=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openat(dfd, de-&gt;d_name, O_RDONLY | O_DIRECTORY);</w:t>
      </w:r>
    </w:p>
    <w:p w14:paraId="3DF05F63" w14:textId="77777777" w:rsidR="00945BF6" w:rsidRDefault="00945BF6" w:rsidP="00945BF6">
      <w:r>
        <w:t xml:space="preserve">        if(fd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if(d2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main()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msg[UEVENT_MSG_LEN+2];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parse_event(msg,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make_dir(base,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!strncmp(name,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kernel_logger();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snprintf(devpath,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make_device(devpath,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make_link(devpath,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remove_link(devpath,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499022CE" w14:textId="0C667A84" w:rsidR="00F73C71" w:rsidRPr="006F2C72" w:rsidRDefault="00F73C71" w:rsidP="007B5D31">
      <w:pPr>
        <w:rPr>
          <w:rFonts w:ascii="宋体" w:eastAsia="宋体" w:hAnsi="宋体" w:cs="宋体"/>
          <w:kern w:val="0"/>
          <w:sz w:val="24"/>
          <w:szCs w:val="24"/>
        </w:rPr>
      </w:pPr>
      <w:r>
        <w:br/>
      </w: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属性触发器是当指定属性的变量值变成指定值时触发,其格式为</w:t>
      </w:r>
      <w:r>
        <w:rPr>
          <w:rStyle w:val="HTML0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lastRenderedPageBreak/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lastRenderedPageBreak/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 &lt;user&gt; [ &lt;group&gt; 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创建一个unix域下的socket,其被命名/dev/socket/&lt;name&gt;. 并将其文件描述符fd返回给服务进程.其中,type必须为dgram,stream或者seqpacke,user和group默认是0.seclabel是该socket的SELLinux的安全上下文环境,默认是当前service的上下文环境,通过seclabel指定.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047918" w:rsidP="00296E8D">
      <w:hyperlink r:id="rId29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B88C4D7" w14:textId="7E1F2611" w:rsidR="00420DEC" w:rsidRPr="0045781E" w:rsidRDefault="00420DEC" w:rsidP="0045781E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6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property_get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0"/>
        </w:rPr>
        <w:t>;</w:t>
      </w:r>
    </w:p>
    <w:p w14:paraId="3B4FF4A7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property_get_bool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0"/>
        </w:rPr>
        <w:t>;</w:t>
      </w:r>
    </w:p>
    <w:p w14:paraId="056984F6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0"/>
        </w:rPr>
        <w:t>;</w:t>
      </w:r>
    </w:p>
    <w:p w14:paraId="3C1E801F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0"/>
        </w:rPr>
        <w:t>;</w:t>
      </w:r>
    </w:p>
    <w:p w14:paraId="79260C49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property_set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0"/>
        </w:rPr>
        <w:t>;</w:t>
      </w:r>
    </w:p>
    <w:p w14:paraId="43B2435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property_list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0"/>
        </w:rPr>
        <w:t xml:space="preserve">;    </w:t>
      </w:r>
    </w:p>
    <w:p w14:paraId="28CED732" w14:textId="77777777" w:rsidR="00420DEC" w:rsidRDefault="00420DEC" w:rsidP="00420DEC">
      <w:pPr>
        <w:pStyle w:val="a6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6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BD5DBB5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key, String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65A88D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getInt</w:t>
      </w:r>
      <w:r>
        <w:rPr>
          <w:rStyle w:val="hljs-params"/>
        </w:rPr>
        <w:t xml:space="preserve">(String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3A3FA08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r>
        <w:rPr>
          <w:rStyle w:val="hljs-title"/>
        </w:rPr>
        <w:t>getLong</w:t>
      </w:r>
      <w:r>
        <w:rPr>
          <w:rStyle w:val="hljs-params"/>
        </w:rPr>
        <w:t xml:space="preserve">(String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35FD41E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r>
        <w:rPr>
          <w:rStyle w:val="hljs-title"/>
        </w:rPr>
        <w:t>getBoolean</w:t>
      </w:r>
      <w:r>
        <w:rPr>
          <w:rStyle w:val="hljs-params"/>
        </w:rPr>
        <w:t xml:space="preserve">(String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FD5972D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</w:t>
      </w:r>
      <w:r>
        <w:rPr>
          <w:rStyle w:val="hljs-params"/>
        </w:rPr>
        <w:t>(String key, String val)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501580E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addChangeCallback</w:t>
      </w:r>
      <w:r>
        <w:rPr>
          <w:rStyle w:val="hljs-params"/>
        </w:rPr>
        <w:t>(Runnable callback)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13D9501C" w14:textId="0C045CEE" w:rsidR="00420DEC" w:rsidRDefault="00420DEC" w:rsidP="00420DEC">
      <w:pPr>
        <w:pStyle w:val="a6"/>
      </w:pPr>
      <w:r>
        <w:t>通过 JNI 最终调用的还是 /system/core/libcutils/properties.c 中的 property_get 和 property_set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lastRenderedPageBreak/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lastRenderedPageBreak/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lastRenderedPageBreak/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lastRenderedPageBreak/>
              <w:t>frameworks\base\core\</w:t>
            </w:r>
            <w:hyperlink r:id="rId30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lastRenderedPageBreak/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6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6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0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6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6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property:ro.kernel.qemu=1</w:t>
      </w:r>
    </w:p>
    <w:p w14:paraId="3A4403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property:persist.service.adb.enable=1</w:t>
      </w:r>
    </w:p>
    <w:p w14:paraId="64085FF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property:persist.service.adb.enable=0</w:t>
      </w:r>
    </w:p>
    <w:p w14:paraId="785CC567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stop adbd</w:t>
      </w:r>
    </w:p>
    <w:p w14:paraId="1A0E045F" w14:textId="77777777" w:rsidR="00420DEC" w:rsidRDefault="00420DEC" w:rsidP="00420DEC">
      <w:pPr>
        <w:pStyle w:val="a6"/>
      </w:pPr>
      <w:r>
        <w:t>这样，如果你设置persist.service.adb.enable为1 ，"init"守护程序就知道需要采取行动：开启adbd服务。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6"/>
      </w:pPr>
    </w:p>
    <w:p w14:paraId="00E7BE24" w14:textId="74B5102F" w:rsidR="00DC48F5" w:rsidRDefault="001C288C" w:rsidP="0045781E">
      <w:pPr>
        <w:pStyle w:val="3"/>
      </w:pPr>
      <w:r>
        <w:rPr>
          <w:rFonts w:hint="eastAsia"/>
        </w:rPr>
        <w:t>件</w:t>
      </w:r>
      <w:r>
        <w:t>修改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</w:t>
            </w:r>
            <w:r w:rsidRPr="009A39F9">
              <w:lastRenderedPageBreak/>
              <w:t>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6"/>
      <w:r>
        <w:t>PropertyUpdater ==</w:t>
      </w:r>
      <w:commentRangeEnd w:id="6"/>
      <w:r>
        <w:rPr>
          <w:rStyle w:val="a9"/>
        </w:rPr>
        <w:commentReference w:id="6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Runnable() {</w:t>
      </w:r>
    </w:p>
    <w:p w14:paraId="7EE1E617" w14:textId="77777777" w:rsidR="00121175" w:rsidRDefault="00121175" w:rsidP="00121175">
      <w:r>
        <w:t xml:space="preserve">                    @Override public void run()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mRoots.get(i).loadSystemProperties();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12E98431" w14:textId="269A5ACB" w:rsidR="003A2987" w:rsidRDefault="003A2987" w:rsidP="003A2987">
      <w:pPr>
        <w:pStyle w:val="3"/>
      </w:pPr>
      <w:r>
        <w:rPr>
          <w:rFonts w:hint="eastAsia"/>
        </w:rPr>
        <w:t>回调</w:t>
      </w:r>
      <w:r>
        <w:t>原理</w:t>
      </w:r>
    </w:p>
    <w:p w14:paraId="62E976DD" w14:textId="4F490C56" w:rsidR="003A2987" w:rsidRDefault="003A2987" w:rsidP="00121175">
      <w:r w:rsidRPr="003A2987">
        <w:t>frameworks/base/core/jni/android_os_SystemProperties.cpp</w:t>
      </w:r>
    </w:p>
    <w:p w14:paraId="485F8120" w14:textId="77777777" w:rsidR="003A2987" w:rsidRPr="003A2987" w:rsidRDefault="003A2987" w:rsidP="003A2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SystemProperties_add_change_callback(JNIEnv *env, jobject clazz)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is called with the Java lock held.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(sVM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env-&gt;GetJavaVM(&amp;sVM);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(sClazz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sClazz = (jclass) env-&gt;NewGlobalRef(clazz);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sCallChangeCallbacks = env-&gt;GetStaticMethodID(sClazz,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"callChangeCallbacks"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"()V"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add_sysprop_change_callback(do_report_sysprop_change, -</w:t>
      </w:r>
      <w:r w:rsidRPr="003A298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181DDC5" w14:textId="77777777" w:rsidR="003A2987" w:rsidRPr="003A2987" w:rsidRDefault="003A2987" w:rsidP="00121175"/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r>
        <w:t>persist.country.code</w:t>
      </w:r>
    </w:p>
    <w:p w14:paraId="6543A4C0" w14:textId="77777777" w:rsidR="00F036A6" w:rsidRDefault="00F036A6" w:rsidP="00F036A6">
      <w:r>
        <w:t>persist.dji.install.go</w:t>
      </w:r>
    </w:p>
    <w:p w14:paraId="6F145441" w14:textId="77777777" w:rsidR="00F036A6" w:rsidRDefault="00F036A6" w:rsidP="00F036A6">
      <w:r>
        <w:t>persist.hdmi.enable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lastRenderedPageBreak/>
        <w:t>net.</w:t>
      </w:r>
    </w:p>
    <w:p w14:paraId="01538DC7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1CE16D68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2598CC1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66AAF1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75CBF2D3" w14:textId="77777777" w:rsidR="00E560C9" w:rsidRPr="00E560C9" w:rsidRDefault="00E560C9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4EAB049D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lastRenderedPageBreak/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t>权限鉴定</w:t>
      </w:r>
    </w:p>
    <w:p w14:paraId="0D43CEC3" w14:textId="77777777" w:rsidR="00A61352" w:rsidRDefault="00A61352" w:rsidP="00A61352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只有有权限的进程才能修改属性，要不随便写一个就改系统属性那当黑客也太容易了。权限相关定义在下面两个文件里：</w:t>
      </w:r>
    </w:p>
    <w:p w14:paraId="7D5FC60F" w14:textId="77777777" w:rsidR="00A61352" w:rsidRDefault="00A61352" w:rsidP="00A61352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>
        <w:t>brocast.</w:t>
      </w:r>
    </w:p>
    <w:p w14:paraId="3BA4CDA1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lastRenderedPageBreak/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lastRenderedPageBreak/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lastRenderedPageBreak/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lastRenderedPageBreak/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969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3258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215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6725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047918" w:rsidP="00A917D3">
      <w:pPr>
        <w:ind w:firstLine="420"/>
      </w:pPr>
      <w:hyperlink r:id="rId42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047918" w:rsidP="00FB4991">
      <w:hyperlink r:id="rId43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lastRenderedPageBreak/>
        <w:t>REF</w:t>
      </w:r>
    </w:p>
    <w:p w14:paraId="49E9690F" w14:textId="77777777" w:rsidR="005B74AC" w:rsidRPr="00F07D1C" w:rsidRDefault="00047918" w:rsidP="005B74AC">
      <w:hyperlink r:id="rId44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1-24T00:12:00Z" w:initials="k">
    <w:p w14:paraId="50447708" w14:textId="77777777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2" w:author="Key Guan" w:date="2018-02-10T16:26:00Z" w:initials="KG">
    <w:p w14:paraId="6D974CEA" w14:textId="77777777" w:rsidR="0045781E" w:rsidRDefault="0045781E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3" w:author="Key Guan" w:date="2018-02-10T16:29:00Z" w:initials="KG">
    <w:p w14:paraId="606E9322" w14:textId="77777777" w:rsidR="0045781E" w:rsidRDefault="0045781E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5" w:author="key" w:date="2018-01-24T00:10:00Z" w:initials="k">
    <w:p w14:paraId="24305832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6-22T03:00:00Z" w:initials="k">
    <w:p w14:paraId="639CDDC0" w14:textId="77777777" w:rsidR="0045781E" w:rsidRDefault="0045781E" w:rsidP="00121175">
      <w:pPr>
        <w:pStyle w:val="aa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45781E" w:rsidRDefault="0045781E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45781E" w:rsidRDefault="0045781E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45781E" w:rsidRDefault="0045781E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45781E" w:rsidRDefault="0045781E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45781E" w:rsidRDefault="0045781E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45781E" w:rsidRDefault="0045781E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45781E" w:rsidRDefault="0045781E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45781E" w:rsidRDefault="0045781E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45781E" w:rsidRDefault="0045781E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45781E" w:rsidRDefault="0045781E" w:rsidP="00FB4991">
      <w:pPr>
        <w:pStyle w:val="aa"/>
      </w:pPr>
    </w:p>
  </w:comment>
  <w:comment w:id="44" w:author="Key Guan" w:date="2018-02-10T17:37:00Z" w:initials="KG">
    <w:p w14:paraId="5A4C7E0F" w14:textId="3E6C30FC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45781E" w:rsidRDefault="0045781E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E38CD" w14:textId="77777777" w:rsidR="00047918" w:rsidRDefault="00047918" w:rsidP="005B74AC">
      <w:r>
        <w:separator/>
      </w:r>
    </w:p>
  </w:endnote>
  <w:endnote w:type="continuationSeparator" w:id="0">
    <w:p w14:paraId="3814588D" w14:textId="77777777" w:rsidR="00047918" w:rsidRDefault="00047918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45114" w14:textId="77777777" w:rsidR="00047918" w:rsidRDefault="00047918" w:rsidP="005B74AC">
      <w:r>
        <w:separator/>
      </w:r>
    </w:p>
  </w:footnote>
  <w:footnote w:type="continuationSeparator" w:id="0">
    <w:p w14:paraId="6E87CA0A" w14:textId="77777777" w:rsidR="00047918" w:rsidRDefault="00047918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47918"/>
    <w:rsid w:val="00053658"/>
    <w:rsid w:val="00071D6D"/>
    <w:rsid w:val="000B6A83"/>
    <w:rsid w:val="000B6B6B"/>
    <w:rsid w:val="000E3627"/>
    <w:rsid w:val="001107EF"/>
    <w:rsid w:val="0011775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A2987"/>
    <w:rsid w:val="003C6DFE"/>
    <w:rsid w:val="003D0B63"/>
    <w:rsid w:val="003D168C"/>
    <w:rsid w:val="003D3611"/>
    <w:rsid w:val="00416C3B"/>
    <w:rsid w:val="00420DEC"/>
    <w:rsid w:val="00452CDD"/>
    <w:rsid w:val="004533AE"/>
    <w:rsid w:val="0045781E"/>
    <w:rsid w:val="004E79EC"/>
    <w:rsid w:val="00511AFA"/>
    <w:rsid w:val="005134E8"/>
    <w:rsid w:val="00545521"/>
    <w:rsid w:val="00573C60"/>
    <w:rsid w:val="00595491"/>
    <w:rsid w:val="005A3A30"/>
    <w:rsid w:val="005B0435"/>
    <w:rsid w:val="005B74AC"/>
    <w:rsid w:val="005D07F2"/>
    <w:rsid w:val="005E7EB5"/>
    <w:rsid w:val="00622C84"/>
    <w:rsid w:val="0065138B"/>
    <w:rsid w:val="0066091E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B5D31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560C9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qFormat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qFormat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1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og.csdn.net/xiayu98020214/article/details/9372401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hyperlink" Target="https://www.jianshu.com/p/d08e1affd5e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Relationship Id="rId48" Type="http://schemas.microsoft.com/office/2016/09/relationships/commentsIds" Target="commentsIds.xml"/><Relationship Id="rId8" Type="http://schemas.openxmlformats.org/officeDocument/2006/relationships/hyperlink" Target="http://blog.csdn.net/yangwen123/article/details/802365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0" Type="http://schemas.openxmlformats.org/officeDocument/2006/relationships/hyperlink" Target="http://gityuan.com/2016/02/13/android-zygote/" TargetMode="External"/><Relationship Id="rId41" Type="http://schemas.openxmlformats.org/officeDocument/2006/relationships/hyperlink" Target="https://zh.wikipedia.org/wiki/G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73</Pages>
  <Words>11384</Words>
  <Characters>64889</Characters>
  <Application>Microsoft Office Word</Application>
  <DocSecurity>0</DocSecurity>
  <Lines>540</Lines>
  <Paragraphs>152</Paragraphs>
  <ScaleCrop>false</ScaleCrop>
  <Company>Microsoft</Company>
  <LinksUpToDate>false</LinksUpToDate>
  <CharactersWithSpaces>76121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93</cp:revision>
  <dcterms:created xsi:type="dcterms:W3CDTF">2018-01-23T16:08:00Z</dcterms:created>
  <dcterms:modified xsi:type="dcterms:W3CDTF">2019-03-25T04:38:00Z</dcterms:modified>
</cp:coreProperties>
</file>