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论文题目"/>
        <w:jc w:val="center"/>
      </w:pPr>
      <w:r>
        <w:rPr>
          <w:rFonts w:ascii="Hiragino Sans GB" w:hAnsi="Hiragino Sans GB" w:eastAsia="Hiragino Sans GB"/>
          <w:b/>
          <w:sz w:val="36"/>
        </w:rPr>
        <w:t>Template-driven Thesis Formatting Verification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Table of Contents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fldChar w:fldCharType="begin"/>
        <w:instrText xml:space="preserve"> TOC \o "1-3" \h \z \u </w:instrText>
        <w:fldChar w:fldCharType="separate"/>
        <w:t>右键更新目录</w:t>
        <w:fldChar w:fldCharType="end"/>
      </w:r>
    </w:p>
    <w:p>
      <w:pPr>
        <w:pStyle w:val="Heading1"/>
        <w:keepNext/>
        <w:spacing w:before="480" w:after="0"/>
      </w:pPr>
      <w:r>
        <w:rPr>
          <w:rFonts w:ascii="Hiragino Sans GB" w:hAnsi="Hiragino Sans GB" w:eastAsia="Hiragino Sans GB"/>
          <w:b/>
          <w:color w:val="365F91"/>
          <w:sz w:val="32"/>
        </w:rPr>
        <w:t>Abstract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This privacy-safe fixture validates an end-to-end thesis-formatting workflow.</w:t>
      </w:r>
    </w:p>
    <w:p>
      <w:pPr>
        <w:pStyle w:val="Heading1"/>
        <w:keepNext/>
        <w:spacing w:before="480" w:after="0"/>
      </w:pPr>
      <w:r>
        <w:rPr>
          <w:rFonts w:ascii="Hiragino Sans GB" w:hAnsi="Hiragino Sans GB" w:eastAsia="Hiragino Sans GB"/>
          <w:b/>
          <w:color w:val="365F91"/>
          <w:sz w:val="32"/>
        </w:rPr>
        <w:t>1 Introduction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This fixture validates template extraction, paragraph formatting, and reference auditing[1, 2].</w:t>
      </w:r>
    </w:p>
    <w:p>
      <w:bookmarkStart w:id="1" w:name="_RefTest"/>
      <w:pPr>
        <w:pStyle w:val="Caption"/>
        <w:spacing w:line="240" w:lineRule="auto"/>
      </w:pPr>
      <w:r>
        <w:rPr>
          <w:rFonts w:ascii="Hiragino Sans GB" w:hAnsi="Hiragino Sans GB" w:eastAsia="Hiragino Sans GB"/>
          <w:b/>
          <w:color w:val="4F81BD"/>
          <w:sz w:val="21"/>
        </w:rPr>
        <w:t>Figure 1 Test flow</w:t>
      </w:r>
      <w:bookmarkEnd w:id="1"/>
    </w:p>
    <w:p>
      <w:r>
        <w:drawing>
          <wp:anchor xmlns:a="http://schemas.openxmlformats.org/drawingml/2006/main" xmlns:pic="http://schemas.openxmlformats.org/drawingml/2006/picture" distT="0" distB="0" distL="114300" distR="11430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2520000" cy="1134000"/>
            <wp:wrapSquare wrapText="bothSides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13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The flow covers rule extraction, formatting, and quality auditing.</w:t>
      </w:r>
    </w:p>
    <w:p>
      <w:pPr>
        <w:pStyle w:val="Caption"/>
        <w:spacing w:line="240" w:lineRule="auto"/>
      </w:pPr>
      <w:r>
        <w:rPr>
          <w:rFonts w:ascii="Hiragino Sans GB" w:hAnsi="Hiragino Sans GB" w:eastAsia="Hiragino Sans GB"/>
          <w:b/>
          <w:color w:val="4F81BD"/>
          <w:sz w:val="21"/>
        </w:rPr>
        <w:t>Table 1 Test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Feature</w:t>
            </w:r>
          </w:p>
        </w:tc>
        <w:tc>
          <w:tcPr>
            <w:tcW w:type="dxa" w:w="4986"/>
          </w:tcPr>
          <w:p>
            <w:r>
              <w:t>Expected result</w:t>
            </w:r>
          </w:p>
        </w:tc>
      </w:tr>
      <w:tr>
        <w:tc>
          <w:tcPr>
            <w:tcW w:type="dxa" w:w="4986"/>
          </w:tcPr>
          <w:p>
            <w:r>
              <w:t>Completion</w:t>
            </w:r>
          </w:p>
        </w:tc>
        <w:tc>
          <w:tcPr>
            <w:tcW w:type="dxa" w:w="4986"/>
          </w:tcPr>
          <w:p>
            <w:r>
              <w:t>Approved text is inserted</w:t>
            </w:r>
          </w:p>
        </w:tc>
      </w:tr>
      <w:tr>
        <w:tc>
          <w:tcPr>
            <w:tcW w:type="dxa" w:w="4986"/>
          </w:tcPr>
          <w:p>
            <w:r>
              <w:t>Reference audit</w:t>
            </w:r>
          </w:p>
        </w:tc>
        <w:tc>
          <w:tcPr>
            <w:tcW w:type="dxa" w:w="4986"/>
          </w:tcPr>
          <w:p>
            <w:r>
              <w:t>Missing entry [2] is found</w:t>
            </w:r>
          </w:p>
        </w:tc>
      </w:tr>
    </w:tbl>
    <w:p>
      <w:r>
        <w:t>References</w:t>
      </w:r>
    </w:p>
    <w:p>
      <w:pPr>
        <w:pStyle w:val="参考文献"/>
      </w:pPr>
      <w:r>
        <w:rPr>
          <w:rFonts w:ascii="Hiragino Sans GB" w:hAnsi="Hiragino Sans GB" w:eastAsia="Hiragino Sans GB"/>
          <w:sz w:val="21"/>
        </w:rPr>
        <w:t>[1] Wang Ming. Template-driven Document Processing[J]. Document Engineering, 2025, 10(1): 1-8.</w:t>
      </w:r>
    </w:p>
    <w:p>
      <w:pPr>
        <w:pStyle w:val="参考文献"/>
      </w:pPr>
      <w:r>
        <w:rPr>
          <w:rFonts w:ascii="Hiragino Sans GB" w:hAnsi="Hiragino Sans GB" w:eastAsia="Hiragino Sans GB"/>
          <w:sz w:val="21"/>
        </w:rPr>
        <w:t>[2] Li Hua. Automated Validation of Academic Formatting Rules[M]. Example Press, 2024.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 xml:space="preserve">Cross-reference example: </w:t>
      </w:r>
      <w:r>
        <w:rPr>
          <w:rFonts w:ascii="Hiragino Sans GB" w:hAnsi="Hiragino Sans GB" w:eastAsia="Hiragino Sans GB"/>
          <w:sz w:val="24"/>
        </w:rPr>
        <w:fldChar w:fldCharType="begin"/>
        <w:instrText xml:space="preserve"> REF _RefTest \h </w:instrText>
        <w:fldChar w:fldCharType="separate"/>
        <w:t>Figure 1</w:t>
        <w:fldChar w:fldCharType="end"/>
      </w:r>
    </w:p>
    <w:sectPr w:rsidR="00FC693F" w:rsidRPr="0006063C" w:rsidSect="00034616">
      <w:footerReference w:type="default" r:id="rId9"/>
      <w:pgSz w:w="12240" w:h="15840"/>
      <w:pgMar w:top="1417" w:right="141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Sample University Thesis - Test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0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iragino Sans GB" w:hAnsi="Hiragino Sans GB" w:eastAsia="Hiragino Sans GB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论文题目">
    <w:name w:val="论文题目"/>
    <w:pPr>
      <w:jc w:val="center"/>
    </w:pPr>
    <w:rPr>
      <w:rFonts w:ascii="Hiragino Sans GB" w:hAnsi="Hiragino Sans GB" w:eastAsia="Hiragino Sans GB"/>
      <w:b/>
      <w:sz w:val="36"/>
    </w:rPr>
  </w:style>
  <w:style w:type="paragraph" w:customStyle="1" w:styleId="参考文献">
    <w:name w:val="参考文献"/>
    <w:rPr>
      <w:rFonts w:ascii="Hiragino Sans GB" w:hAnsi="Hiragino Sans GB" w:eastAsia="Hiragino Sans GB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