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DocTitle"/>
        <w:jc w:val="center"/>
      </w:pPr>
      <w:r>
        <w:t>Realtor CRM</w:t>
      </w:r>
    </w:p>
    <w:p>
      <w:pPr>
        <w:pStyle w:val="DocSubtitle"/>
        <w:jc w:val="center"/>
      </w:pPr>
      <w:r>
        <w:t>Технічна документація архітектури</w:t>
      </w:r>
    </w:p>
    <w:p>
      <w:pPr>
        <w:jc w:val="center"/>
      </w:pPr>
      <w:r>
        <w:rPr>
          <w:color w:val="6B7280"/>
          <w:sz w:val="26"/>
        </w:rPr>
        <w:t>React (Next.js 14) + Express-style API Routes</w:t>
      </w:r>
    </w:p>
    <w:p>
      <w:pPr>
        <w:jc w:val="center"/>
      </w:pPr>
      <w:r>
        <w:rPr>
          <w:color w:val="6B7280"/>
          <w:sz w:val="26"/>
        </w:rPr>
        <w:t>з елементами Feature-Sliced Design (FSD)</w:t>
      </w:r>
    </w:p>
    <w:p/>
    <w:p/>
    <w:p>
      <w:pPr>
        <w:jc w:val="center"/>
      </w:pPr>
      <w:r>
        <w:rPr>
          <w:color w:val="9CA3AF"/>
          <w:sz w:val="22"/>
        </w:rPr>
        <w:t>Версія: 3.0  •  Дата: 01.05.2026</w:t>
      </w:r>
    </w:p>
    <w:p>
      <w:r>
        <w:br w:type="page"/>
      </w:r>
    </w:p>
    <w:p>
      <w:pPr>
        <w:pStyle w:val="SectionHead"/>
      </w:pPr>
      <w:r>
        <w:t>1. Загальний огляд системи</w:t>
      </w:r>
    </w:p>
    <w:p>
      <w:r>
        <w:t>Realtor CRM — це повнофункціональна CRM-система для агенцій нерухомості, побудована на Next.js 14 (App Router) з використанням монолітної архітектури, де фронтенд (React) та бекенд (API Routes, аналог Express) об'єднані в одному проєкті. Архітектурні принципи натхнені Feature-Sliced Design (FSD): код організований за фічами/модулями, кожен з яких містить свої сторінки, компоненти, API-ендпоінти та типи.</w:t>
      </w:r>
    </w:p>
    <w:p>
      <w:pPr>
        <w:pStyle w:val="SubsectionHead"/>
      </w:pPr>
      <w:r>
        <w:t>1.1. Технологічний стек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701"/>
            <w:shd w:val="clear" w:color="auto" w:fill="7C3AED"/>
          </w:tcPr>
          <w:p>
            <w:pPr>
              <w:pStyle w:val="TableHeader"/>
            </w:pPr>
            <w:r/>
            <w:r>
              <w:t>Шар</w:t>
            </w:r>
          </w:p>
        </w:tc>
        <w:tc>
          <w:tcPr>
            <w:tcW w:type="dxa" w:w="3969"/>
            <w:shd w:val="clear" w:color="auto" w:fill="7C3AED"/>
          </w:tcPr>
          <w:p>
            <w:pPr>
              <w:pStyle w:val="TableHeader"/>
            </w:pPr>
            <w:r/>
            <w:r>
              <w:t>Технологія</w:t>
            </w:r>
          </w:p>
        </w:tc>
        <w:tc>
          <w:tcPr>
            <w:tcW w:type="dxa" w:w="1134"/>
            <w:shd w:val="clear" w:color="auto" w:fill="7C3AED"/>
          </w:tcPr>
          <w:p>
            <w:pPr>
              <w:pStyle w:val="TableHeader"/>
            </w:pPr>
            <w:r/>
            <w:r>
              <w:t>Версія</w:t>
            </w:r>
          </w:p>
        </w:tc>
      </w:tr>
      <w:tr>
        <w:tc>
          <w:tcPr>
            <w:tcW w:type="dxa" w:w="1701"/>
          </w:tcPr>
          <w:p>
            <w:pPr>
              <w:pStyle w:val="TableCell"/>
            </w:pPr>
            <w:r/>
            <w:r>
              <w:t>Frontend</w:t>
            </w:r>
          </w:p>
        </w:tc>
        <w:tc>
          <w:tcPr>
            <w:tcW w:type="dxa" w:w="3969"/>
          </w:tcPr>
          <w:p>
            <w:pPr>
              <w:pStyle w:val="TableCell"/>
            </w:pPr>
            <w:r/>
            <w:r>
              <w:t>React + Next.js (App Router)</w:t>
            </w:r>
          </w:p>
        </w:tc>
        <w:tc>
          <w:tcPr>
            <w:tcW w:type="dxa" w:w="1134"/>
          </w:tcPr>
          <w:p>
            <w:pPr>
              <w:pStyle w:val="TableCell"/>
            </w:pPr>
            <w:r/>
            <w:r>
              <w:t>18 / 14.2</w:t>
            </w:r>
          </w:p>
        </w:tc>
      </w:tr>
      <w:tr>
        <w:tc>
          <w:tcPr>
            <w:tcW w:type="dxa" w:w="1701"/>
            <w:shd w:val="clear" w:color="auto" w:fill="F5F3FF"/>
          </w:tcPr>
          <w:p>
            <w:pPr>
              <w:pStyle w:val="TableCell"/>
            </w:pPr>
            <w:r/>
            <w:r>
              <w:t>Styling</w:t>
            </w:r>
          </w:p>
        </w:tc>
        <w:tc>
          <w:tcPr>
            <w:tcW w:type="dxa" w:w="3969"/>
            <w:shd w:val="clear" w:color="auto" w:fill="F5F3FF"/>
          </w:tcPr>
          <w:p>
            <w:pPr>
              <w:pStyle w:val="TableCell"/>
            </w:pPr>
            <w:r/>
            <w:r>
              <w:t>Tailwind CSS + shadcn/ui</w:t>
            </w:r>
          </w:p>
        </w:tc>
        <w:tc>
          <w:tcPr>
            <w:tcW w:type="dxa" w:w="1134"/>
            <w:shd w:val="clear" w:color="auto" w:fill="F5F3FF"/>
          </w:tcPr>
          <w:p>
            <w:pPr>
              <w:pStyle w:val="TableCell"/>
            </w:pPr>
            <w:r/>
            <w:r>
              <w:t>3.4 / latest</w:t>
            </w:r>
          </w:p>
        </w:tc>
      </w:tr>
      <w:tr>
        <w:tc>
          <w:tcPr>
            <w:tcW w:type="dxa" w:w="1701"/>
          </w:tcPr>
          <w:p>
            <w:pPr>
              <w:pStyle w:val="TableCell"/>
            </w:pPr>
            <w:r/>
            <w:r>
              <w:t>State</w:t>
            </w:r>
          </w:p>
        </w:tc>
        <w:tc>
          <w:tcPr>
            <w:tcW w:type="dxa" w:w="3969"/>
          </w:tcPr>
          <w:p>
            <w:pPr>
              <w:pStyle w:val="TableCell"/>
            </w:pPr>
            <w:r/>
            <w:r>
              <w:t>React hooks + fetch (no Redux)</w:t>
            </w:r>
          </w:p>
        </w:tc>
        <w:tc>
          <w:tcPr>
            <w:tcW w:type="dxa" w:w="1134"/>
          </w:tcPr>
          <w:p>
            <w:pPr>
              <w:pStyle w:val="TableCell"/>
            </w:pPr>
            <w:r/>
            <w:r>
              <w:t>—</w:t>
            </w:r>
          </w:p>
        </w:tc>
      </w:tr>
      <w:tr>
        <w:tc>
          <w:tcPr>
            <w:tcW w:type="dxa" w:w="1701"/>
            <w:shd w:val="clear" w:color="auto" w:fill="F5F3FF"/>
          </w:tcPr>
          <w:p>
            <w:pPr>
              <w:pStyle w:val="TableCell"/>
            </w:pPr>
            <w:r/>
            <w:r>
              <w:t>Backend (API)</w:t>
            </w:r>
          </w:p>
        </w:tc>
        <w:tc>
          <w:tcPr>
            <w:tcW w:type="dxa" w:w="3969"/>
            <w:shd w:val="clear" w:color="auto" w:fill="F5F3FF"/>
          </w:tcPr>
          <w:p>
            <w:pPr>
              <w:pStyle w:val="TableCell"/>
            </w:pPr>
            <w:r/>
            <w:r>
              <w:t>Next.js API Routes (Express-style)</w:t>
            </w:r>
          </w:p>
        </w:tc>
        <w:tc>
          <w:tcPr>
            <w:tcW w:type="dxa" w:w="1134"/>
            <w:shd w:val="clear" w:color="auto" w:fill="F5F3FF"/>
          </w:tcPr>
          <w:p>
            <w:pPr>
              <w:pStyle w:val="TableCell"/>
            </w:pPr>
            <w:r/>
            <w:r>
              <w:t>14.2</w:t>
            </w:r>
          </w:p>
        </w:tc>
      </w:tr>
      <w:tr>
        <w:tc>
          <w:tcPr>
            <w:tcW w:type="dxa" w:w="1701"/>
          </w:tcPr>
          <w:p>
            <w:pPr>
              <w:pStyle w:val="TableCell"/>
            </w:pPr>
            <w:r/>
            <w:r>
              <w:t>ORM</w:t>
            </w:r>
          </w:p>
        </w:tc>
        <w:tc>
          <w:tcPr>
            <w:tcW w:type="dxa" w:w="3969"/>
          </w:tcPr>
          <w:p>
            <w:pPr>
              <w:pStyle w:val="TableCell"/>
            </w:pPr>
            <w:r/>
            <w:r>
              <w:t>Prisma Client</w:t>
            </w:r>
          </w:p>
        </w:tc>
        <w:tc>
          <w:tcPr>
            <w:tcW w:type="dxa" w:w="1134"/>
          </w:tcPr>
          <w:p>
            <w:pPr>
              <w:pStyle w:val="TableCell"/>
            </w:pPr>
            <w:r/>
            <w:r>
              <w:t>6.x</w:t>
            </w:r>
          </w:p>
        </w:tc>
      </w:tr>
      <w:tr>
        <w:tc>
          <w:tcPr>
            <w:tcW w:type="dxa" w:w="1701"/>
            <w:shd w:val="clear" w:color="auto" w:fill="F5F3FF"/>
          </w:tcPr>
          <w:p>
            <w:pPr>
              <w:pStyle w:val="TableCell"/>
            </w:pPr>
            <w:r/>
            <w:r>
              <w:t>Database</w:t>
            </w:r>
          </w:p>
        </w:tc>
        <w:tc>
          <w:tcPr>
            <w:tcW w:type="dxa" w:w="3969"/>
            <w:shd w:val="clear" w:color="auto" w:fill="F5F3FF"/>
          </w:tcPr>
          <w:p>
            <w:pPr>
              <w:pStyle w:val="TableCell"/>
            </w:pPr>
            <w:r/>
            <w:r>
              <w:t>PostgreSQL</w:t>
            </w:r>
          </w:p>
        </w:tc>
        <w:tc>
          <w:tcPr>
            <w:tcW w:type="dxa" w:w="1134"/>
            <w:shd w:val="clear" w:color="auto" w:fill="F5F3FF"/>
          </w:tcPr>
          <w:p>
            <w:pPr>
              <w:pStyle w:val="TableCell"/>
            </w:pPr>
            <w:r/>
            <w:r>
              <w:t>15+</w:t>
            </w:r>
          </w:p>
        </w:tc>
      </w:tr>
      <w:tr>
        <w:tc>
          <w:tcPr>
            <w:tcW w:type="dxa" w:w="1701"/>
          </w:tcPr>
          <w:p>
            <w:pPr>
              <w:pStyle w:val="TableCell"/>
            </w:pPr>
            <w:r/>
            <w:r>
              <w:t>Auth</w:t>
            </w:r>
          </w:p>
        </w:tc>
        <w:tc>
          <w:tcPr>
            <w:tcW w:type="dxa" w:w="3969"/>
          </w:tcPr>
          <w:p>
            <w:pPr>
              <w:pStyle w:val="TableCell"/>
            </w:pPr>
            <w:r/>
            <w:r>
              <w:t>NextAuth.js (Credentials)</w:t>
            </w:r>
          </w:p>
        </w:tc>
        <w:tc>
          <w:tcPr>
            <w:tcW w:type="dxa" w:w="1134"/>
          </w:tcPr>
          <w:p>
            <w:pPr>
              <w:pStyle w:val="TableCell"/>
            </w:pPr>
            <w:r/>
            <w:r>
              <w:t>4.x</w:t>
            </w:r>
          </w:p>
        </w:tc>
      </w:tr>
      <w:tr>
        <w:tc>
          <w:tcPr>
            <w:tcW w:type="dxa" w:w="1701"/>
            <w:shd w:val="clear" w:color="auto" w:fill="F5F3FF"/>
          </w:tcPr>
          <w:p>
            <w:pPr>
              <w:pStyle w:val="TableCell"/>
            </w:pPr>
            <w:r/>
            <w:r>
              <w:t>i18n</w:t>
            </w:r>
          </w:p>
        </w:tc>
        <w:tc>
          <w:tcPr>
            <w:tcW w:type="dxa" w:w="3969"/>
            <w:shd w:val="clear" w:color="auto" w:fill="F5F3FF"/>
          </w:tcPr>
          <w:p>
            <w:pPr>
              <w:pStyle w:val="TableCell"/>
            </w:pPr>
            <w:r/>
            <w:r>
              <w:t>Custom I18nProvider (UK/EN/RU)</w:t>
            </w:r>
          </w:p>
        </w:tc>
        <w:tc>
          <w:tcPr>
            <w:tcW w:type="dxa" w:w="1134"/>
            <w:shd w:val="clear" w:color="auto" w:fill="F5F3FF"/>
          </w:tcPr>
          <w:p>
            <w:pPr>
              <w:pStyle w:val="TableCell"/>
            </w:pPr>
            <w:r/>
            <w:r>
              <w:t>—</w:t>
            </w:r>
          </w:p>
        </w:tc>
      </w:tr>
      <w:tr>
        <w:tc>
          <w:tcPr>
            <w:tcW w:type="dxa" w:w="1701"/>
          </w:tcPr>
          <w:p>
            <w:pPr>
              <w:pStyle w:val="TableCell"/>
            </w:pPr>
            <w:r/>
            <w:r>
              <w:t>File Storage</w:t>
            </w:r>
          </w:p>
        </w:tc>
        <w:tc>
          <w:tcPr>
            <w:tcW w:type="dxa" w:w="3969"/>
          </w:tcPr>
          <w:p>
            <w:pPr>
              <w:pStyle w:val="TableCell"/>
            </w:pPr>
            <w:r/>
            <w:r>
              <w:t>AWS S3 (presigned uploads)</w:t>
            </w:r>
          </w:p>
        </w:tc>
        <w:tc>
          <w:tcPr>
            <w:tcW w:type="dxa" w:w="1134"/>
          </w:tcPr>
          <w:p>
            <w:pPr>
              <w:pStyle w:val="TableCell"/>
            </w:pPr>
            <w:r/>
            <w:r>
              <w:t>—</w:t>
            </w:r>
          </w:p>
        </w:tc>
      </w:tr>
      <w:tr>
        <w:tc>
          <w:tcPr>
            <w:tcW w:type="dxa" w:w="1701"/>
            <w:shd w:val="clear" w:color="auto" w:fill="F5F3FF"/>
          </w:tcPr>
          <w:p>
            <w:pPr>
              <w:pStyle w:val="TableCell"/>
            </w:pPr>
            <w:r/>
            <w:r>
              <w:t>Charts</w:t>
            </w:r>
          </w:p>
        </w:tc>
        <w:tc>
          <w:tcPr>
            <w:tcW w:type="dxa" w:w="3969"/>
            <w:shd w:val="clear" w:color="auto" w:fill="F5F3FF"/>
          </w:tcPr>
          <w:p>
            <w:pPr>
              <w:pStyle w:val="TableCell"/>
            </w:pPr>
            <w:r/>
            <w:r>
              <w:t>Recharts</w:t>
            </w:r>
          </w:p>
        </w:tc>
        <w:tc>
          <w:tcPr>
            <w:tcW w:type="dxa" w:w="1134"/>
            <w:shd w:val="clear" w:color="auto" w:fill="F5F3FF"/>
          </w:tcPr>
          <w:p>
            <w:pPr>
              <w:pStyle w:val="TableCell"/>
            </w:pPr>
            <w:r/>
            <w:r>
              <w:t>2.x</w:t>
            </w:r>
          </w:p>
        </w:tc>
      </w:tr>
      <w:tr>
        <w:tc>
          <w:tcPr>
            <w:tcW w:type="dxa" w:w="1701"/>
          </w:tcPr>
          <w:p>
            <w:pPr>
              <w:pStyle w:val="TableCell"/>
            </w:pPr>
            <w:r/>
            <w:r>
              <w:t>Fonts</w:t>
            </w:r>
          </w:p>
        </w:tc>
        <w:tc>
          <w:tcPr>
            <w:tcW w:type="dxa" w:w="3969"/>
          </w:tcPr>
          <w:p>
            <w:pPr>
              <w:pStyle w:val="TableCell"/>
            </w:pPr>
            <w:r/>
            <w:r>
              <w:t>DM Sans, Plus Jakarta Sans</w:t>
            </w:r>
          </w:p>
        </w:tc>
        <w:tc>
          <w:tcPr>
            <w:tcW w:type="dxa" w:w="1134"/>
          </w:tcPr>
          <w:p>
            <w:pPr>
              <w:pStyle w:val="TableCell"/>
            </w:pPr>
            <w:r/>
            <w:r>
              <w:t>—</w:t>
            </w:r>
          </w:p>
        </w:tc>
      </w:tr>
    </w:tbl>
    <w:p>
      <w:pPr>
        <w:pStyle w:val="SubsectionHead"/>
      </w:pPr>
      <w:r>
        <w:t>1.2. Ключові модулі</w:t>
      </w:r>
    </w:p>
    <w:p>
      <w:pPr>
        <w:pStyle w:val="BulletItem"/>
      </w:pPr>
      <w:r>
        <w:rPr>
          <w:b/>
        </w:rPr>
        <w:t>• Leads</w:t>
      </w:r>
      <w:r>
        <w:t xml:space="preserve"> — Управління лідами з Kanban-дошкою, Excel-імпортом, фільтрацією, авто-розподілом</w:t>
      </w:r>
    </w:p>
    <w:p>
      <w:pPr>
        <w:pStyle w:val="BulletItem"/>
      </w:pPr>
      <w:r>
        <w:rPr>
          <w:b/>
        </w:rPr>
        <w:t>• Deals</w:t>
      </w:r>
      <w:r>
        <w:t xml:space="preserve"> — Воронка угод з drag&amp;drop, чеклістами, коментарями, кастомними полями</w:t>
      </w:r>
    </w:p>
    <w:p>
      <w:pPr>
        <w:pStyle w:val="BulletItem"/>
      </w:pPr>
      <w:r>
        <w:rPr>
          <w:b/>
        </w:rPr>
        <w:t>• Properties</w:t>
      </w:r>
      <w:r>
        <w:t xml:space="preserve"> — Каталог об'єктів нерухомості з фото, шахматкою (ChessGrid), фільтрами</w:t>
      </w:r>
    </w:p>
    <w:p>
      <w:pPr>
        <w:pStyle w:val="BulletItem"/>
      </w:pPr>
      <w:r>
        <w:rPr>
          <w:b/>
        </w:rPr>
        <w:t>• Tasks</w:t>
      </w:r>
      <w:r>
        <w:t xml:space="preserve"> — Задачі з пріоритетами, дедлайнами, фільтром по статусу</w:t>
      </w:r>
    </w:p>
    <w:p>
      <w:pPr>
        <w:pStyle w:val="BulletItem"/>
      </w:pPr>
      <w:r>
        <w:rPr>
          <w:b/>
        </w:rPr>
        <w:t>• Calendar</w:t>
      </w:r>
      <w:r>
        <w:t xml:space="preserve"> — Місячний календар подій з CRUD</w:t>
      </w:r>
    </w:p>
    <w:p>
      <w:pPr>
        <w:pStyle w:val="BulletItem"/>
      </w:pPr>
      <w:r>
        <w:rPr>
          <w:b/>
        </w:rPr>
        <w:t>• Analytics</w:t>
      </w:r>
      <w:r>
        <w:t xml:space="preserve"> — Дашборд з графіками конверсії, джерел, фінансовими метриками</w:t>
      </w:r>
    </w:p>
    <w:p>
      <w:pPr>
        <w:pStyle w:val="BulletItem"/>
      </w:pPr>
      <w:r>
        <w:rPr>
          <w:b/>
        </w:rPr>
        <w:t>• Automations</w:t>
      </w:r>
      <w:r>
        <w:t xml:space="preserve"> — Автоматизації: тригери + дії (create_task, send_message, assign_agent, change_status, notify)</w:t>
      </w:r>
    </w:p>
    <w:p>
      <w:pPr>
        <w:pStyle w:val="BulletItem"/>
      </w:pPr>
      <w:r>
        <w:rPr>
          <w:b/>
        </w:rPr>
        <w:t>• Templates</w:t>
      </w:r>
      <w:r>
        <w:t xml:space="preserve"> — Шаблони повідомлень з категоріями</w:t>
      </w:r>
    </w:p>
    <w:p>
      <w:pPr>
        <w:pStyle w:val="BulletItem"/>
      </w:pPr>
      <w:r>
        <w:rPr>
          <w:b/>
        </w:rPr>
        <w:t>• Knowledge Base</w:t>
      </w:r>
      <w:r>
        <w:t xml:space="preserve"> — База знань з категоріями та пошуком</w:t>
      </w:r>
    </w:p>
    <w:p>
      <w:pPr>
        <w:pStyle w:val="BulletItem"/>
      </w:pPr>
      <w:r>
        <w:rPr>
          <w:b/>
        </w:rPr>
        <w:t>• Chat</w:t>
      </w:r>
      <w:r>
        <w:t xml:space="preserve"> — Внутрішній месенджер між користувачами</w:t>
      </w:r>
    </w:p>
    <w:p>
      <w:pPr>
        <w:pStyle w:val="BulletItem"/>
      </w:pPr>
      <w:r>
        <w:rPr>
          <w:b/>
        </w:rPr>
        <w:t>• Settings</w:t>
      </w:r>
      <w:r>
        <w:t xml:space="preserve"> — Профіль, користувачі, воронка, кастомні поля, довідники, розподіл, aftercare</w:t>
      </w:r>
    </w:p>
    <w:p>
      <w:pPr>
        <w:pStyle w:val="BulletItem"/>
      </w:pPr>
      <w:r>
        <w:rPr>
          <w:b/>
        </w:rPr>
        <w:t>• Activity Log</w:t>
      </w:r>
      <w:r>
        <w:t xml:space="preserve"> — Журнал всіх дій в системі</w:t>
      </w:r>
    </w:p>
    <w:p>
      <w:pPr>
        <w:pStyle w:val="BulletItem"/>
      </w:pPr>
      <w:r>
        <w:rPr>
          <w:b/>
        </w:rPr>
        <w:t>• Aftercare</w:t>
      </w:r>
      <w:r>
        <w:t xml:space="preserve"> — Автоматичні плани супроводу після закриття угоди</w:t>
      </w:r>
    </w:p>
    <w:p>
      <w:pPr>
        <w:pStyle w:val="BulletItem"/>
      </w:pPr>
      <w:r>
        <w:rPr>
          <w:b/>
        </w:rPr>
        <w:t>• Distribution</w:t>
      </w:r>
      <w:r>
        <w:t xml:space="preserve"> — Авто-розподіл нових лідів за правилами</w:t>
      </w:r>
    </w:p>
    <w:p>
      <w:r>
        <w:br w:type="page"/>
      </w:r>
    </w:p>
    <w:p>
      <w:pPr>
        <w:pStyle w:val="SectionHead"/>
      </w:pPr>
      <w:r>
        <w:t>2. Архітектура: Feature-Sliced Design (FSD)</w:t>
      </w:r>
    </w:p>
    <w:p>
      <w:r>
        <w:t>Проєкт використовує адаптований FSD-підхід у рамках Next.js App Router. Класичні шари FSD (app → pages → widgets → features → entities → shared) маплються на структуру Next.js наступним чином: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417"/>
            <w:shd w:val="clear" w:color="auto" w:fill="7C3AED"/>
          </w:tcPr>
          <w:p>
            <w:pPr>
              <w:pStyle w:val="TableHeader"/>
            </w:pPr>
            <w:r/>
            <w:r>
              <w:t>FSD-шар</w:t>
            </w:r>
          </w:p>
        </w:tc>
        <w:tc>
          <w:tcPr>
            <w:tcW w:type="dxa" w:w="3118"/>
            <w:shd w:val="clear" w:color="auto" w:fill="7C3AED"/>
          </w:tcPr>
          <w:p>
            <w:pPr>
              <w:pStyle w:val="TableHeader"/>
            </w:pPr>
            <w:r/>
            <w:r>
              <w:t>Маппінг у Next.js</w:t>
            </w:r>
          </w:p>
        </w:tc>
        <w:tc>
          <w:tcPr>
            <w:tcW w:type="dxa" w:w="2835"/>
            <w:shd w:val="clear" w:color="auto" w:fill="7C3AED"/>
          </w:tcPr>
          <w:p>
            <w:pPr>
              <w:pStyle w:val="TableHeader"/>
            </w:pPr>
            <w:r/>
            <w:r>
              <w:t>Опис</w:t>
            </w:r>
          </w:p>
        </w:tc>
      </w:tr>
      <w:tr>
        <w:tc>
          <w:tcPr>
            <w:tcW w:type="dxa" w:w="1417"/>
          </w:tcPr>
          <w:p>
            <w:pPr>
              <w:pStyle w:val="TableCell"/>
            </w:pPr>
            <w:r/>
            <w:r>
              <w:t>app</w:t>
            </w:r>
          </w:p>
        </w:tc>
        <w:tc>
          <w:tcPr>
            <w:tcW w:type="dxa" w:w="3118"/>
          </w:tcPr>
          <w:p>
            <w:pPr>
              <w:pStyle w:val="TableCell"/>
            </w:pPr>
            <w:r/>
            <w:r>
              <w:t>app/layout.tsx, app/page.tsx</w:t>
            </w:r>
          </w:p>
        </w:tc>
        <w:tc>
          <w:tcPr>
            <w:tcW w:type="dxa" w:w="2835"/>
          </w:tcPr>
          <w:p>
            <w:pPr>
              <w:pStyle w:val="TableCell"/>
            </w:pPr>
            <w:r/>
            <w:r>
              <w:t>Ініціалізація додатку, провайдери, глобальні стилі</w:t>
            </w:r>
          </w:p>
        </w:tc>
      </w:tr>
      <w:tr>
        <w:tc>
          <w:tcPr>
            <w:tcW w:type="dxa" w:w="1417"/>
            <w:shd w:val="clear" w:color="auto" w:fill="F5F3FF"/>
          </w:tcPr>
          <w:p>
            <w:pPr>
              <w:pStyle w:val="TableCell"/>
            </w:pPr>
            <w:r/>
            <w:r>
              <w:t>pages</w:t>
            </w:r>
          </w:p>
        </w:tc>
        <w:tc>
          <w:tcPr>
            <w:tcW w:type="dxa" w:w="3118"/>
            <w:shd w:val="clear" w:color="auto" w:fill="F5F3FF"/>
          </w:tcPr>
          <w:p>
            <w:pPr>
              <w:pStyle w:val="TableCell"/>
            </w:pPr>
            <w:r/>
            <w:r>
              <w:t>app/(dashboard)/*/page.tsx</w:t>
            </w:r>
          </w:p>
        </w:tc>
        <w:tc>
          <w:tcPr>
            <w:tcW w:type="dxa" w:w="2835"/>
            <w:shd w:val="clear" w:color="auto" w:fill="F5F3FF"/>
          </w:tcPr>
          <w:p>
            <w:pPr>
              <w:pStyle w:val="TableCell"/>
            </w:pPr>
            <w:r/>
            <w:r>
              <w:t>Сторінки-обгортки (server components)</w:t>
            </w:r>
          </w:p>
        </w:tc>
      </w:tr>
      <w:tr>
        <w:tc>
          <w:tcPr>
            <w:tcW w:type="dxa" w:w="1417"/>
          </w:tcPr>
          <w:p>
            <w:pPr>
              <w:pStyle w:val="TableCell"/>
            </w:pPr>
            <w:r/>
            <w:r>
              <w:t>widgets</w:t>
            </w:r>
          </w:p>
        </w:tc>
        <w:tc>
          <w:tcPr>
            <w:tcW w:type="dxa" w:w="3118"/>
          </w:tcPr>
          <w:p>
            <w:pPr>
              <w:pStyle w:val="TableCell"/>
            </w:pPr>
            <w:r/>
            <w:r>
              <w:t>app/(dashboard)/*/_components/*-client.tsx</w:t>
            </w:r>
          </w:p>
        </w:tc>
        <w:tc>
          <w:tcPr>
            <w:tcW w:type="dxa" w:w="2835"/>
          </w:tcPr>
          <w:p>
            <w:pPr>
              <w:pStyle w:val="TableCell"/>
            </w:pPr>
            <w:r/>
            <w:r>
              <w:t>Складні UI-блоки з бізнес-логікою</w:t>
            </w:r>
          </w:p>
        </w:tc>
      </w:tr>
      <w:tr>
        <w:tc>
          <w:tcPr>
            <w:tcW w:type="dxa" w:w="1417"/>
            <w:shd w:val="clear" w:color="auto" w:fill="F5F3FF"/>
          </w:tcPr>
          <w:p>
            <w:pPr>
              <w:pStyle w:val="TableCell"/>
            </w:pPr>
            <w:r/>
            <w:r>
              <w:t>features</w:t>
            </w:r>
          </w:p>
        </w:tc>
        <w:tc>
          <w:tcPr>
            <w:tcW w:type="dxa" w:w="3118"/>
            <w:shd w:val="clear" w:color="auto" w:fill="F5F3FF"/>
          </w:tcPr>
          <w:p>
            <w:pPr>
              <w:pStyle w:val="TableCell"/>
            </w:pPr>
            <w:r/>
            <w:r>
              <w:t>app/(dashboard)/*/_components/*-dialog.tsx</w:t>
            </w:r>
          </w:p>
        </w:tc>
        <w:tc>
          <w:tcPr>
            <w:tcW w:type="dxa" w:w="2835"/>
            <w:shd w:val="clear" w:color="auto" w:fill="F5F3FF"/>
          </w:tcPr>
          <w:p>
            <w:pPr>
              <w:pStyle w:val="TableCell"/>
            </w:pPr>
            <w:r/>
            <w:r>
              <w:t>Інтерактивні фічі: форми, модалки, дії</w:t>
            </w:r>
          </w:p>
        </w:tc>
      </w:tr>
      <w:tr>
        <w:tc>
          <w:tcPr>
            <w:tcW w:type="dxa" w:w="1417"/>
          </w:tcPr>
          <w:p>
            <w:pPr>
              <w:pStyle w:val="TableCell"/>
            </w:pPr>
            <w:r/>
            <w:r>
              <w:t>entities</w:t>
            </w:r>
          </w:p>
        </w:tc>
        <w:tc>
          <w:tcPr>
            <w:tcW w:type="dxa" w:w="3118"/>
          </w:tcPr>
          <w:p>
            <w:pPr>
              <w:pStyle w:val="TableCell"/>
            </w:pPr>
            <w:r/>
            <w:r>
              <w:t>prisma/schema.prisma + lib/constants.ts</w:t>
            </w:r>
          </w:p>
        </w:tc>
        <w:tc>
          <w:tcPr>
            <w:tcW w:type="dxa" w:w="2835"/>
          </w:tcPr>
          <w:p>
            <w:pPr>
              <w:pStyle w:val="TableCell"/>
            </w:pPr>
            <w:r/>
            <w:r>
              <w:t>Доменні моделі, типи, константи</w:t>
            </w:r>
          </w:p>
        </w:tc>
      </w:tr>
      <w:tr>
        <w:tc>
          <w:tcPr>
            <w:tcW w:type="dxa" w:w="1417"/>
            <w:shd w:val="clear" w:color="auto" w:fill="F5F3FF"/>
          </w:tcPr>
          <w:p>
            <w:pPr>
              <w:pStyle w:val="TableCell"/>
            </w:pPr>
            <w:r/>
            <w:r>
              <w:t>shared</w:t>
            </w:r>
          </w:p>
        </w:tc>
        <w:tc>
          <w:tcPr>
            <w:tcW w:type="dxa" w:w="3118"/>
            <w:shd w:val="clear" w:color="auto" w:fill="F5F3FF"/>
          </w:tcPr>
          <w:p>
            <w:pPr>
              <w:pStyle w:val="TableCell"/>
            </w:pPr>
            <w:r/>
            <w:r>
              <w:t>lib/*, components/ui/*, hooks/*</w:t>
            </w:r>
          </w:p>
        </w:tc>
        <w:tc>
          <w:tcPr>
            <w:tcW w:type="dxa" w:w="2835"/>
            <w:shd w:val="clear" w:color="auto" w:fill="F5F3FF"/>
          </w:tcPr>
          <w:p>
            <w:pPr>
              <w:pStyle w:val="TableCell"/>
            </w:pPr>
            <w:r/>
            <w:r>
              <w:t>Утиліти, UI-кіт, хуки, i18n, форматування</w:t>
            </w:r>
          </w:p>
        </w:tc>
      </w:tr>
    </w:tbl>
    <w:p>
      <w:pPr>
        <w:pStyle w:val="SubsectionHead"/>
      </w:pPr>
      <w:r>
        <w:t>2.1. Структура директорій</w:t>
      </w:r>
    </w:p>
    <w:p>
      <w:pPr>
        <w:pStyle w:val="CodeBlock"/>
      </w:pPr>
      <w:r>
        <w:t>nextjs_space/</w:t>
      </w:r>
    </w:p>
    <w:p>
      <w:pPr>
        <w:pStyle w:val="CodeBlock"/>
      </w:pPr>
      <w:r>
        <w:t>├── app/</w:t>
      </w:r>
    </w:p>
    <w:p>
      <w:pPr>
        <w:pStyle w:val="CodeBlock"/>
      </w:pPr>
      <w:r>
        <w:t>│   ├── layout.tsx                    # Root layout (providers, fonts, metadata)</w:t>
      </w:r>
    </w:p>
    <w:p>
      <w:pPr>
        <w:pStyle w:val="CodeBlock"/>
      </w:pPr>
      <w:r>
        <w:t>│   ├── page.tsx                      # Redirect → /dashboard</w:t>
      </w:r>
    </w:p>
    <w:p>
      <w:pPr>
        <w:pStyle w:val="CodeBlock"/>
      </w:pPr>
      <w:r>
        <w:t>│   ├── globals.css                   # Tailwind + CSS variables</w:t>
      </w:r>
    </w:p>
    <w:p>
      <w:pPr>
        <w:pStyle w:val="CodeBlock"/>
      </w:pPr>
      <w:r>
        <w:t>│   ├── (auth)/</w:t>
      </w:r>
    </w:p>
    <w:p>
      <w:pPr>
        <w:pStyle w:val="CodeBlock"/>
      </w:pPr>
      <w:r>
        <w:t>│   │   ├── login/                    # Login page + LoginForm</w:t>
      </w:r>
    </w:p>
    <w:p>
      <w:pPr>
        <w:pStyle w:val="CodeBlock"/>
      </w:pPr>
      <w:r>
        <w:t>│   │   └── signup/                   # Signup page + SignupForm</w:t>
      </w:r>
    </w:p>
    <w:p>
      <w:pPr>
        <w:pStyle w:val="CodeBlock"/>
      </w:pPr>
      <w:r>
        <w:t>│   ├── (dashboard)/</w:t>
      </w:r>
    </w:p>
    <w:p>
      <w:pPr>
        <w:pStyle w:val="CodeBlock"/>
      </w:pPr>
      <w:r>
        <w:t>│   │   ├── layout.tsx                # Dashboard shell (sidebar + content)</w:t>
      </w:r>
    </w:p>
    <w:p>
      <w:pPr>
        <w:pStyle w:val="CodeBlock"/>
      </w:pPr>
      <w:r>
        <w:t>│   │   ├── dashboard/                # Feature: Dashboard</w:t>
      </w:r>
    </w:p>
    <w:p>
      <w:pPr>
        <w:pStyle w:val="CodeBlock"/>
      </w:pPr>
      <w:r>
        <w:t>│   │   │   ├── page.tsx              # Server entry</w:t>
      </w:r>
    </w:p>
    <w:p>
      <w:pPr>
        <w:pStyle w:val="CodeBlock"/>
      </w:pPr>
      <w:r>
        <w:t>│   │   │   └── _components/</w:t>
      </w:r>
    </w:p>
    <w:p>
      <w:pPr>
        <w:pStyle w:val="CodeBlock"/>
      </w:pPr>
      <w:r>
        <w:t>│   │   │       ├── dashboard-client.tsx  # Widget</w:t>
      </w:r>
    </w:p>
    <w:p>
      <w:pPr>
        <w:pStyle w:val="CodeBlock"/>
      </w:pPr>
      <w:r>
        <w:t>│   │   │       ├── stats-card.tsx        # UI entity</w:t>
      </w:r>
    </w:p>
    <w:p>
      <w:pPr>
        <w:pStyle w:val="CodeBlock"/>
      </w:pPr>
      <w:r>
        <w:t>│   │   │       ├── recent-leads.tsx      # Widget</w:t>
      </w:r>
    </w:p>
    <w:p>
      <w:pPr>
        <w:pStyle w:val="CodeBlock"/>
      </w:pPr>
      <w:r>
        <w:t>│   │   │       ├── funnel-chart.tsx      # Widget</w:t>
      </w:r>
    </w:p>
    <w:p>
      <w:pPr>
        <w:pStyle w:val="CodeBlock"/>
      </w:pPr>
      <w:r>
        <w:t>│   │   │       └── bar-chart-inner.tsx   # Feature (dynamic import)</w:t>
      </w:r>
    </w:p>
    <w:p>
      <w:pPr>
        <w:pStyle w:val="CodeBlock"/>
      </w:pPr>
      <w:r>
        <w:t>│   │   ├── leads/                    # Feature: Leads</w:t>
      </w:r>
    </w:p>
    <w:p>
      <w:pPr>
        <w:pStyle w:val="CodeBlock"/>
      </w:pPr>
      <w:r>
        <w:t>│   │   │   ├── page.tsx</w:t>
      </w:r>
    </w:p>
    <w:p>
      <w:pPr>
        <w:pStyle w:val="CodeBlock"/>
      </w:pPr>
      <w:r>
        <w:t>│   │   │   ├── [id]/page.tsx         # Lead detail</w:t>
      </w:r>
    </w:p>
    <w:p>
      <w:pPr>
        <w:pStyle w:val="CodeBlock"/>
      </w:pPr>
      <w:r>
        <w:t>│   │   │   └── _components/</w:t>
      </w:r>
    </w:p>
    <w:p>
      <w:pPr>
        <w:pStyle w:val="CodeBlock"/>
      </w:pPr>
      <w:r>
        <w:t>│   │   │       ├── leads-client.tsx       # Widget (main)</w:t>
      </w:r>
    </w:p>
    <w:p>
      <w:pPr>
        <w:pStyle w:val="CodeBlock"/>
      </w:pPr>
      <w:r>
        <w:t>│   │   │       ├── lead-table.tsx         # Feature</w:t>
      </w:r>
    </w:p>
    <w:p>
      <w:pPr>
        <w:pStyle w:val="CodeBlock"/>
      </w:pPr>
      <w:r>
        <w:t>│   │   │       ├── lead-kanban.tsx        # Feature</w:t>
      </w:r>
    </w:p>
    <w:p>
      <w:pPr>
        <w:pStyle w:val="CodeBlock"/>
      </w:pPr>
      <w:r>
        <w:t>│   │   │       ├── lead-dialog.tsx        # Feature (form)</w:t>
      </w:r>
    </w:p>
    <w:p>
      <w:pPr>
        <w:pStyle w:val="CodeBlock"/>
      </w:pPr>
      <w:r>
        <w:t>│   │   │       └── lead-detail-client.tsx # Widget (detail)</w:t>
      </w:r>
    </w:p>
    <w:p>
      <w:pPr>
        <w:pStyle w:val="CodeBlock"/>
      </w:pPr>
      <w:r>
        <w:t>│   │   ├── deals/                    # Feature: Deals</w:t>
      </w:r>
    </w:p>
    <w:p>
      <w:pPr>
        <w:pStyle w:val="CodeBlock"/>
      </w:pPr>
      <w:r>
        <w:t>│   │   ├── properties/               # Feature: Properties (+ chess-grid)</w:t>
      </w:r>
    </w:p>
    <w:p>
      <w:pPr>
        <w:pStyle w:val="CodeBlock"/>
      </w:pPr>
      <w:r>
        <w:t>│   │   ├── tasks/                    # Feature: Tasks</w:t>
      </w:r>
    </w:p>
    <w:p>
      <w:pPr>
        <w:pStyle w:val="CodeBlock"/>
      </w:pPr>
      <w:r>
        <w:t>│   │   ├── analytics/                # Feature: Analytics</w:t>
      </w:r>
    </w:p>
    <w:p>
      <w:pPr>
        <w:pStyle w:val="CodeBlock"/>
      </w:pPr>
      <w:r>
        <w:t>│   │   ├── calendar/                 # Feature: Calendar</w:t>
      </w:r>
    </w:p>
    <w:p>
      <w:pPr>
        <w:pStyle w:val="CodeBlock"/>
      </w:pPr>
      <w:r>
        <w:t>│   │   ├── automations/              # Feature: Automations</w:t>
      </w:r>
    </w:p>
    <w:p>
      <w:pPr>
        <w:pStyle w:val="CodeBlock"/>
      </w:pPr>
      <w:r>
        <w:t>│   │   ├── templates/                # Feature: Templates</w:t>
      </w:r>
    </w:p>
    <w:p>
      <w:pPr>
        <w:pStyle w:val="CodeBlock"/>
      </w:pPr>
      <w:r>
        <w:t>│   │   ├── knowledge-base/           # Feature: Knowledge Base</w:t>
      </w:r>
    </w:p>
    <w:p>
      <w:pPr>
        <w:pStyle w:val="CodeBlock"/>
      </w:pPr>
      <w:r>
        <w:t>│   │   ├── chat/                     # Feature: Chat</w:t>
      </w:r>
    </w:p>
    <w:p>
      <w:pPr>
        <w:pStyle w:val="CodeBlock"/>
      </w:pPr>
      <w:r>
        <w:t>│   │   ├── settings/                 # Feature: Settings</w:t>
      </w:r>
    </w:p>
    <w:p>
      <w:pPr>
        <w:pStyle w:val="CodeBlock"/>
      </w:pPr>
      <w:r>
        <w:t>│   │   └── activity-log/             # Feature: Activity Log</w:t>
      </w:r>
    </w:p>
    <w:p>
      <w:pPr>
        <w:pStyle w:val="CodeBlock"/>
      </w:pPr>
      <w:r>
        <w:t>│   └── api/                          # Backend: Express-style API Routes</w:t>
      </w:r>
    </w:p>
    <w:p>
      <w:pPr>
        <w:pStyle w:val="CodeBlock"/>
      </w:pPr>
      <w:r>
        <w:t>│       ├── auth/                     # NextAuth + login</w:t>
      </w:r>
    </w:p>
    <w:p>
      <w:pPr>
        <w:pStyle w:val="CodeBlock"/>
      </w:pPr>
      <w:r>
        <w:t>│       ├── leads/                    # CRUD + import + [id]/create-deal</w:t>
      </w:r>
    </w:p>
    <w:p>
      <w:pPr>
        <w:pStyle w:val="CodeBlock"/>
      </w:pPr>
      <w:r>
        <w:t>│       ├── deals/                    # CRUD + [id]/comments + [id]/checklist</w:t>
      </w:r>
    </w:p>
    <w:p>
      <w:pPr>
        <w:pStyle w:val="CodeBlock"/>
      </w:pPr>
      <w:r>
        <w:t>│       ├── properties/               # CRUD + [id]</w:t>
      </w:r>
    </w:p>
    <w:p>
      <w:pPr>
        <w:pStyle w:val="CodeBlock"/>
      </w:pPr>
      <w:r>
        <w:t>│       ├── property-units/           # Chess grid units</w:t>
      </w:r>
    </w:p>
    <w:p>
      <w:pPr>
        <w:pStyle w:val="CodeBlock"/>
      </w:pPr>
      <w:r>
        <w:t>│       ├── tasks/                    # CRUD + [id]</w:t>
      </w:r>
    </w:p>
    <w:p>
      <w:pPr>
        <w:pStyle w:val="CodeBlock"/>
      </w:pPr>
      <w:r>
        <w:t>│       ├── events/                   # CRUD + [id]</w:t>
      </w:r>
    </w:p>
    <w:p>
      <w:pPr>
        <w:pStyle w:val="CodeBlock"/>
      </w:pPr>
      <w:r>
        <w:t>│       ├── automations/              # CRUD + execute</w:t>
      </w:r>
    </w:p>
    <w:p>
      <w:pPr>
        <w:pStyle w:val="CodeBlock"/>
      </w:pPr>
      <w:r>
        <w:t>│       ├── templates/                # CRUD + [id]</w:t>
      </w:r>
    </w:p>
    <w:p>
      <w:pPr>
        <w:pStyle w:val="CodeBlock"/>
      </w:pPr>
      <w:r>
        <w:t>│       ├── knowledge-base/           # CRUD + [id]</w:t>
      </w:r>
    </w:p>
    <w:p>
      <w:pPr>
        <w:pStyle w:val="CodeBlock"/>
      </w:pPr>
      <w:r>
        <w:t>│       ├── chat/                     # Messages</w:t>
      </w:r>
    </w:p>
    <w:p>
      <w:pPr>
        <w:pStyle w:val="CodeBlock"/>
      </w:pPr>
      <w:r>
        <w:t>│       ├── communications/           # Lead communications</w:t>
      </w:r>
    </w:p>
    <w:p>
      <w:pPr>
        <w:pStyle w:val="CodeBlock"/>
      </w:pPr>
      <w:r>
        <w:t>│       ├── dashboard/stats/          # Dashboard aggregations</w:t>
      </w:r>
    </w:p>
    <w:p>
      <w:pPr>
        <w:pStyle w:val="CodeBlock"/>
      </w:pPr>
      <w:r>
        <w:t>│       ├── analytics/extended/       # Analytics data</w:t>
      </w:r>
    </w:p>
    <w:p>
      <w:pPr>
        <w:pStyle w:val="CodeBlock"/>
      </w:pPr>
      <w:r>
        <w:t>│       ├── users/                    # User management</w:t>
      </w:r>
    </w:p>
    <w:p>
      <w:pPr>
        <w:pStyle w:val="CodeBlock"/>
      </w:pPr>
      <w:r>
        <w:t>│       ├── settings/profile/         # Profile update</w:t>
      </w:r>
    </w:p>
    <w:p>
      <w:pPr>
        <w:pStyle w:val="CodeBlock"/>
      </w:pPr>
      <w:r>
        <w:t>│       ├── funnel-stages/            # Dynamic funnel</w:t>
      </w:r>
    </w:p>
    <w:p>
      <w:pPr>
        <w:pStyle w:val="CodeBlock"/>
      </w:pPr>
      <w:r>
        <w:t>│       ├── deal-custom-fields/       # Custom field definitions</w:t>
      </w:r>
    </w:p>
    <w:p>
      <w:pPr>
        <w:pStyle w:val="CodeBlock"/>
      </w:pPr>
      <w:r>
        <w:t>│       ├── deals/custom-field-values/ # Custom field values</w:t>
      </w:r>
    </w:p>
    <w:p>
      <w:pPr>
        <w:pStyle w:val="CodeBlock"/>
      </w:pPr>
      <w:r>
        <w:t>│       ├── dictionaries/             # Dictionaries CRUD</w:t>
      </w:r>
    </w:p>
    <w:p>
      <w:pPr>
        <w:pStyle w:val="CodeBlock"/>
      </w:pPr>
      <w:r>
        <w:t>│       ├── lead-distribution/        # Distribution rules</w:t>
      </w:r>
    </w:p>
    <w:p>
      <w:pPr>
        <w:pStyle w:val="CodeBlock"/>
      </w:pPr>
      <w:r>
        <w:t>│       ├── aftercare-plans/          # Aftercare plans + [id]</w:t>
      </w:r>
    </w:p>
    <w:p>
      <w:pPr>
        <w:pStyle w:val="CodeBlock"/>
      </w:pPr>
      <w:r>
        <w:t>│       ├── activity-log/             # Activity log</w:t>
      </w:r>
    </w:p>
    <w:p>
      <w:pPr>
        <w:pStyle w:val="CodeBlock"/>
      </w:pPr>
      <w:r>
        <w:t>│       ├── files/                    # S3 file proxy</w:t>
      </w:r>
    </w:p>
    <w:p>
      <w:pPr>
        <w:pStyle w:val="CodeBlock"/>
      </w:pPr>
      <w:r>
        <w:t>│       ├── upload/presigned/         # S3 presigned URLs</w:t>
      </w:r>
    </w:p>
    <w:p>
      <w:pPr>
        <w:pStyle w:val="CodeBlock"/>
      </w:pPr>
      <w:r>
        <w:t>│       └── signup/                   # User registration</w:t>
      </w:r>
    </w:p>
    <w:p>
      <w:pPr>
        <w:pStyle w:val="CodeBlock"/>
      </w:pPr>
      <w:r>
        <w:t>├── components/</w:t>
      </w:r>
    </w:p>
    <w:p>
      <w:pPr>
        <w:pStyle w:val="CodeBlock"/>
      </w:pPr>
      <w:r>
        <w:t>│   ├── sidebar.tsx                   # Main navigation (localized, role-based)</w:t>
      </w:r>
    </w:p>
    <w:p>
      <w:pPr>
        <w:pStyle w:val="CodeBlock"/>
      </w:pPr>
      <w:r>
        <w:t>│   ├── layouts/                      # Layout components (AppShell, PageHeader)</w:t>
      </w:r>
    </w:p>
    <w:p>
      <w:pPr>
        <w:pStyle w:val="CodeBlock"/>
      </w:pPr>
      <w:r>
        <w:t>│   └── ui/                           # shadcn/ui components (50+ elements)</w:t>
      </w:r>
    </w:p>
    <w:p>
      <w:pPr>
        <w:pStyle w:val="CodeBlock"/>
      </w:pPr>
      <w:r>
        <w:t>├── lib/</w:t>
      </w:r>
    </w:p>
    <w:p>
      <w:pPr>
        <w:pStyle w:val="CodeBlock"/>
      </w:pPr>
      <w:r>
        <w:t>│   ├── db.ts                         # Prisma client singleton</w:t>
      </w:r>
    </w:p>
    <w:p>
      <w:pPr>
        <w:pStyle w:val="CodeBlock"/>
      </w:pPr>
      <w:r>
        <w:t>│   ├── auth.ts                       # NextAuth configuration</w:t>
      </w:r>
    </w:p>
    <w:p>
      <w:pPr>
        <w:pStyle w:val="CodeBlock"/>
      </w:pPr>
      <w:r>
        <w:t>│   ├── constants.ts                  # Domain constants + cl() helper</w:t>
      </w:r>
    </w:p>
    <w:p>
      <w:pPr>
        <w:pStyle w:val="CodeBlock"/>
      </w:pPr>
      <w:r>
        <w:t>│   ├── format.ts                     # Locale-aware formatting (price, date)</w:t>
      </w:r>
    </w:p>
    <w:p>
      <w:pPr>
        <w:pStyle w:val="CodeBlock"/>
      </w:pPr>
      <w:r>
        <w:t>│   ├── utils.ts                      # cn(), misc utilities</w:t>
      </w:r>
    </w:p>
    <w:p>
      <w:pPr>
        <w:pStyle w:val="CodeBlock"/>
      </w:pPr>
      <w:r>
        <w:t>│   ├── types.ts                      # Shared TypeScript types</w:t>
      </w:r>
    </w:p>
    <w:p>
      <w:pPr>
        <w:pStyle w:val="CodeBlock"/>
      </w:pPr>
      <w:r>
        <w:t>│   ├── role-guard.ts                 # Role-based access control</w:t>
      </w:r>
    </w:p>
    <w:p>
      <w:pPr>
        <w:pStyle w:val="CodeBlock"/>
      </w:pPr>
      <w:r>
        <w:t>│   ├── activity-logger.ts            # Activity log helper</w:t>
      </w:r>
    </w:p>
    <w:p>
      <w:pPr>
        <w:pStyle w:val="CodeBlock"/>
      </w:pPr>
      <w:r>
        <w:t>│   ├── s3.ts                         # S3 file operations</w:t>
      </w:r>
    </w:p>
    <w:p>
      <w:pPr>
        <w:pStyle w:val="CodeBlock"/>
      </w:pPr>
      <w:r>
        <w:t>│   ├── aws-config.ts                 # AWS configuration</w:t>
      </w:r>
    </w:p>
    <w:p>
      <w:pPr>
        <w:pStyle w:val="CodeBlock"/>
      </w:pPr>
      <w:r>
        <w:t>│   └── i18n/</w:t>
      </w:r>
    </w:p>
    <w:p>
      <w:pPr>
        <w:pStyle w:val="CodeBlock"/>
      </w:pPr>
      <w:r>
        <w:t>│       ├── context.tsx               # I18nProvider + useTranslation hook</w:t>
      </w:r>
    </w:p>
    <w:p>
      <w:pPr>
        <w:pStyle w:val="CodeBlock"/>
      </w:pPr>
      <w:r>
        <w:t>│       └── translations.ts           # 1695 keys × 3 locales</w:t>
      </w:r>
    </w:p>
    <w:p>
      <w:pPr>
        <w:pStyle w:val="CodeBlock"/>
      </w:pPr>
      <w:r>
        <w:t>├── prisma/</w:t>
      </w:r>
    </w:p>
    <w:p>
      <w:pPr>
        <w:pStyle w:val="CodeBlock"/>
      </w:pPr>
      <w:r>
        <w:t>│   └── schema.prisma                 # 22 моделі PostgreSQL</w:t>
      </w:r>
    </w:p>
    <w:p>
      <w:pPr>
        <w:pStyle w:val="CodeBlock"/>
      </w:pPr>
      <w:r>
        <w:t>├── hooks/</w:t>
      </w:r>
    </w:p>
    <w:p>
      <w:pPr>
        <w:pStyle w:val="CodeBlock"/>
      </w:pPr>
      <w:r>
        <w:t>│   └── use-toast.ts                  # Toast hook</w:t>
      </w:r>
    </w:p>
    <w:p>
      <w:pPr>
        <w:pStyle w:val="CodeBlock"/>
      </w:pPr>
      <w:r>
        <w:t>├── middleware.ts                     # Auth middleware (route protection)</w:t>
      </w:r>
    </w:p>
    <w:p>
      <w:pPr>
        <w:pStyle w:val="CodeBlock"/>
      </w:pPr>
      <w:r>
        <w:t>└── scripts/</w:t>
      </w:r>
    </w:p>
    <w:p>
      <w:pPr>
        <w:pStyle w:val="CodeBlock"/>
      </w:pPr>
      <w:r>
        <w:t xml:space="preserve">    └── seed.ts                       # Database seeding</w:t>
      </w:r>
    </w:p>
    <w:p>
      <w:r>
        <w:br w:type="page"/>
      </w:r>
    </w:p>
    <w:p>
      <w:pPr>
        <w:pStyle w:val="SectionHead"/>
      </w:pPr>
      <w:r>
        <w:t>3. Backend: API Routes (Express-аналог)</w:t>
      </w:r>
    </w:p>
    <w:p>
      <w:r>
        <w:t>Next.js API Routes в app/api/ працюють як Express-контролери: кожен файл route.ts експортує функції GET, POST, PUT, DELETE, які обробляють HTTP-запити. Всі ендпоінти захищені через getServerSession(authOptions) та повертають NextResponse.json().</w:t>
      </w:r>
    </w:p>
    <w:p>
      <w:pPr>
        <w:pStyle w:val="SubsectionHead"/>
      </w:pPr>
      <w:r>
        <w:t>3.1. Карта API-ендпоінтів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551"/>
            <w:shd w:val="clear" w:color="auto" w:fill="7C3AED"/>
          </w:tcPr>
          <w:p>
            <w:pPr>
              <w:pStyle w:val="TableHeader"/>
            </w:pPr>
            <w:r/>
            <w:r>
              <w:t>Ендпоінт</w:t>
            </w:r>
          </w:p>
        </w:tc>
        <w:tc>
          <w:tcPr>
            <w:tcW w:type="dxa" w:w="1701"/>
            <w:shd w:val="clear" w:color="auto" w:fill="7C3AED"/>
          </w:tcPr>
          <w:p>
            <w:pPr>
              <w:pStyle w:val="TableHeader"/>
            </w:pPr>
            <w:r/>
            <w:r>
              <w:t>Методи</w:t>
            </w:r>
          </w:p>
        </w:tc>
        <w:tc>
          <w:tcPr>
            <w:tcW w:type="dxa" w:w="3402"/>
            <w:shd w:val="clear" w:color="auto" w:fill="7C3AED"/>
          </w:tcPr>
          <w:p>
            <w:pPr>
              <w:pStyle w:val="TableHeader"/>
            </w:pPr>
            <w:r/>
            <w:r>
              <w:t>Опис</w:t>
            </w:r>
          </w:p>
        </w:tc>
      </w:tr>
      <w:tr>
        <w:tc>
          <w:tcPr>
            <w:tcW w:type="dxa" w:w="2551"/>
          </w:tcPr>
          <w:p>
            <w:pPr>
              <w:pStyle w:val="TableCell"/>
            </w:pPr>
            <w:r/>
            <w:r>
              <w:t>/api/leads</w:t>
            </w:r>
          </w:p>
        </w:tc>
        <w:tc>
          <w:tcPr>
            <w:tcW w:type="dxa" w:w="1701"/>
          </w:tcPr>
          <w:p>
            <w:pPr>
              <w:pStyle w:val="TableCell"/>
            </w:pPr>
            <w:r/>
            <w:r>
              <w:t>GET, POST</w:t>
            </w:r>
          </w:p>
        </w:tc>
        <w:tc>
          <w:tcPr>
            <w:tcW w:type="dxa" w:w="3402"/>
          </w:tcPr>
          <w:p>
            <w:pPr>
              <w:pStyle w:val="TableCell"/>
            </w:pPr>
            <w:r/>
            <w:r>
              <w:t>Список лідів (з фільтрами) / створення ліда з авто-розподілом</w:t>
            </w:r>
          </w:p>
        </w:tc>
      </w:tr>
      <w:tr>
        <w:tc>
          <w:tcPr>
            <w:tcW w:type="dxa" w:w="2551"/>
            <w:shd w:val="clear" w:color="auto" w:fill="F5F3FF"/>
          </w:tcPr>
          <w:p>
            <w:pPr>
              <w:pStyle w:val="TableCell"/>
            </w:pPr>
            <w:r/>
            <w:r>
              <w:t>/api/leads/[id]</w:t>
            </w:r>
          </w:p>
        </w:tc>
        <w:tc>
          <w:tcPr>
            <w:tcW w:type="dxa" w:w="1701"/>
            <w:shd w:val="clear" w:color="auto" w:fill="F5F3FF"/>
          </w:tcPr>
          <w:p>
            <w:pPr>
              <w:pStyle w:val="TableCell"/>
            </w:pPr>
            <w:r/>
            <w:r>
              <w:t>GET, PUT, DELETE</w:t>
            </w:r>
          </w:p>
        </w:tc>
        <w:tc>
          <w:tcPr>
            <w:tcW w:type="dxa" w:w="3402"/>
            <w:shd w:val="clear" w:color="auto" w:fill="F5F3FF"/>
          </w:tcPr>
          <w:p>
            <w:pPr>
              <w:pStyle w:val="TableCell"/>
            </w:pPr>
            <w:r/>
            <w:r>
              <w:t>Деталі / оновлення / видалення ліда</w:t>
            </w:r>
          </w:p>
        </w:tc>
      </w:tr>
      <w:tr>
        <w:tc>
          <w:tcPr>
            <w:tcW w:type="dxa" w:w="2551"/>
          </w:tcPr>
          <w:p>
            <w:pPr>
              <w:pStyle w:val="TableCell"/>
            </w:pPr>
            <w:r/>
            <w:r>
              <w:t>/api/leads/[id]/create-deal</w:t>
            </w:r>
          </w:p>
        </w:tc>
        <w:tc>
          <w:tcPr>
            <w:tcW w:type="dxa" w:w="1701"/>
          </w:tcPr>
          <w:p>
            <w:pPr>
              <w:pStyle w:val="TableCell"/>
            </w:pPr>
            <w:r/>
            <w:r>
              <w:t>POST</w:t>
            </w:r>
          </w:p>
        </w:tc>
        <w:tc>
          <w:tcPr>
            <w:tcW w:type="dxa" w:w="3402"/>
          </w:tcPr>
          <w:p>
            <w:pPr>
              <w:pStyle w:val="TableCell"/>
            </w:pPr>
            <w:r/>
            <w:r>
              <w:t>Створення угоди з ліда</w:t>
            </w:r>
          </w:p>
        </w:tc>
      </w:tr>
      <w:tr>
        <w:tc>
          <w:tcPr>
            <w:tcW w:type="dxa" w:w="2551"/>
            <w:shd w:val="clear" w:color="auto" w:fill="F5F3FF"/>
          </w:tcPr>
          <w:p>
            <w:pPr>
              <w:pStyle w:val="TableCell"/>
            </w:pPr>
            <w:r/>
            <w:r>
              <w:t>/api/leads/import</w:t>
            </w:r>
          </w:p>
        </w:tc>
        <w:tc>
          <w:tcPr>
            <w:tcW w:type="dxa" w:w="1701"/>
            <w:shd w:val="clear" w:color="auto" w:fill="F5F3FF"/>
          </w:tcPr>
          <w:p>
            <w:pPr>
              <w:pStyle w:val="TableCell"/>
            </w:pPr>
            <w:r/>
            <w:r>
              <w:t>POST</w:t>
            </w:r>
          </w:p>
        </w:tc>
        <w:tc>
          <w:tcPr>
            <w:tcW w:type="dxa" w:w="3402"/>
            <w:shd w:val="clear" w:color="auto" w:fill="F5F3FF"/>
          </w:tcPr>
          <w:p>
            <w:pPr>
              <w:pStyle w:val="TableCell"/>
            </w:pPr>
            <w:r/>
            <w:r>
              <w:t>Імпорт лідів з Excel (масив)</w:t>
            </w:r>
          </w:p>
        </w:tc>
      </w:tr>
      <w:tr>
        <w:tc>
          <w:tcPr>
            <w:tcW w:type="dxa" w:w="2551"/>
          </w:tcPr>
          <w:p>
            <w:pPr>
              <w:pStyle w:val="TableCell"/>
            </w:pPr>
            <w:r/>
            <w:r>
              <w:t>/api/deals</w:t>
            </w:r>
          </w:p>
        </w:tc>
        <w:tc>
          <w:tcPr>
            <w:tcW w:type="dxa" w:w="1701"/>
          </w:tcPr>
          <w:p>
            <w:pPr>
              <w:pStyle w:val="TableCell"/>
            </w:pPr>
            <w:r/>
            <w:r>
              <w:t>GET, POST</w:t>
            </w:r>
          </w:p>
        </w:tc>
        <w:tc>
          <w:tcPr>
            <w:tcW w:type="dxa" w:w="3402"/>
          </w:tcPr>
          <w:p>
            <w:pPr>
              <w:pStyle w:val="TableCell"/>
            </w:pPr>
            <w:r/>
            <w:r>
              <w:t>Список угод / створення</w:t>
            </w:r>
          </w:p>
        </w:tc>
      </w:tr>
      <w:tr>
        <w:tc>
          <w:tcPr>
            <w:tcW w:type="dxa" w:w="2551"/>
            <w:shd w:val="clear" w:color="auto" w:fill="F5F3FF"/>
          </w:tcPr>
          <w:p>
            <w:pPr>
              <w:pStyle w:val="TableCell"/>
            </w:pPr>
            <w:r/>
            <w:r>
              <w:t>/api/deals/[id]</w:t>
            </w:r>
          </w:p>
        </w:tc>
        <w:tc>
          <w:tcPr>
            <w:tcW w:type="dxa" w:w="1701"/>
            <w:shd w:val="clear" w:color="auto" w:fill="F5F3FF"/>
          </w:tcPr>
          <w:p>
            <w:pPr>
              <w:pStyle w:val="TableCell"/>
            </w:pPr>
            <w:r/>
            <w:r>
              <w:t>GET, PUT, DELETE</w:t>
            </w:r>
          </w:p>
        </w:tc>
        <w:tc>
          <w:tcPr>
            <w:tcW w:type="dxa" w:w="3402"/>
            <w:shd w:val="clear" w:color="auto" w:fill="F5F3FF"/>
          </w:tcPr>
          <w:p>
            <w:pPr>
              <w:pStyle w:val="TableCell"/>
            </w:pPr>
            <w:r/>
            <w:r>
              <w:t>Деталі угоди з aftercare при закритті</w:t>
            </w:r>
          </w:p>
        </w:tc>
      </w:tr>
      <w:tr>
        <w:tc>
          <w:tcPr>
            <w:tcW w:type="dxa" w:w="2551"/>
          </w:tcPr>
          <w:p>
            <w:pPr>
              <w:pStyle w:val="TableCell"/>
            </w:pPr>
            <w:r/>
            <w:r>
              <w:t>/api/deals/[id]/comments</w:t>
            </w:r>
          </w:p>
        </w:tc>
        <w:tc>
          <w:tcPr>
            <w:tcW w:type="dxa" w:w="1701"/>
          </w:tcPr>
          <w:p>
            <w:pPr>
              <w:pStyle w:val="TableCell"/>
            </w:pPr>
            <w:r/>
            <w:r>
              <w:t>GET, POST</w:t>
            </w:r>
          </w:p>
        </w:tc>
        <w:tc>
          <w:tcPr>
            <w:tcW w:type="dxa" w:w="3402"/>
          </w:tcPr>
          <w:p>
            <w:pPr>
              <w:pStyle w:val="TableCell"/>
            </w:pPr>
            <w:r/>
            <w:r>
              <w:t>Коментарі до угоди</w:t>
            </w:r>
          </w:p>
        </w:tc>
      </w:tr>
      <w:tr>
        <w:tc>
          <w:tcPr>
            <w:tcW w:type="dxa" w:w="2551"/>
            <w:shd w:val="clear" w:color="auto" w:fill="F5F3FF"/>
          </w:tcPr>
          <w:p>
            <w:pPr>
              <w:pStyle w:val="TableCell"/>
            </w:pPr>
            <w:r/>
            <w:r>
              <w:t>/api/deals/[id]/checklist</w:t>
            </w:r>
          </w:p>
        </w:tc>
        <w:tc>
          <w:tcPr>
            <w:tcW w:type="dxa" w:w="1701"/>
            <w:shd w:val="clear" w:color="auto" w:fill="F5F3FF"/>
          </w:tcPr>
          <w:p>
            <w:pPr>
              <w:pStyle w:val="TableCell"/>
            </w:pPr>
            <w:r/>
            <w:r>
              <w:t>GET, POST, PUT</w:t>
            </w:r>
          </w:p>
        </w:tc>
        <w:tc>
          <w:tcPr>
            <w:tcW w:type="dxa" w:w="3402"/>
            <w:shd w:val="clear" w:color="auto" w:fill="F5F3FF"/>
          </w:tcPr>
          <w:p>
            <w:pPr>
              <w:pStyle w:val="TableCell"/>
            </w:pPr>
            <w:r/>
            <w:r>
              <w:t>Чекліст угоди</w:t>
            </w:r>
          </w:p>
        </w:tc>
      </w:tr>
      <w:tr>
        <w:tc>
          <w:tcPr>
            <w:tcW w:type="dxa" w:w="2551"/>
          </w:tcPr>
          <w:p>
            <w:pPr>
              <w:pStyle w:val="TableCell"/>
            </w:pPr>
            <w:r/>
            <w:r>
              <w:t>/api/deals/custom-field-values</w:t>
            </w:r>
          </w:p>
        </w:tc>
        <w:tc>
          <w:tcPr>
            <w:tcW w:type="dxa" w:w="1701"/>
          </w:tcPr>
          <w:p>
            <w:pPr>
              <w:pStyle w:val="TableCell"/>
            </w:pPr>
            <w:r/>
            <w:r>
              <w:t>GET, POST</w:t>
            </w:r>
          </w:p>
        </w:tc>
        <w:tc>
          <w:tcPr>
            <w:tcW w:type="dxa" w:w="3402"/>
          </w:tcPr>
          <w:p>
            <w:pPr>
              <w:pStyle w:val="TableCell"/>
            </w:pPr>
            <w:r/>
            <w:r>
              <w:t>Значення кастомних полів</w:t>
            </w:r>
          </w:p>
        </w:tc>
      </w:tr>
      <w:tr>
        <w:tc>
          <w:tcPr>
            <w:tcW w:type="dxa" w:w="2551"/>
            <w:shd w:val="clear" w:color="auto" w:fill="F5F3FF"/>
          </w:tcPr>
          <w:p>
            <w:pPr>
              <w:pStyle w:val="TableCell"/>
            </w:pPr>
            <w:r/>
            <w:r>
              <w:t>/api/properties</w:t>
            </w:r>
          </w:p>
        </w:tc>
        <w:tc>
          <w:tcPr>
            <w:tcW w:type="dxa" w:w="1701"/>
            <w:shd w:val="clear" w:color="auto" w:fill="F5F3FF"/>
          </w:tcPr>
          <w:p>
            <w:pPr>
              <w:pStyle w:val="TableCell"/>
            </w:pPr>
            <w:r/>
            <w:r>
              <w:t>GET, POST</w:t>
            </w:r>
          </w:p>
        </w:tc>
        <w:tc>
          <w:tcPr>
            <w:tcW w:type="dxa" w:w="3402"/>
            <w:shd w:val="clear" w:color="auto" w:fill="F5F3FF"/>
          </w:tcPr>
          <w:p>
            <w:pPr>
              <w:pStyle w:val="TableCell"/>
            </w:pPr>
            <w:r/>
            <w:r>
              <w:t>Об'єкти нерухомості</w:t>
            </w:r>
          </w:p>
        </w:tc>
      </w:tr>
      <w:tr>
        <w:tc>
          <w:tcPr>
            <w:tcW w:type="dxa" w:w="2551"/>
          </w:tcPr>
          <w:p>
            <w:pPr>
              <w:pStyle w:val="TableCell"/>
            </w:pPr>
            <w:r/>
            <w:r>
              <w:t>/api/properties/[id]</w:t>
            </w:r>
          </w:p>
        </w:tc>
        <w:tc>
          <w:tcPr>
            <w:tcW w:type="dxa" w:w="1701"/>
          </w:tcPr>
          <w:p>
            <w:pPr>
              <w:pStyle w:val="TableCell"/>
            </w:pPr>
            <w:r/>
            <w:r>
              <w:t>GET, PUT, DELETE</w:t>
            </w:r>
          </w:p>
        </w:tc>
        <w:tc>
          <w:tcPr>
            <w:tcW w:type="dxa" w:w="3402"/>
          </w:tcPr>
          <w:p>
            <w:pPr>
              <w:pStyle w:val="TableCell"/>
            </w:pPr>
            <w:r/>
            <w:r>
              <w:t>Деталі об'єкта</w:t>
            </w:r>
          </w:p>
        </w:tc>
      </w:tr>
      <w:tr>
        <w:tc>
          <w:tcPr>
            <w:tcW w:type="dxa" w:w="2551"/>
            <w:shd w:val="clear" w:color="auto" w:fill="F5F3FF"/>
          </w:tcPr>
          <w:p>
            <w:pPr>
              <w:pStyle w:val="TableCell"/>
            </w:pPr>
            <w:r/>
            <w:r>
              <w:t>/api/property-units</w:t>
            </w:r>
          </w:p>
        </w:tc>
        <w:tc>
          <w:tcPr>
            <w:tcW w:type="dxa" w:w="1701"/>
            <w:shd w:val="clear" w:color="auto" w:fill="F5F3FF"/>
          </w:tcPr>
          <w:p>
            <w:pPr>
              <w:pStyle w:val="TableCell"/>
            </w:pPr>
            <w:r/>
            <w:r>
              <w:t>GET, POST, PUT, DEL</w:t>
            </w:r>
          </w:p>
        </w:tc>
        <w:tc>
          <w:tcPr>
            <w:tcW w:type="dxa" w:w="3402"/>
            <w:shd w:val="clear" w:color="auto" w:fill="F5F3FF"/>
          </w:tcPr>
          <w:p>
            <w:pPr>
              <w:pStyle w:val="TableCell"/>
            </w:pPr>
            <w:r/>
            <w:r>
              <w:t>Квартири в шахматці</w:t>
            </w:r>
          </w:p>
        </w:tc>
      </w:tr>
      <w:tr>
        <w:tc>
          <w:tcPr>
            <w:tcW w:type="dxa" w:w="2551"/>
          </w:tcPr>
          <w:p>
            <w:pPr>
              <w:pStyle w:val="TableCell"/>
            </w:pPr>
            <w:r/>
            <w:r>
              <w:t>/api/tasks</w:t>
            </w:r>
          </w:p>
        </w:tc>
        <w:tc>
          <w:tcPr>
            <w:tcW w:type="dxa" w:w="1701"/>
          </w:tcPr>
          <w:p>
            <w:pPr>
              <w:pStyle w:val="TableCell"/>
            </w:pPr>
            <w:r/>
            <w:r>
              <w:t>GET, POST</w:t>
            </w:r>
          </w:p>
        </w:tc>
        <w:tc>
          <w:tcPr>
            <w:tcW w:type="dxa" w:w="3402"/>
          </w:tcPr>
          <w:p>
            <w:pPr>
              <w:pStyle w:val="TableCell"/>
            </w:pPr>
            <w:r/>
            <w:r>
              <w:t>Задачі (з фільтром по статусу)</w:t>
            </w:r>
          </w:p>
        </w:tc>
      </w:tr>
      <w:tr>
        <w:tc>
          <w:tcPr>
            <w:tcW w:type="dxa" w:w="2551"/>
            <w:shd w:val="clear" w:color="auto" w:fill="F5F3FF"/>
          </w:tcPr>
          <w:p>
            <w:pPr>
              <w:pStyle w:val="TableCell"/>
            </w:pPr>
            <w:r/>
            <w:r>
              <w:t>/api/tasks/[id]</w:t>
            </w:r>
          </w:p>
        </w:tc>
        <w:tc>
          <w:tcPr>
            <w:tcW w:type="dxa" w:w="1701"/>
            <w:shd w:val="clear" w:color="auto" w:fill="F5F3FF"/>
          </w:tcPr>
          <w:p>
            <w:pPr>
              <w:pStyle w:val="TableCell"/>
            </w:pPr>
            <w:r/>
            <w:r>
              <w:t>PUT, DELETE</w:t>
            </w:r>
          </w:p>
        </w:tc>
        <w:tc>
          <w:tcPr>
            <w:tcW w:type="dxa" w:w="3402"/>
            <w:shd w:val="clear" w:color="auto" w:fill="F5F3FF"/>
          </w:tcPr>
          <w:p>
            <w:pPr>
              <w:pStyle w:val="TableCell"/>
            </w:pPr>
            <w:r/>
            <w:r>
              <w:t>Оновлення / видалення задачі</w:t>
            </w:r>
          </w:p>
        </w:tc>
      </w:tr>
      <w:tr>
        <w:tc>
          <w:tcPr>
            <w:tcW w:type="dxa" w:w="2551"/>
          </w:tcPr>
          <w:p>
            <w:pPr>
              <w:pStyle w:val="TableCell"/>
            </w:pPr>
            <w:r/>
            <w:r>
              <w:t>/api/events</w:t>
            </w:r>
          </w:p>
        </w:tc>
        <w:tc>
          <w:tcPr>
            <w:tcW w:type="dxa" w:w="1701"/>
          </w:tcPr>
          <w:p>
            <w:pPr>
              <w:pStyle w:val="TableCell"/>
            </w:pPr>
            <w:r/>
            <w:r>
              <w:t>GET, POST</w:t>
            </w:r>
          </w:p>
        </w:tc>
        <w:tc>
          <w:tcPr>
            <w:tcW w:type="dxa" w:w="3402"/>
          </w:tcPr>
          <w:p>
            <w:pPr>
              <w:pStyle w:val="TableCell"/>
            </w:pPr>
            <w:r/>
            <w:r>
              <w:t>Календарні події</w:t>
            </w:r>
          </w:p>
        </w:tc>
      </w:tr>
      <w:tr>
        <w:tc>
          <w:tcPr>
            <w:tcW w:type="dxa" w:w="2551"/>
            <w:shd w:val="clear" w:color="auto" w:fill="F5F3FF"/>
          </w:tcPr>
          <w:p>
            <w:pPr>
              <w:pStyle w:val="TableCell"/>
            </w:pPr>
            <w:r/>
            <w:r>
              <w:t>/api/events/[id]</w:t>
            </w:r>
          </w:p>
        </w:tc>
        <w:tc>
          <w:tcPr>
            <w:tcW w:type="dxa" w:w="1701"/>
            <w:shd w:val="clear" w:color="auto" w:fill="F5F3FF"/>
          </w:tcPr>
          <w:p>
            <w:pPr>
              <w:pStyle w:val="TableCell"/>
            </w:pPr>
            <w:r/>
            <w:r>
              <w:t>PUT, DELETE</w:t>
            </w:r>
          </w:p>
        </w:tc>
        <w:tc>
          <w:tcPr>
            <w:tcW w:type="dxa" w:w="3402"/>
            <w:shd w:val="clear" w:color="auto" w:fill="F5F3FF"/>
          </w:tcPr>
          <w:p>
            <w:pPr>
              <w:pStyle w:val="TableCell"/>
            </w:pPr>
            <w:r/>
            <w:r>
              <w:t>Оновлення / видалення події</w:t>
            </w:r>
          </w:p>
        </w:tc>
      </w:tr>
      <w:tr>
        <w:tc>
          <w:tcPr>
            <w:tcW w:type="dxa" w:w="2551"/>
          </w:tcPr>
          <w:p>
            <w:pPr>
              <w:pStyle w:val="TableCell"/>
            </w:pPr>
            <w:r/>
            <w:r>
              <w:t>/api/automations</w:t>
            </w:r>
          </w:p>
        </w:tc>
        <w:tc>
          <w:tcPr>
            <w:tcW w:type="dxa" w:w="1701"/>
          </w:tcPr>
          <w:p>
            <w:pPr>
              <w:pStyle w:val="TableCell"/>
            </w:pPr>
            <w:r/>
            <w:r>
              <w:t>GET, POST</w:t>
            </w:r>
          </w:p>
        </w:tc>
        <w:tc>
          <w:tcPr>
            <w:tcW w:type="dxa" w:w="3402"/>
          </w:tcPr>
          <w:p>
            <w:pPr>
              <w:pStyle w:val="TableCell"/>
            </w:pPr>
            <w:r/>
            <w:r>
              <w:t>Автоматизації</w:t>
            </w:r>
          </w:p>
        </w:tc>
      </w:tr>
      <w:tr>
        <w:tc>
          <w:tcPr>
            <w:tcW w:type="dxa" w:w="2551"/>
            <w:shd w:val="clear" w:color="auto" w:fill="F5F3FF"/>
          </w:tcPr>
          <w:p>
            <w:pPr>
              <w:pStyle w:val="TableCell"/>
            </w:pPr>
            <w:r/>
            <w:r>
              <w:t>/api/automations/[id]</w:t>
            </w:r>
          </w:p>
        </w:tc>
        <w:tc>
          <w:tcPr>
            <w:tcW w:type="dxa" w:w="1701"/>
            <w:shd w:val="clear" w:color="auto" w:fill="F5F3FF"/>
          </w:tcPr>
          <w:p>
            <w:pPr>
              <w:pStyle w:val="TableCell"/>
            </w:pPr>
            <w:r/>
            <w:r>
              <w:t>PUT, DELETE</w:t>
            </w:r>
          </w:p>
        </w:tc>
        <w:tc>
          <w:tcPr>
            <w:tcW w:type="dxa" w:w="3402"/>
            <w:shd w:val="clear" w:color="auto" w:fill="F5F3FF"/>
          </w:tcPr>
          <w:p>
            <w:pPr>
              <w:pStyle w:val="TableCell"/>
            </w:pPr>
            <w:r/>
            <w:r>
              <w:t>Оновлення / видалення</w:t>
            </w:r>
          </w:p>
        </w:tc>
      </w:tr>
      <w:tr>
        <w:tc>
          <w:tcPr>
            <w:tcW w:type="dxa" w:w="2551"/>
          </w:tcPr>
          <w:p>
            <w:pPr>
              <w:pStyle w:val="TableCell"/>
            </w:pPr>
            <w:r/>
            <w:r>
              <w:t>/api/automations/execute</w:t>
            </w:r>
          </w:p>
        </w:tc>
        <w:tc>
          <w:tcPr>
            <w:tcW w:type="dxa" w:w="1701"/>
          </w:tcPr>
          <w:p>
            <w:pPr>
              <w:pStyle w:val="TableCell"/>
            </w:pPr>
            <w:r/>
            <w:r>
              <w:t>POST</w:t>
            </w:r>
          </w:p>
        </w:tc>
        <w:tc>
          <w:tcPr>
            <w:tcW w:type="dxa" w:w="3402"/>
          </w:tcPr>
          <w:p>
            <w:pPr>
              <w:pStyle w:val="TableCell"/>
            </w:pPr>
            <w:r/>
            <w:r>
              <w:t>5 дій: create_task, send_message, assign_agent, change_status, notify</w:t>
            </w:r>
          </w:p>
        </w:tc>
      </w:tr>
      <w:tr>
        <w:tc>
          <w:tcPr>
            <w:tcW w:type="dxa" w:w="2551"/>
            <w:shd w:val="clear" w:color="auto" w:fill="F5F3FF"/>
          </w:tcPr>
          <w:p>
            <w:pPr>
              <w:pStyle w:val="TableCell"/>
            </w:pPr>
            <w:r/>
            <w:r>
              <w:t>/api/templates</w:t>
            </w:r>
          </w:p>
        </w:tc>
        <w:tc>
          <w:tcPr>
            <w:tcW w:type="dxa" w:w="1701"/>
            <w:shd w:val="clear" w:color="auto" w:fill="F5F3FF"/>
          </w:tcPr>
          <w:p>
            <w:pPr>
              <w:pStyle w:val="TableCell"/>
            </w:pPr>
            <w:r/>
            <w:r>
              <w:t>GET, POST</w:t>
            </w:r>
          </w:p>
        </w:tc>
        <w:tc>
          <w:tcPr>
            <w:tcW w:type="dxa" w:w="3402"/>
            <w:shd w:val="clear" w:color="auto" w:fill="F5F3FF"/>
          </w:tcPr>
          <w:p>
            <w:pPr>
              <w:pStyle w:val="TableCell"/>
            </w:pPr>
            <w:r/>
            <w:r>
              <w:t>Шаблони повідомлень</w:t>
            </w:r>
          </w:p>
        </w:tc>
      </w:tr>
      <w:tr>
        <w:tc>
          <w:tcPr>
            <w:tcW w:type="dxa" w:w="2551"/>
          </w:tcPr>
          <w:p>
            <w:pPr>
              <w:pStyle w:val="TableCell"/>
            </w:pPr>
            <w:r/>
            <w:r>
              <w:t>/api/knowledge-base</w:t>
            </w:r>
          </w:p>
        </w:tc>
        <w:tc>
          <w:tcPr>
            <w:tcW w:type="dxa" w:w="1701"/>
          </w:tcPr>
          <w:p>
            <w:pPr>
              <w:pStyle w:val="TableCell"/>
            </w:pPr>
            <w:r/>
            <w:r>
              <w:t>GET, POST</w:t>
            </w:r>
          </w:p>
        </w:tc>
        <w:tc>
          <w:tcPr>
            <w:tcW w:type="dxa" w:w="3402"/>
          </w:tcPr>
          <w:p>
            <w:pPr>
              <w:pStyle w:val="TableCell"/>
            </w:pPr>
            <w:r/>
            <w:r>
              <w:t>Статті бази знань</w:t>
            </w:r>
          </w:p>
        </w:tc>
      </w:tr>
      <w:tr>
        <w:tc>
          <w:tcPr>
            <w:tcW w:type="dxa" w:w="2551"/>
            <w:shd w:val="clear" w:color="auto" w:fill="F5F3FF"/>
          </w:tcPr>
          <w:p>
            <w:pPr>
              <w:pStyle w:val="TableCell"/>
            </w:pPr>
            <w:r/>
            <w:r>
              <w:t>/api/chat</w:t>
            </w:r>
          </w:p>
        </w:tc>
        <w:tc>
          <w:tcPr>
            <w:tcW w:type="dxa" w:w="1701"/>
            <w:shd w:val="clear" w:color="auto" w:fill="F5F3FF"/>
          </w:tcPr>
          <w:p>
            <w:pPr>
              <w:pStyle w:val="TableCell"/>
            </w:pPr>
            <w:r/>
            <w:r>
              <w:t>GET, POST</w:t>
            </w:r>
          </w:p>
        </w:tc>
        <w:tc>
          <w:tcPr>
            <w:tcW w:type="dxa" w:w="3402"/>
            <w:shd w:val="clear" w:color="auto" w:fill="F5F3FF"/>
          </w:tcPr>
          <w:p>
            <w:pPr>
              <w:pStyle w:val="TableCell"/>
            </w:pPr>
            <w:r/>
            <w:r>
              <w:t>Внутрішній чат</w:t>
            </w:r>
          </w:p>
        </w:tc>
      </w:tr>
      <w:tr>
        <w:tc>
          <w:tcPr>
            <w:tcW w:type="dxa" w:w="2551"/>
          </w:tcPr>
          <w:p>
            <w:pPr>
              <w:pStyle w:val="TableCell"/>
            </w:pPr>
            <w:r/>
            <w:r>
              <w:t>/api/communications</w:t>
            </w:r>
          </w:p>
        </w:tc>
        <w:tc>
          <w:tcPr>
            <w:tcW w:type="dxa" w:w="1701"/>
          </w:tcPr>
          <w:p>
            <w:pPr>
              <w:pStyle w:val="TableCell"/>
            </w:pPr>
            <w:r/>
            <w:r>
              <w:t>GET, POST</w:t>
            </w:r>
          </w:p>
        </w:tc>
        <w:tc>
          <w:tcPr>
            <w:tcW w:type="dxa" w:w="3402"/>
          </w:tcPr>
          <w:p>
            <w:pPr>
              <w:pStyle w:val="TableCell"/>
            </w:pPr>
            <w:r/>
            <w:r>
              <w:t>Історія комунікацій з лідом</w:t>
            </w:r>
          </w:p>
        </w:tc>
      </w:tr>
      <w:tr>
        <w:tc>
          <w:tcPr>
            <w:tcW w:type="dxa" w:w="2551"/>
            <w:shd w:val="clear" w:color="auto" w:fill="F5F3FF"/>
          </w:tcPr>
          <w:p>
            <w:pPr>
              <w:pStyle w:val="TableCell"/>
            </w:pPr>
            <w:r/>
            <w:r>
              <w:t>/api/dashboard/stats</w:t>
            </w:r>
          </w:p>
        </w:tc>
        <w:tc>
          <w:tcPr>
            <w:tcW w:type="dxa" w:w="1701"/>
            <w:shd w:val="clear" w:color="auto" w:fill="F5F3FF"/>
          </w:tcPr>
          <w:p>
            <w:pPr>
              <w:pStyle w:val="TableCell"/>
            </w:pPr>
            <w:r/>
            <w:r>
              <w:t>GET</w:t>
            </w:r>
          </w:p>
        </w:tc>
        <w:tc>
          <w:tcPr>
            <w:tcW w:type="dxa" w:w="3402"/>
            <w:shd w:val="clear" w:color="auto" w:fill="F5F3FF"/>
          </w:tcPr>
          <w:p>
            <w:pPr>
              <w:pStyle w:val="TableCell"/>
            </w:pPr>
            <w:r/>
            <w:r>
              <w:t>Статистика + risk deals + upcoming events</w:t>
            </w:r>
          </w:p>
        </w:tc>
      </w:tr>
      <w:tr>
        <w:tc>
          <w:tcPr>
            <w:tcW w:type="dxa" w:w="2551"/>
          </w:tcPr>
          <w:p>
            <w:pPr>
              <w:pStyle w:val="TableCell"/>
            </w:pPr>
            <w:r/>
            <w:r>
              <w:t>/api/analytics/extended</w:t>
            </w:r>
          </w:p>
        </w:tc>
        <w:tc>
          <w:tcPr>
            <w:tcW w:type="dxa" w:w="1701"/>
          </w:tcPr>
          <w:p>
            <w:pPr>
              <w:pStyle w:val="TableCell"/>
            </w:pPr>
            <w:r/>
            <w:r>
              <w:t>GET</w:t>
            </w:r>
          </w:p>
        </w:tc>
        <w:tc>
          <w:tcPr>
            <w:tcW w:type="dxa" w:w="3402"/>
          </w:tcPr>
          <w:p>
            <w:pPr>
              <w:pStyle w:val="TableCell"/>
            </w:pPr>
            <w:r/>
            <w:r>
              <w:t>Розширена аналітика (фінанси, конверсія)</w:t>
            </w:r>
          </w:p>
        </w:tc>
      </w:tr>
      <w:tr>
        <w:tc>
          <w:tcPr>
            <w:tcW w:type="dxa" w:w="2551"/>
            <w:shd w:val="clear" w:color="auto" w:fill="F5F3FF"/>
          </w:tcPr>
          <w:p>
            <w:pPr>
              <w:pStyle w:val="TableCell"/>
            </w:pPr>
            <w:r/>
            <w:r>
              <w:t>/api/users</w:t>
            </w:r>
          </w:p>
        </w:tc>
        <w:tc>
          <w:tcPr>
            <w:tcW w:type="dxa" w:w="1701"/>
            <w:shd w:val="clear" w:color="auto" w:fill="F5F3FF"/>
          </w:tcPr>
          <w:p>
            <w:pPr>
              <w:pStyle w:val="TableCell"/>
            </w:pPr>
            <w:r/>
            <w:r>
              <w:t>GET, POST</w:t>
            </w:r>
          </w:p>
        </w:tc>
        <w:tc>
          <w:tcPr>
            <w:tcW w:type="dxa" w:w="3402"/>
            <w:shd w:val="clear" w:color="auto" w:fill="F5F3FF"/>
          </w:tcPr>
          <w:p>
            <w:pPr>
              <w:pStyle w:val="TableCell"/>
            </w:pPr>
            <w:r/>
            <w:r>
              <w:t>Управління користувачами</w:t>
            </w:r>
          </w:p>
        </w:tc>
      </w:tr>
      <w:tr>
        <w:tc>
          <w:tcPr>
            <w:tcW w:type="dxa" w:w="2551"/>
          </w:tcPr>
          <w:p>
            <w:pPr>
              <w:pStyle w:val="TableCell"/>
            </w:pPr>
            <w:r/>
            <w:r>
              <w:t>/api/lead-distribution</w:t>
            </w:r>
          </w:p>
        </w:tc>
        <w:tc>
          <w:tcPr>
            <w:tcW w:type="dxa" w:w="1701"/>
          </w:tcPr>
          <w:p>
            <w:pPr>
              <w:pStyle w:val="TableCell"/>
            </w:pPr>
            <w:r/>
            <w:r>
              <w:t>GET, POST, PUT, DEL</w:t>
            </w:r>
          </w:p>
        </w:tc>
        <w:tc>
          <w:tcPr>
            <w:tcW w:type="dxa" w:w="3402"/>
          </w:tcPr>
          <w:p>
            <w:pPr>
              <w:pStyle w:val="TableCell"/>
            </w:pPr>
            <w:r/>
            <w:r>
              <w:t>Правила авто-розподілу</w:t>
            </w:r>
          </w:p>
        </w:tc>
      </w:tr>
      <w:tr>
        <w:tc>
          <w:tcPr>
            <w:tcW w:type="dxa" w:w="2551"/>
            <w:shd w:val="clear" w:color="auto" w:fill="F5F3FF"/>
          </w:tcPr>
          <w:p>
            <w:pPr>
              <w:pStyle w:val="TableCell"/>
            </w:pPr>
            <w:r/>
            <w:r>
              <w:t>/api/aftercare-plans</w:t>
            </w:r>
          </w:p>
        </w:tc>
        <w:tc>
          <w:tcPr>
            <w:tcW w:type="dxa" w:w="1701"/>
            <w:shd w:val="clear" w:color="auto" w:fill="F5F3FF"/>
          </w:tcPr>
          <w:p>
            <w:pPr>
              <w:pStyle w:val="TableCell"/>
            </w:pPr>
            <w:r/>
            <w:r>
              <w:t>GET, POST</w:t>
            </w:r>
          </w:p>
        </w:tc>
        <w:tc>
          <w:tcPr>
            <w:tcW w:type="dxa" w:w="3402"/>
            <w:shd w:val="clear" w:color="auto" w:fill="F5F3FF"/>
          </w:tcPr>
          <w:p>
            <w:pPr>
              <w:pStyle w:val="TableCell"/>
            </w:pPr>
            <w:r/>
            <w:r>
              <w:t>Плани aftercare</w:t>
            </w:r>
          </w:p>
        </w:tc>
      </w:tr>
      <w:tr>
        <w:tc>
          <w:tcPr>
            <w:tcW w:type="dxa" w:w="2551"/>
          </w:tcPr>
          <w:p>
            <w:pPr>
              <w:pStyle w:val="TableCell"/>
            </w:pPr>
            <w:r/>
            <w:r>
              <w:t>/api/funnel-stages</w:t>
            </w:r>
          </w:p>
        </w:tc>
        <w:tc>
          <w:tcPr>
            <w:tcW w:type="dxa" w:w="1701"/>
          </w:tcPr>
          <w:p>
            <w:pPr>
              <w:pStyle w:val="TableCell"/>
            </w:pPr>
            <w:r/>
            <w:r>
              <w:t>GET, POST, PUT, DEL</w:t>
            </w:r>
          </w:p>
        </w:tc>
        <w:tc>
          <w:tcPr>
            <w:tcW w:type="dxa" w:w="3402"/>
          </w:tcPr>
          <w:p>
            <w:pPr>
              <w:pStyle w:val="TableCell"/>
            </w:pPr>
            <w:r/>
            <w:r>
              <w:t>Динамічні етапи воронки</w:t>
            </w:r>
          </w:p>
        </w:tc>
      </w:tr>
      <w:tr>
        <w:tc>
          <w:tcPr>
            <w:tcW w:type="dxa" w:w="2551"/>
            <w:shd w:val="clear" w:color="auto" w:fill="F5F3FF"/>
          </w:tcPr>
          <w:p>
            <w:pPr>
              <w:pStyle w:val="TableCell"/>
            </w:pPr>
            <w:r/>
            <w:r>
              <w:t>/api/deal-custom-fields</w:t>
            </w:r>
          </w:p>
        </w:tc>
        <w:tc>
          <w:tcPr>
            <w:tcW w:type="dxa" w:w="1701"/>
            <w:shd w:val="clear" w:color="auto" w:fill="F5F3FF"/>
          </w:tcPr>
          <w:p>
            <w:pPr>
              <w:pStyle w:val="TableCell"/>
            </w:pPr>
            <w:r/>
            <w:r>
              <w:t>GET, POST, PUT, DEL</w:t>
            </w:r>
          </w:p>
        </w:tc>
        <w:tc>
          <w:tcPr>
            <w:tcW w:type="dxa" w:w="3402"/>
            <w:shd w:val="clear" w:color="auto" w:fill="F5F3FF"/>
          </w:tcPr>
          <w:p>
            <w:pPr>
              <w:pStyle w:val="TableCell"/>
            </w:pPr>
            <w:r/>
            <w:r>
              <w:t>Кастомні поля угод</w:t>
            </w:r>
          </w:p>
        </w:tc>
      </w:tr>
      <w:tr>
        <w:tc>
          <w:tcPr>
            <w:tcW w:type="dxa" w:w="2551"/>
          </w:tcPr>
          <w:p>
            <w:pPr>
              <w:pStyle w:val="TableCell"/>
            </w:pPr>
            <w:r/>
            <w:r>
              <w:t>/api/dictionaries</w:t>
            </w:r>
          </w:p>
        </w:tc>
        <w:tc>
          <w:tcPr>
            <w:tcW w:type="dxa" w:w="1701"/>
          </w:tcPr>
          <w:p>
            <w:pPr>
              <w:pStyle w:val="TableCell"/>
            </w:pPr>
            <w:r/>
            <w:r>
              <w:t>GET, POST, PUT, DEL</w:t>
            </w:r>
          </w:p>
        </w:tc>
        <w:tc>
          <w:tcPr>
            <w:tcW w:type="dxa" w:w="3402"/>
          </w:tcPr>
          <w:p>
            <w:pPr>
              <w:pStyle w:val="TableCell"/>
            </w:pPr>
            <w:r/>
            <w:r>
              <w:t>Довідники (райони, типи)</w:t>
            </w:r>
          </w:p>
        </w:tc>
      </w:tr>
      <w:tr>
        <w:tc>
          <w:tcPr>
            <w:tcW w:type="dxa" w:w="2551"/>
            <w:shd w:val="clear" w:color="auto" w:fill="F5F3FF"/>
          </w:tcPr>
          <w:p>
            <w:pPr>
              <w:pStyle w:val="TableCell"/>
            </w:pPr>
            <w:r/>
            <w:r>
              <w:t>/api/settings/profile</w:t>
            </w:r>
          </w:p>
        </w:tc>
        <w:tc>
          <w:tcPr>
            <w:tcW w:type="dxa" w:w="1701"/>
            <w:shd w:val="clear" w:color="auto" w:fill="F5F3FF"/>
          </w:tcPr>
          <w:p>
            <w:pPr>
              <w:pStyle w:val="TableCell"/>
            </w:pPr>
            <w:r/>
            <w:r>
              <w:t>PUT</w:t>
            </w:r>
          </w:p>
        </w:tc>
        <w:tc>
          <w:tcPr>
            <w:tcW w:type="dxa" w:w="3402"/>
            <w:shd w:val="clear" w:color="auto" w:fill="F5F3FF"/>
          </w:tcPr>
          <w:p>
            <w:pPr>
              <w:pStyle w:val="TableCell"/>
            </w:pPr>
            <w:r/>
            <w:r>
              <w:t>Оновлення профілю + аватар</w:t>
            </w:r>
          </w:p>
        </w:tc>
      </w:tr>
      <w:tr>
        <w:tc>
          <w:tcPr>
            <w:tcW w:type="dxa" w:w="2551"/>
          </w:tcPr>
          <w:p>
            <w:pPr>
              <w:pStyle w:val="TableCell"/>
            </w:pPr>
            <w:r/>
            <w:r>
              <w:t>/api/upload/presigned</w:t>
            </w:r>
          </w:p>
        </w:tc>
        <w:tc>
          <w:tcPr>
            <w:tcW w:type="dxa" w:w="1701"/>
          </w:tcPr>
          <w:p>
            <w:pPr>
              <w:pStyle w:val="TableCell"/>
            </w:pPr>
            <w:r/>
            <w:r>
              <w:t>POST</w:t>
            </w:r>
          </w:p>
        </w:tc>
        <w:tc>
          <w:tcPr>
            <w:tcW w:type="dxa" w:w="3402"/>
          </w:tcPr>
          <w:p>
            <w:pPr>
              <w:pStyle w:val="TableCell"/>
            </w:pPr>
            <w:r/>
            <w:r>
              <w:t>Presigned URL для S3</w:t>
            </w:r>
          </w:p>
        </w:tc>
      </w:tr>
      <w:tr>
        <w:tc>
          <w:tcPr>
            <w:tcW w:type="dxa" w:w="2551"/>
            <w:shd w:val="clear" w:color="auto" w:fill="F5F3FF"/>
          </w:tcPr>
          <w:p>
            <w:pPr>
              <w:pStyle w:val="TableCell"/>
            </w:pPr>
            <w:r/>
            <w:r>
              <w:t>/api/files</w:t>
            </w:r>
          </w:p>
        </w:tc>
        <w:tc>
          <w:tcPr>
            <w:tcW w:type="dxa" w:w="1701"/>
            <w:shd w:val="clear" w:color="auto" w:fill="F5F3FF"/>
          </w:tcPr>
          <w:p>
            <w:pPr>
              <w:pStyle w:val="TableCell"/>
            </w:pPr>
            <w:r/>
            <w:r>
              <w:t>GET</w:t>
            </w:r>
          </w:p>
        </w:tc>
        <w:tc>
          <w:tcPr>
            <w:tcW w:type="dxa" w:w="3402"/>
            <w:shd w:val="clear" w:color="auto" w:fill="F5F3FF"/>
          </w:tcPr>
          <w:p>
            <w:pPr>
              <w:pStyle w:val="TableCell"/>
            </w:pPr>
            <w:r/>
            <w:r>
              <w:t>Проксі для файлів з S3</w:t>
            </w:r>
          </w:p>
        </w:tc>
      </w:tr>
      <w:tr>
        <w:tc>
          <w:tcPr>
            <w:tcW w:type="dxa" w:w="2551"/>
          </w:tcPr>
          <w:p>
            <w:pPr>
              <w:pStyle w:val="TableCell"/>
            </w:pPr>
            <w:r/>
            <w:r>
              <w:t>/api/activity-log</w:t>
            </w:r>
          </w:p>
        </w:tc>
        <w:tc>
          <w:tcPr>
            <w:tcW w:type="dxa" w:w="1701"/>
          </w:tcPr>
          <w:p>
            <w:pPr>
              <w:pStyle w:val="TableCell"/>
            </w:pPr>
            <w:r/>
            <w:r>
              <w:t>GET</w:t>
            </w:r>
          </w:p>
        </w:tc>
        <w:tc>
          <w:tcPr>
            <w:tcW w:type="dxa" w:w="3402"/>
          </w:tcPr>
          <w:p>
            <w:pPr>
              <w:pStyle w:val="TableCell"/>
            </w:pPr>
            <w:r/>
            <w:r>
              <w:t>Журнал активності</w:t>
            </w:r>
          </w:p>
        </w:tc>
      </w:tr>
      <w:tr>
        <w:tc>
          <w:tcPr>
            <w:tcW w:type="dxa" w:w="2551"/>
            <w:shd w:val="clear" w:color="auto" w:fill="F5F3FF"/>
          </w:tcPr>
          <w:p>
            <w:pPr>
              <w:pStyle w:val="TableCell"/>
            </w:pPr>
            <w:r/>
            <w:r>
              <w:t>/api/auth/[...nextauth]</w:t>
            </w:r>
          </w:p>
        </w:tc>
        <w:tc>
          <w:tcPr>
            <w:tcW w:type="dxa" w:w="1701"/>
            <w:shd w:val="clear" w:color="auto" w:fill="F5F3FF"/>
          </w:tcPr>
          <w:p>
            <w:pPr>
              <w:pStyle w:val="TableCell"/>
            </w:pPr>
            <w:r/>
            <w:r>
              <w:t>GET, POST</w:t>
            </w:r>
          </w:p>
        </w:tc>
        <w:tc>
          <w:tcPr>
            <w:tcW w:type="dxa" w:w="3402"/>
            <w:shd w:val="clear" w:color="auto" w:fill="F5F3FF"/>
          </w:tcPr>
          <w:p>
            <w:pPr>
              <w:pStyle w:val="TableCell"/>
            </w:pPr>
            <w:r/>
            <w:r>
              <w:t>NextAuth (credentials)</w:t>
            </w:r>
          </w:p>
        </w:tc>
      </w:tr>
      <w:tr>
        <w:tc>
          <w:tcPr>
            <w:tcW w:type="dxa" w:w="2551"/>
          </w:tcPr>
          <w:p>
            <w:pPr>
              <w:pStyle w:val="TableCell"/>
            </w:pPr>
            <w:r/>
            <w:r>
              <w:t>/api/signup</w:t>
            </w:r>
          </w:p>
        </w:tc>
        <w:tc>
          <w:tcPr>
            <w:tcW w:type="dxa" w:w="1701"/>
          </w:tcPr>
          <w:p>
            <w:pPr>
              <w:pStyle w:val="TableCell"/>
            </w:pPr>
            <w:r/>
            <w:r>
              <w:t>POST</w:t>
            </w:r>
          </w:p>
        </w:tc>
        <w:tc>
          <w:tcPr>
            <w:tcW w:type="dxa" w:w="3402"/>
          </w:tcPr>
          <w:p>
            <w:pPr>
              <w:pStyle w:val="TableCell"/>
            </w:pPr>
            <w:r/>
            <w:r>
              <w:t>Реєстрація нового користувача</w:t>
            </w:r>
          </w:p>
        </w:tc>
      </w:tr>
    </w:tbl>
    <w:p>
      <w:r>
        <w:br w:type="page"/>
      </w:r>
    </w:p>
    <w:p>
      <w:pPr>
        <w:pStyle w:val="SectionHead"/>
      </w:pPr>
      <w:r>
        <w:t>4. Ключова бізнес-логіка</w:t>
      </w:r>
    </w:p>
    <w:p>
      <w:pPr>
        <w:pStyle w:val="SubsectionHead"/>
      </w:pPr>
      <w:r>
        <w:t>4.1. Авто-розподіл лідів</w:t>
      </w:r>
    </w:p>
    <w:p>
      <w:r>
        <w:t>При створенні нового ліда (POST /api/leads) система автоматично підбирає агента за правилами LeadDistributionRule. Правила мають пріоритет та умови фільтрації: source, district, propertyType, needType (null = будь-яке значення). Обирається правило з найвищим пріоритетом, де всі умови збігаються.</w:t>
      </w:r>
    </w:p>
    <w:p>
      <w:pPr>
        <w:pStyle w:val="CodeBlock"/>
      </w:pPr>
      <w:r>
        <w:t>// Алгоритм авто-розподілу (POST /api/leads)</w:t>
      </w:r>
    </w:p>
    <w:p>
      <w:pPr>
        <w:pStyle w:val="CodeBlock"/>
      </w:pPr>
      <w:r>
        <w:t>1. Отримати всі активні LeadDistributionRule (isActive=true)</w:t>
      </w:r>
    </w:p>
    <w:p>
      <w:pPr>
        <w:pStyle w:val="CodeBlock"/>
      </w:pPr>
      <w:r>
        <w:t>2. Відсортувати за priority DESC</w:t>
      </w:r>
    </w:p>
    <w:p>
      <w:pPr>
        <w:pStyle w:val="CodeBlock"/>
      </w:pPr>
      <w:r>
        <w:t>3. Для кожного правила перевірити збіг:</w:t>
      </w:r>
    </w:p>
    <w:p>
      <w:pPr>
        <w:pStyle w:val="CodeBlock"/>
      </w:pPr>
      <w:r>
        <w:t xml:space="preserve">   - rule.source === null ‖ rule.source === lead.source</w:t>
      </w:r>
    </w:p>
    <w:p>
      <w:pPr>
        <w:pStyle w:val="CodeBlock"/>
      </w:pPr>
      <w:r>
        <w:t xml:space="preserve">   - rule.district === null ‖ rule.district === lead.districts</w:t>
      </w:r>
    </w:p>
    <w:p>
      <w:pPr>
        <w:pStyle w:val="CodeBlock"/>
      </w:pPr>
      <w:r>
        <w:t xml:space="preserve">   - rule.propertyType === null ‖ rule.propertyType === lead.propertyType</w:t>
      </w:r>
    </w:p>
    <w:p>
      <w:pPr>
        <w:pStyle w:val="CodeBlock"/>
      </w:pPr>
      <w:r>
        <w:t xml:space="preserve">   - rule.needType === null ‖ rule.needType === lead.needType</w:t>
      </w:r>
    </w:p>
    <w:p>
      <w:pPr>
        <w:pStyle w:val="CodeBlock"/>
      </w:pPr>
      <w:r>
        <w:t>4. Перше правило що збіглося → assignedToId = rule.assignToId</w:t>
      </w:r>
    </w:p>
    <w:p>
      <w:pPr>
        <w:pStyle w:val="SubsectionHead"/>
      </w:pPr>
      <w:r>
        <w:t>4.2. Автоматичний Aftercare</w:t>
      </w:r>
    </w:p>
    <w:p>
      <w:r>
        <w:t>При зміні етапу угоди на "closed" (PUT /api/deals/[id]) система знаходить перший активний AftercarePlan з кроками (AftercareStep) та автоматично створює задачі Task для кожного кроку з розрахованою датою: dueDate = now() + step.dayOffset днів.</w:t>
      </w:r>
    </w:p>
    <w:p>
      <w:pPr>
        <w:pStyle w:val="SubsectionHead"/>
      </w:pPr>
      <w:r>
        <w:t>4.3. Дії автоматизацій</w:t>
      </w:r>
    </w:p>
    <w:p>
      <w:r>
        <w:t>Ендпоінт POST /api/automations/execute підтримує 5 типів дій: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701"/>
            <w:shd w:val="clear" w:color="auto" w:fill="7C3AED"/>
          </w:tcPr>
          <w:p>
            <w:pPr>
              <w:pStyle w:val="TableHeader"/>
            </w:pPr>
            <w:r/>
            <w:r>
              <w:t>Дія</w:t>
            </w:r>
          </w:p>
        </w:tc>
        <w:tc>
          <w:tcPr>
            <w:tcW w:type="dxa" w:w="2835"/>
            <w:shd w:val="clear" w:color="auto" w:fill="7C3AED"/>
          </w:tcPr>
          <w:p>
            <w:pPr>
              <w:pStyle w:val="TableHeader"/>
            </w:pPr>
            <w:r/>
            <w:r>
              <w:t>Опис</w:t>
            </w:r>
          </w:p>
        </w:tc>
        <w:tc>
          <w:tcPr>
            <w:tcW w:type="dxa" w:w="2835"/>
            <w:shd w:val="clear" w:color="auto" w:fill="7C3AED"/>
          </w:tcPr>
          <w:p>
            <w:pPr>
              <w:pStyle w:val="TableHeader"/>
            </w:pPr>
            <w:r/>
            <w:r>
              <w:t>Результат</w:t>
            </w:r>
          </w:p>
        </w:tc>
      </w:tr>
      <w:tr>
        <w:tc>
          <w:tcPr>
            <w:tcW w:type="dxa" w:w="1701"/>
          </w:tcPr>
          <w:p>
            <w:pPr>
              <w:pStyle w:val="TableCell"/>
            </w:pPr>
            <w:r/>
            <w:r>
              <w:t>create_task</w:t>
            </w:r>
          </w:p>
        </w:tc>
        <w:tc>
          <w:tcPr>
            <w:tcW w:type="dxa" w:w="2835"/>
          </w:tcPr>
          <w:p>
            <w:pPr>
              <w:pStyle w:val="TableCell"/>
            </w:pPr>
            <w:r/>
            <w:r>
              <w:t>Створює задачу для ліда</w:t>
            </w:r>
          </w:p>
        </w:tc>
        <w:tc>
          <w:tcPr>
            <w:tcW w:type="dxa" w:w="2835"/>
          </w:tcPr>
          <w:p>
            <w:pPr>
              <w:pStyle w:val="TableCell"/>
            </w:pPr>
            <w:r/>
            <w:r>
              <w:t>Task record з type, priority, dueDate</w:t>
            </w:r>
          </w:p>
        </w:tc>
      </w:tr>
      <w:tr>
        <w:tc>
          <w:tcPr>
            <w:tcW w:type="dxa" w:w="1701"/>
            <w:shd w:val="clear" w:color="auto" w:fill="F5F3FF"/>
          </w:tcPr>
          <w:p>
            <w:pPr>
              <w:pStyle w:val="TableCell"/>
            </w:pPr>
            <w:r/>
            <w:r>
              <w:t>send_message</w:t>
            </w:r>
          </w:p>
        </w:tc>
        <w:tc>
          <w:tcPr>
            <w:tcW w:type="dxa" w:w="2835"/>
            <w:shd w:val="clear" w:color="auto" w:fill="F5F3FF"/>
          </w:tcPr>
          <w:p>
            <w:pPr>
              <w:pStyle w:val="TableCell"/>
            </w:pPr>
            <w:r/>
            <w:r>
              <w:t>Записує повідомлення в історію</w:t>
            </w:r>
          </w:p>
        </w:tc>
        <w:tc>
          <w:tcPr>
            <w:tcW w:type="dxa" w:w="2835"/>
            <w:shd w:val="clear" w:color="auto" w:fill="F5F3FF"/>
          </w:tcPr>
          <w:p>
            <w:pPr>
              <w:pStyle w:val="TableCell"/>
            </w:pPr>
            <w:r/>
            <w:r>
              <w:t>Communication record (type=auto_message)</w:t>
            </w:r>
          </w:p>
        </w:tc>
      </w:tr>
      <w:tr>
        <w:tc>
          <w:tcPr>
            <w:tcW w:type="dxa" w:w="1701"/>
          </w:tcPr>
          <w:p>
            <w:pPr>
              <w:pStyle w:val="TableCell"/>
            </w:pPr>
            <w:r/>
            <w:r>
              <w:t>assign_agent</w:t>
            </w:r>
          </w:p>
        </w:tc>
        <w:tc>
          <w:tcPr>
            <w:tcW w:type="dxa" w:w="2835"/>
          </w:tcPr>
          <w:p>
            <w:pPr>
              <w:pStyle w:val="TableCell"/>
            </w:pPr>
            <w:r/>
            <w:r>
              <w:t>Призначає агента на ліда</w:t>
            </w:r>
          </w:p>
        </w:tc>
        <w:tc>
          <w:tcPr>
            <w:tcW w:type="dxa" w:w="2835"/>
          </w:tcPr>
          <w:p>
            <w:pPr>
              <w:pStyle w:val="TableCell"/>
            </w:pPr>
            <w:r/>
            <w:r>
              <w:t>Lead.assignedToId = userId</w:t>
            </w:r>
          </w:p>
        </w:tc>
      </w:tr>
      <w:tr>
        <w:tc>
          <w:tcPr>
            <w:tcW w:type="dxa" w:w="1701"/>
            <w:shd w:val="clear" w:color="auto" w:fill="F5F3FF"/>
          </w:tcPr>
          <w:p>
            <w:pPr>
              <w:pStyle w:val="TableCell"/>
            </w:pPr>
            <w:r/>
            <w:r>
              <w:t>change_status</w:t>
            </w:r>
          </w:p>
        </w:tc>
        <w:tc>
          <w:tcPr>
            <w:tcW w:type="dxa" w:w="2835"/>
            <w:shd w:val="clear" w:color="auto" w:fill="F5F3FF"/>
          </w:tcPr>
          <w:p>
            <w:pPr>
              <w:pStyle w:val="TableCell"/>
            </w:pPr>
            <w:r/>
            <w:r>
              <w:t>Змінює статус ліда</w:t>
            </w:r>
          </w:p>
        </w:tc>
        <w:tc>
          <w:tcPr>
            <w:tcW w:type="dxa" w:w="2835"/>
            <w:shd w:val="clear" w:color="auto" w:fill="F5F3FF"/>
          </w:tcPr>
          <w:p>
            <w:pPr>
              <w:pStyle w:val="TableCell"/>
            </w:pPr>
            <w:r/>
            <w:r>
              <w:t>Lead.status = newStatus</w:t>
            </w:r>
          </w:p>
        </w:tc>
      </w:tr>
      <w:tr>
        <w:tc>
          <w:tcPr>
            <w:tcW w:type="dxa" w:w="1701"/>
          </w:tcPr>
          <w:p>
            <w:pPr>
              <w:pStyle w:val="TableCell"/>
            </w:pPr>
            <w:r/>
            <w:r>
              <w:t>notify</w:t>
            </w:r>
          </w:p>
        </w:tc>
        <w:tc>
          <w:tcPr>
            <w:tcW w:type="dxa" w:w="2835"/>
          </w:tcPr>
          <w:p>
            <w:pPr>
              <w:pStyle w:val="TableCell"/>
            </w:pPr>
            <w:r/>
            <w:r>
              <w:t>Створює пріоритетну задачу-сповіщення</w:t>
            </w:r>
          </w:p>
        </w:tc>
        <w:tc>
          <w:tcPr>
            <w:tcW w:type="dxa" w:w="2835"/>
          </w:tcPr>
          <w:p>
            <w:pPr>
              <w:pStyle w:val="TableCell"/>
            </w:pPr>
            <w:r/>
            <w:r>
              <w:t>Task record (priority=high, title з 🔔)</w:t>
            </w:r>
          </w:p>
        </w:tc>
      </w:tr>
    </w:tbl>
    <w:p>
      <w:pPr>
        <w:pStyle w:val="SubsectionHead"/>
      </w:pPr>
      <w:r>
        <w:t>4.4. Ролі та доступ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417"/>
            <w:shd w:val="clear" w:color="auto" w:fill="7C3AED"/>
          </w:tcPr>
          <w:p>
            <w:pPr>
              <w:pStyle w:val="TableHeader"/>
            </w:pPr>
            <w:r/>
            <w:r>
              <w:t>Роль</w:t>
            </w:r>
          </w:p>
        </w:tc>
        <w:tc>
          <w:tcPr>
            <w:tcW w:type="dxa" w:w="1701"/>
            <w:shd w:val="clear" w:color="auto" w:fill="7C3AED"/>
          </w:tcPr>
          <w:p>
            <w:pPr>
              <w:pStyle w:val="TableHeader"/>
            </w:pPr>
            <w:r/>
            <w:r>
              <w:t>Рівень</w:t>
            </w:r>
          </w:p>
        </w:tc>
        <w:tc>
          <w:tcPr>
            <w:tcW w:type="dxa" w:w="4252"/>
            <w:shd w:val="clear" w:color="auto" w:fill="7C3AED"/>
          </w:tcPr>
          <w:p>
            <w:pPr>
              <w:pStyle w:val="TableHeader"/>
            </w:pPr>
            <w:r/>
            <w:r>
              <w:t>Доступ</w:t>
            </w:r>
          </w:p>
        </w:tc>
      </w:tr>
      <w:tr>
        <w:tc>
          <w:tcPr>
            <w:tcW w:type="dxa" w:w="1417"/>
          </w:tcPr>
          <w:p>
            <w:pPr>
              <w:pStyle w:val="TableCell"/>
            </w:pPr>
            <w:r/>
            <w:r>
              <w:t>admin</w:t>
            </w:r>
          </w:p>
        </w:tc>
        <w:tc>
          <w:tcPr>
            <w:tcW w:type="dxa" w:w="1701"/>
          </w:tcPr>
          <w:p>
            <w:pPr>
              <w:pStyle w:val="TableCell"/>
            </w:pPr>
            <w:r/>
            <w:r>
              <w:t>3 (максимальний)</w:t>
            </w:r>
          </w:p>
        </w:tc>
        <w:tc>
          <w:tcPr>
            <w:tcW w:type="dxa" w:w="4252"/>
          </w:tcPr>
          <w:p>
            <w:pPr>
              <w:pStyle w:val="TableCell"/>
            </w:pPr>
            <w:r/>
            <w:r>
              <w:t>Повний доступ: усі модулі, налаштування, користувачі</w:t>
            </w:r>
          </w:p>
        </w:tc>
      </w:tr>
      <w:tr>
        <w:tc>
          <w:tcPr>
            <w:tcW w:type="dxa" w:w="1417"/>
            <w:shd w:val="clear" w:color="auto" w:fill="F5F3FF"/>
          </w:tcPr>
          <w:p>
            <w:pPr>
              <w:pStyle w:val="TableCell"/>
            </w:pPr>
            <w:r/>
            <w:r>
              <w:t>director</w:t>
            </w:r>
          </w:p>
        </w:tc>
        <w:tc>
          <w:tcPr>
            <w:tcW w:type="dxa" w:w="1701"/>
            <w:shd w:val="clear" w:color="auto" w:fill="F5F3FF"/>
          </w:tcPr>
          <w:p>
            <w:pPr>
              <w:pStyle w:val="TableCell"/>
            </w:pPr>
            <w:r/>
            <w:r>
              <w:t>2</w:t>
            </w:r>
          </w:p>
        </w:tc>
        <w:tc>
          <w:tcPr>
            <w:tcW w:type="dxa" w:w="4252"/>
            <w:shd w:val="clear" w:color="auto" w:fill="F5F3FF"/>
          </w:tcPr>
          <w:p>
            <w:pPr>
              <w:pStyle w:val="TableCell"/>
            </w:pPr>
            <w:r/>
            <w:r>
              <w:t>Перегляд і управління: аналітика, звіти, команда</w:t>
            </w:r>
          </w:p>
        </w:tc>
      </w:tr>
      <w:tr>
        <w:tc>
          <w:tcPr>
            <w:tcW w:type="dxa" w:w="1417"/>
          </w:tcPr>
          <w:p>
            <w:pPr>
              <w:pStyle w:val="TableCell"/>
            </w:pPr>
            <w:r/>
            <w:r>
              <w:t>agent</w:t>
            </w:r>
          </w:p>
        </w:tc>
        <w:tc>
          <w:tcPr>
            <w:tcW w:type="dxa" w:w="1701"/>
          </w:tcPr>
          <w:p>
            <w:pPr>
              <w:pStyle w:val="TableCell"/>
            </w:pPr>
            <w:r/>
            <w:r>
              <w:t>1 (базовий)</w:t>
            </w:r>
          </w:p>
        </w:tc>
        <w:tc>
          <w:tcPr>
            <w:tcW w:type="dxa" w:w="4252"/>
          </w:tcPr>
          <w:p>
            <w:pPr>
              <w:pStyle w:val="TableCell"/>
            </w:pPr>
            <w:r/>
            <w:r>
              <w:t>Базові операції: свої ліди, задачі, комунікації</w:t>
            </w:r>
          </w:p>
        </w:tc>
      </w:tr>
    </w:tbl>
    <w:p>
      <w:r>
        <w:br w:type="page"/>
      </w:r>
    </w:p>
    <w:p>
      <w:pPr>
        <w:pStyle w:val="SectionHead"/>
      </w:pPr>
      <w:r>
        <w:t>5. База даних: PostgreSQL + Prisma</w:t>
      </w:r>
    </w:p>
    <w:p>
      <w:r>
        <w:t>Проєкт використовує PostgreSQL з ORM Prisma. Схема містить 22 моделі. База спільна для dev та prod середовищ.</w:t>
      </w:r>
    </w:p>
    <w:p>
      <w:pPr>
        <w:pStyle w:val="SubsectionHead"/>
      </w:pPr>
      <w:r>
        <w:t>5.1. ER-діаграма (основні сутності)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701"/>
            <w:shd w:val="clear" w:color="auto" w:fill="7C3AED"/>
          </w:tcPr>
          <w:p>
            <w:pPr>
              <w:pStyle w:val="TableHeader"/>
            </w:pPr>
            <w:r/>
            <w:r>
              <w:t>Модель</w:t>
            </w:r>
          </w:p>
        </w:tc>
        <w:tc>
          <w:tcPr>
            <w:tcW w:type="dxa" w:w="3402"/>
            <w:shd w:val="clear" w:color="auto" w:fill="7C3AED"/>
          </w:tcPr>
          <w:p>
            <w:pPr>
              <w:pStyle w:val="TableHeader"/>
            </w:pPr>
            <w:r/>
            <w:r>
              <w:t>Ключові поля</w:t>
            </w:r>
          </w:p>
        </w:tc>
        <w:tc>
          <w:tcPr>
            <w:tcW w:type="dxa" w:w="2268"/>
            <w:shd w:val="clear" w:color="auto" w:fill="7C3AED"/>
          </w:tcPr>
          <w:p>
            <w:pPr>
              <w:pStyle w:val="TableHeader"/>
            </w:pPr>
            <w:r/>
            <w:r>
              <w:t>Опис</w:t>
            </w:r>
          </w:p>
        </w:tc>
      </w:tr>
      <w:tr>
        <w:tc>
          <w:tcPr>
            <w:tcW w:type="dxa" w:w="1701"/>
          </w:tcPr>
          <w:p>
            <w:pPr>
              <w:pStyle w:val="TableCell"/>
            </w:pPr>
            <w:r/>
            <w:r>
              <w:t>User</w:t>
            </w:r>
          </w:p>
        </w:tc>
        <w:tc>
          <w:tcPr>
            <w:tcW w:type="dxa" w:w="3402"/>
          </w:tcPr>
          <w:p>
            <w:pPr>
              <w:pStyle w:val="TableCell"/>
            </w:pPr>
            <w:r/>
            <w:r>
              <w:t>id, name, email, password, role, phone, avatar</w:t>
            </w:r>
          </w:p>
        </w:tc>
        <w:tc>
          <w:tcPr>
            <w:tcW w:type="dxa" w:w="2268"/>
          </w:tcPr>
          <w:p>
            <w:pPr>
              <w:pStyle w:val="TableCell"/>
            </w:pPr>
            <w:r/>
            <w:r>
              <w:t>Користувач системи (admin/director/agent)</w:t>
            </w:r>
          </w:p>
        </w:tc>
      </w:tr>
      <w:tr>
        <w:tc>
          <w:tcPr>
            <w:tcW w:type="dxa" w:w="1701"/>
            <w:shd w:val="clear" w:color="auto" w:fill="F5F3FF"/>
          </w:tcPr>
          <w:p>
            <w:pPr>
              <w:pStyle w:val="TableCell"/>
            </w:pPr>
            <w:r/>
            <w:r>
              <w:t>Lead</w:t>
            </w:r>
          </w:p>
        </w:tc>
        <w:tc>
          <w:tcPr>
            <w:tcW w:type="dxa" w:w="3402"/>
            <w:shd w:val="clear" w:color="auto" w:fill="F5F3FF"/>
          </w:tcPr>
          <w:p>
            <w:pPr>
              <w:pStyle w:val="TableCell"/>
            </w:pPr>
            <w:r/>
            <w:r>
              <w:t>id, firstName, lastName, phone, source, status, needType, budget, assignedToId</w:t>
            </w:r>
          </w:p>
        </w:tc>
        <w:tc>
          <w:tcPr>
            <w:tcW w:type="dxa" w:w="2268"/>
            <w:shd w:val="clear" w:color="auto" w:fill="F5F3FF"/>
          </w:tcPr>
          <w:p>
            <w:pPr>
              <w:pStyle w:val="TableCell"/>
            </w:pPr>
            <w:r/>
            <w:r>
              <w:t>Лід (потенційний клієнт)</w:t>
            </w:r>
          </w:p>
        </w:tc>
      </w:tr>
      <w:tr>
        <w:tc>
          <w:tcPr>
            <w:tcW w:type="dxa" w:w="1701"/>
          </w:tcPr>
          <w:p>
            <w:pPr>
              <w:pStyle w:val="TableCell"/>
            </w:pPr>
            <w:r/>
            <w:r>
              <w:t>Property</w:t>
            </w:r>
          </w:p>
        </w:tc>
        <w:tc>
          <w:tcPr>
            <w:tcW w:type="dxa" w:w="3402"/>
          </w:tcPr>
          <w:p>
            <w:pPr>
              <w:pStyle w:val="TableCell"/>
            </w:pPr>
            <w:r/>
            <w:r>
              <w:t>id, title, type, address, rooms, area, price, status</w:t>
            </w:r>
          </w:p>
        </w:tc>
        <w:tc>
          <w:tcPr>
            <w:tcW w:type="dxa" w:w="2268"/>
          </w:tcPr>
          <w:p>
            <w:pPr>
              <w:pStyle w:val="TableCell"/>
            </w:pPr>
            <w:r/>
            <w:r>
              <w:t>Об'єкт нерухомості</w:t>
            </w:r>
          </w:p>
        </w:tc>
      </w:tr>
      <w:tr>
        <w:tc>
          <w:tcPr>
            <w:tcW w:type="dxa" w:w="1701"/>
            <w:shd w:val="clear" w:color="auto" w:fill="F5F3FF"/>
          </w:tcPr>
          <w:p>
            <w:pPr>
              <w:pStyle w:val="TableCell"/>
            </w:pPr>
            <w:r/>
            <w:r>
              <w:t>PropertyUnit</w:t>
            </w:r>
          </w:p>
        </w:tc>
        <w:tc>
          <w:tcPr>
            <w:tcW w:type="dxa" w:w="3402"/>
            <w:shd w:val="clear" w:color="auto" w:fill="F5F3FF"/>
          </w:tcPr>
          <w:p>
            <w:pPr>
              <w:pStyle w:val="TableCell"/>
            </w:pPr>
            <w:r/>
            <w:r>
              <w:t>id, propertyId, unitNumber, floor, section, rooms, area, price, status</w:t>
            </w:r>
          </w:p>
        </w:tc>
        <w:tc>
          <w:tcPr>
            <w:tcW w:type="dxa" w:w="2268"/>
            <w:shd w:val="clear" w:color="auto" w:fill="F5F3FF"/>
          </w:tcPr>
          <w:p>
            <w:pPr>
              <w:pStyle w:val="TableCell"/>
            </w:pPr>
            <w:r/>
            <w:r>
              <w:t>Квартира в ЖК (шахматка)</w:t>
            </w:r>
          </w:p>
        </w:tc>
      </w:tr>
      <w:tr>
        <w:tc>
          <w:tcPr>
            <w:tcW w:type="dxa" w:w="1701"/>
          </w:tcPr>
          <w:p>
            <w:pPr>
              <w:pStyle w:val="TableCell"/>
            </w:pPr>
            <w:r/>
            <w:r>
              <w:t>PropertyPhoto</w:t>
            </w:r>
          </w:p>
        </w:tc>
        <w:tc>
          <w:tcPr>
            <w:tcW w:type="dxa" w:w="3402"/>
          </w:tcPr>
          <w:p>
            <w:pPr>
              <w:pStyle w:val="TableCell"/>
            </w:pPr>
            <w:r/>
            <w:r>
              <w:t>id, propertyId, cloudStoragePath, isPublic</w:t>
            </w:r>
          </w:p>
        </w:tc>
        <w:tc>
          <w:tcPr>
            <w:tcW w:type="dxa" w:w="2268"/>
          </w:tcPr>
          <w:p>
            <w:pPr>
              <w:pStyle w:val="TableCell"/>
            </w:pPr>
            <w:r/>
            <w:r>
              <w:t>Фото об'єкта (S3)</w:t>
            </w:r>
          </w:p>
        </w:tc>
      </w:tr>
      <w:tr>
        <w:tc>
          <w:tcPr>
            <w:tcW w:type="dxa" w:w="1701"/>
            <w:shd w:val="clear" w:color="auto" w:fill="F5F3FF"/>
          </w:tcPr>
          <w:p>
            <w:pPr>
              <w:pStyle w:val="TableCell"/>
            </w:pPr>
            <w:r/>
            <w:r>
              <w:t>Deal</w:t>
            </w:r>
          </w:p>
        </w:tc>
        <w:tc>
          <w:tcPr>
            <w:tcW w:type="dxa" w:w="3402"/>
            <w:shd w:val="clear" w:color="auto" w:fill="F5F3FF"/>
          </w:tcPr>
          <w:p>
            <w:pPr>
              <w:pStyle w:val="TableCell"/>
            </w:pPr>
            <w:r/>
            <w:r>
              <w:t>id, title, stage, amount, commission, leadId, propertyId, assignedToId</w:t>
            </w:r>
          </w:p>
        </w:tc>
        <w:tc>
          <w:tcPr>
            <w:tcW w:type="dxa" w:w="2268"/>
            <w:shd w:val="clear" w:color="auto" w:fill="F5F3FF"/>
          </w:tcPr>
          <w:p>
            <w:pPr>
              <w:pStyle w:val="TableCell"/>
            </w:pPr>
            <w:r/>
            <w:r>
              <w:t>Угода / Воронка продажу</w:t>
            </w:r>
          </w:p>
        </w:tc>
      </w:tr>
      <w:tr>
        <w:tc>
          <w:tcPr>
            <w:tcW w:type="dxa" w:w="1701"/>
          </w:tcPr>
          <w:p>
            <w:pPr>
              <w:pStyle w:val="TableCell"/>
            </w:pPr>
            <w:r/>
            <w:r>
              <w:t>DealComment</w:t>
            </w:r>
          </w:p>
        </w:tc>
        <w:tc>
          <w:tcPr>
            <w:tcW w:type="dxa" w:w="3402"/>
          </w:tcPr>
          <w:p>
            <w:pPr>
              <w:pStyle w:val="TableCell"/>
            </w:pPr>
            <w:r/>
            <w:r>
              <w:t>id, dealId, authorId, text</w:t>
            </w:r>
          </w:p>
        </w:tc>
        <w:tc>
          <w:tcPr>
            <w:tcW w:type="dxa" w:w="2268"/>
          </w:tcPr>
          <w:p>
            <w:pPr>
              <w:pStyle w:val="TableCell"/>
            </w:pPr>
            <w:r/>
            <w:r>
              <w:t>Коментар до угоди</w:t>
            </w:r>
          </w:p>
        </w:tc>
      </w:tr>
      <w:tr>
        <w:tc>
          <w:tcPr>
            <w:tcW w:type="dxa" w:w="1701"/>
            <w:shd w:val="clear" w:color="auto" w:fill="F5F3FF"/>
          </w:tcPr>
          <w:p>
            <w:pPr>
              <w:pStyle w:val="TableCell"/>
            </w:pPr>
            <w:r/>
            <w:r>
              <w:t>DealChecklist</w:t>
            </w:r>
          </w:p>
        </w:tc>
        <w:tc>
          <w:tcPr>
            <w:tcW w:type="dxa" w:w="3402"/>
            <w:shd w:val="clear" w:color="auto" w:fill="F5F3FF"/>
          </w:tcPr>
          <w:p>
            <w:pPr>
              <w:pStyle w:val="TableCell"/>
            </w:pPr>
            <w:r/>
            <w:r>
              <w:t>id, dealId, title, completed, order</w:t>
            </w:r>
          </w:p>
        </w:tc>
        <w:tc>
          <w:tcPr>
            <w:tcW w:type="dxa" w:w="2268"/>
            <w:shd w:val="clear" w:color="auto" w:fill="F5F3FF"/>
          </w:tcPr>
          <w:p>
            <w:pPr>
              <w:pStyle w:val="TableCell"/>
            </w:pPr>
            <w:r/>
            <w:r>
              <w:t>Пункт чекліста угоди</w:t>
            </w:r>
          </w:p>
        </w:tc>
      </w:tr>
      <w:tr>
        <w:tc>
          <w:tcPr>
            <w:tcW w:type="dxa" w:w="1701"/>
          </w:tcPr>
          <w:p>
            <w:pPr>
              <w:pStyle w:val="TableCell"/>
            </w:pPr>
            <w:r/>
            <w:r>
              <w:t>DealCustomField</w:t>
            </w:r>
          </w:p>
        </w:tc>
        <w:tc>
          <w:tcPr>
            <w:tcW w:type="dxa" w:w="3402"/>
          </w:tcPr>
          <w:p>
            <w:pPr>
              <w:pStyle w:val="TableCell"/>
            </w:pPr>
            <w:r/>
            <w:r>
              <w:t>id, name, label, fieldType, options</w:t>
            </w:r>
          </w:p>
        </w:tc>
        <w:tc>
          <w:tcPr>
            <w:tcW w:type="dxa" w:w="2268"/>
          </w:tcPr>
          <w:p>
            <w:pPr>
              <w:pStyle w:val="TableCell"/>
            </w:pPr>
            <w:r/>
            <w:r>
              <w:t>Визначення кастомного поля</w:t>
            </w:r>
          </w:p>
        </w:tc>
      </w:tr>
      <w:tr>
        <w:tc>
          <w:tcPr>
            <w:tcW w:type="dxa" w:w="1701"/>
            <w:shd w:val="clear" w:color="auto" w:fill="F5F3FF"/>
          </w:tcPr>
          <w:p>
            <w:pPr>
              <w:pStyle w:val="TableCell"/>
            </w:pPr>
            <w:r/>
            <w:r>
              <w:t>DealCustomFieldValue</w:t>
            </w:r>
          </w:p>
        </w:tc>
        <w:tc>
          <w:tcPr>
            <w:tcW w:type="dxa" w:w="3402"/>
            <w:shd w:val="clear" w:color="auto" w:fill="F5F3FF"/>
          </w:tcPr>
          <w:p>
            <w:pPr>
              <w:pStyle w:val="TableCell"/>
            </w:pPr>
            <w:r/>
            <w:r>
              <w:t>id, dealId, fieldId, value</w:t>
            </w:r>
          </w:p>
        </w:tc>
        <w:tc>
          <w:tcPr>
            <w:tcW w:type="dxa" w:w="2268"/>
            <w:shd w:val="clear" w:color="auto" w:fill="F5F3FF"/>
          </w:tcPr>
          <w:p>
            <w:pPr>
              <w:pStyle w:val="TableCell"/>
            </w:pPr>
            <w:r/>
            <w:r>
              <w:t>Значення кастомного поля</w:t>
            </w:r>
          </w:p>
        </w:tc>
      </w:tr>
      <w:tr>
        <w:tc>
          <w:tcPr>
            <w:tcW w:type="dxa" w:w="1701"/>
          </w:tcPr>
          <w:p>
            <w:pPr>
              <w:pStyle w:val="TableCell"/>
            </w:pPr>
            <w:r/>
            <w:r>
              <w:t>Task</w:t>
            </w:r>
          </w:p>
        </w:tc>
        <w:tc>
          <w:tcPr>
            <w:tcW w:type="dxa" w:w="3402"/>
          </w:tcPr>
          <w:p>
            <w:pPr>
              <w:pStyle w:val="TableCell"/>
            </w:pPr>
            <w:r/>
            <w:r>
              <w:t>id, title, type, priority, status, dueDate, leadId, assignedToId</w:t>
            </w:r>
          </w:p>
        </w:tc>
        <w:tc>
          <w:tcPr>
            <w:tcW w:type="dxa" w:w="2268"/>
          </w:tcPr>
          <w:p>
            <w:pPr>
              <w:pStyle w:val="TableCell"/>
            </w:pPr>
            <w:r/>
            <w:r>
              <w:t>Задача</w:t>
            </w:r>
          </w:p>
        </w:tc>
      </w:tr>
      <w:tr>
        <w:tc>
          <w:tcPr>
            <w:tcW w:type="dxa" w:w="1701"/>
            <w:shd w:val="clear" w:color="auto" w:fill="F5F3FF"/>
          </w:tcPr>
          <w:p>
            <w:pPr>
              <w:pStyle w:val="TableCell"/>
            </w:pPr>
            <w:r/>
            <w:r>
              <w:t>Event</w:t>
            </w:r>
          </w:p>
        </w:tc>
        <w:tc>
          <w:tcPr>
            <w:tcW w:type="dxa" w:w="3402"/>
            <w:shd w:val="clear" w:color="auto" w:fill="F5F3FF"/>
          </w:tcPr>
          <w:p>
            <w:pPr>
              <w:pStyle w:val="TableCell"/>
            </w:pPr>
            <w:r/>
            <w:r>
              <w:t>id, title, type, startDate, endDate, userId</w:t>
            </w:r>
          </w:p>
        </w:tc>
        <w:tc>
          <w:tcPr>
            <w:tcW w:type="dxa" w:w="2268"/>
            <w:shd w:val="clear" w:color="auto" w:fill="F5F3FF"/>
          </w:tcPr>
          <w:p>
            <w:pPr>
              <w:pStyle w:val="TableCell"/>
            </w:pPr>
            <w:r/>
            <w:r>
              <w:t>Подія в календарі</w:t>
            </w:r>
          </w:p>
        </w:tc>
      </w:tr>
      <w:tr>
        <w:tc>
          <w:tcPr>
            <w:tcW w:type="dxa" w:w="1701"/>
          </w:tcPr>
          <w:p>
            <w:pPr>
              <w:pStyle w:val="TableCell"/>
            </w:pPr>
            <w:r/>
            <w:r>
              <w:t>Automation</w:t>
            </w:r>
          </w:p>
        </w:tc>
        <w:tc>
          <w:tcPr>
            <w:tcW w:type="dxa" w:w="3402"/>
          </w:tcPr>
          <w:p>
            <w:pPr>
              <w:pStyle w:val="TableCell"/>
            </w:pPr>
            <w:r/>
            <w:r>
              <w:t>id, name, trigger, triggerValue, action, actionValue, isActive</w:t>
            </w:r>
          </w:p>
        </w:tc>
        <w:tc>
          <w:tcPr>
            <w:tcW w:type="dxa" w:w="2268"/>
          </w:tcPr>
          <w:p>
            <w:pPr>
              <w:pStyle w:val="TableCell"/>
            </w:pPr>
            <w:r/>
            <w:r>
              <w:t>Правило автоматизації</w:t>
            </w:r>
          </w:p>
        </w:tc>
      </w:tr>
      <w:tr>
        <w:tc>
          <w:tcPr>
            <w:tcW w:type="dxa" w:w="1701"/>
            <w:shd w:val="clear" w:color="auto" w:fill="F5F3FF"/>
          </w:tcPr>
          <w:p>
            <w:pPr>
              <w:pStyle w:val="TableCell"/>
            </w:pPr>
            <w:r/>
            <w:r>
              <w:t>Template</w:t>
            </w:r>
          </w:p>
        </w:tc>
        <w:tc>
          <w:tcPr>
            <w:tcW w:type="dxa" w:w="3402"/>
            <w:shd w:val="clear" w:color="auto" w:fill="F5F3FF"/>
          </w:tcPr>
          <w:p>
            <w:pPr>
              <w:pStyle w:val="TableCell"/>
            </w:pPr>
            <w:r/>
            <w:r>
              <w:t>id, name, type, category, content, variables</w:t>
            </w:r>
          </w:p>
        </w:tc>
        <w:tc>
          <w:tcPr>
            <w:tcW w:type="dxa" w:w="2268"/>
            <w:shd w:val="clear" w:color="auto" w:fill="F5F3FF"/>
          </w:tcPr>
          <w:p>
            <w:pPr>
              <w:pStyle w:val="TableCell"/>
            </w:pPr>
            <w:r/>
            <w:r>
              <w:t>Шаблон повідомлення</w:t>
            </w:r>
          </w:p>
        </w:tc>
      </w:tr>
      <w:tr>
        <w:tc>
          <w:tcPr>
            <w:tcW w:type="dxa" w:w="1701"/>
          </w:tcPr>
          <w:p>
            <w:pPr>
              <w:pStyle w:val="TableCell"/>
            </w:pPr>
            <w:r/>
            <w:r>
              <w:t>KnowledgeArticle</w:t>
            </w:r>
          </w:p>
        </w:tc>
        <w:tc>
          <w:tcPr>
            <w:tcW w:type="dxa" w:w="3402"/>
          </w:tcPr>
          <w:p>
            <w:pPr>
              <w:pStyle w:val="TableCell"/>
            </w:pPr>
            <w:r/>
            <w:r>
              <w:t>id, title, content, category, published</w:t>
            </w:r>
          </w:p>
        </w:tc>
        <w:tc>
          <w:tcPr>
            <w:tcW w:type="dxa" w:w="2268"/>
          </w:tcPr>
          <w:p>
            <w:pPr>
              <w:pStyle w:val="TableCell"/>
            </w:pPr>
            <w:r/>
            <w:r>
              <w:t>Стаття бази знань</w:t>
            </w:r>
          </w:p>
        </w:tc>
      </w:tr>
      <w:tr>
        <w:tc>
          <w:tcPr>
            <w:tcW w:type="dxa" w:w="1701"/>
            <w:shd w:val="clear" w:color="auto" w:fill="F5F3FF"/>
          </w:tcPr>
          <w:p>
            <w:pPr>
              <w:pStyle w:val="TableCell"/>
            </w:pPr>
            <w:r/>
            <w:r>
              <w:t>Communication</w:t>
            </w:r>
          </w:p>
        </w:tc>
        <w:tc>
          <w:tcPr>
            <w:tcW w:type="dxa" w:w="3402"/>
            <w:shd w:val="clear" w:color="auto" w:fill="F5F3FF"/>
          </w:tcPr>
          <w:p>
            <w:pPr>
              <w:pStyle w:val="TableCell"/>
            </w:pPr>
            <w:r/>
            <w:r>
              <w:t>id, leadId, type, direction, content, userId</w:t>
            </w:r>
          </w:p>
        </w:tc>
        <w:tc>
          <w:tcPr>
            <w:tcW w:type="dxa" w:w="2268"/>
            <w:shd w:val="clear" w:color="auto" w:fill="F5F3FF"/>
          </w:tcPr>
          <w:p>
            <w:pPr>
              <w:pStyle w:val="TableCell"/>
            </w:pPr>
            <w:r/>
            <w:r>
              <w:t>Історія комунікації з лідом</w:t>
            </w:r>
          </w:p>
        </w:tc>
      </w:tr>
      <w:tr>
        <w:tc>
          <w:tcPr>
            <w:tcW w:type="dxa" w:w="1701"/>
          </w:tcPr>
          <w:p>
            <w:pPr>
              <w:pStyle w:val="TableCell"/>
            </w:pPr>
            <w:r/>
            <w:r>
              <w:t>ChatMessage</w:t>
            </w:r>
          </w:p>
        </w:tc>
        <w:tc>
          <w:tcPr>
            <w:tcW w:type="dxa" w:w="3402"/>
          </w:tcPr>
          <w:p>
            <w:pPr>
              <w:pStyle w:val="TableCell"/>
            </w:pPr>
            <w:r/>
            <w:r>
              <w:t>id, senderId, receiverId, text, isRead</w:t>
            </w:r>
          </w:p>
        </w:tc>
        <w:tc>
          <w:tcPr>
            <w:tcW w:type="dxa" w:w="2268"/>
          </w:tcPr>
          <w:p>
            <w:pPr>
              <w:pStyle w:val="TableCell"/>
            </w:pPr>
            <w:r/>
            <w:r>
              <w:t>Повідомлення внутрішнього чату</w:t>
            </w:r>
          </w:p>
        </w:tc>
      </w:tr>
      <w:tr>
        <w:tc>
          <w:tcPr>
            <w:tcW w:type="dxa" w:w="1701"/>
            <w:shd w:val="clear" w:color="auto" w:fill="F5F3FF"/>
          </w:tcPr>
          <w:p>
            <w:pPr>
              <w:pStyle w:val="TableCell"/>
            </w:pPr>
            <w:r/>
            <w:r>
              <w:t>ActivityLog</w:t>
            </w:r>
          </w:p>
        </w:tc>
        <w:tc>
          <w:tcPr>
            <w:tcW w:type="dxa" w:w="3402"/>
            <w:shd w:val="clear" w:color="auto" w:fill="F5F3FF"/>
          </w:tcPr>
          <w:p>
            <w:pPr>
              <w:pStyle w:val="TableCell"/>
            </w:pPr>
            <w:r/>
            <w:r>
              <w:t>id, entityType, entityId, action, details, userId</w:t>
            </w:r>
          </w:p>
        </w:tc>
        <w:tc>
          <w:tcPr>
            <w:tcW w:type="dxa" w:w="2268"/>
            <w:shd w:val="clear" w:color="auto" w:fill="F5F3FF"/>
          </w:tcPr>
          <w:p>
            <w:pPr>
              <w:pStyle w:val="TableCell"/>
            </w:pPr>
            <w:r/>
            <w:r>
              <w:t>Запис журналу активності</w:t>
            </w:r>
          </w:p>
        </w:tc>
      </w:tr>
      <w:tr>
        <w:tc>
          <w:tcPr>
            <w:tcW w:type="dxa" w:w="1701"/>
          </w:tcPr>
          <w:p>
            <w:pPr>
              <w:pStyle w:val="TableCell"/>
            </w:pPr>
            <w:r/>
            <w:r>
              <w:t>FunnelStage</w:t>
            </w:r>
          </w:p>
        </w:tc>
        <w:tc>
          <w:tcPr>
            <w:tcW w:type="dxa" w:w="3402"/>
          </w:tcPr>
          <w:p>
            <w:pPr>
              <w:pStyle w:val="TableCell"/>
            </w:pPr>
            <w:r/>
            <w:r>
              <w:t>id, value, label, color, order, isActive</w:t>
            </w:r>
          </w:p>
        </w:tc>
        <w:tc>
          <w:tcPr>
            <w:tcW w:type="dxa" w:w="2268"/>
          </w:tcPr>
          <w:p>
            <w:pPr>
              <w:pStyle w:val="TableCell"/>
            </w:pPr>
            <w:r/>
            <w:r>
              <w:t>Динамічний етап воронки</w:t>
            </w:r>
          </w:p>
        </w:tc>
      </w:tr>
      <w:tr>
        <w:tc>
          <w:tcPr>
            <w:tcW w:type="dxa" w:w="1701"/>
            <w:shd w:val="clear" w:color="auto" w:fill="F5F3FF"/>
          </w:tcPr>
          <w:p>
            <w:pPr>
              <w:pStyle w:val="TableCell"/>
            </w:pPr>
            <w:r/>
            <w:r>
              <w:t>Dictionary</w:t>
            </w:r>
          </w:p>
        </w:tc>
        <w:tc>
          <w:tcPr>
            <w:tcW w:type="dxa" w:w="3402"/>
            <w:shd w:val="clear" w:color="auto" w:fill="F5F3FF"/>
          </w:tcPr>
          <w:p>
            <w:pPr>
              <w:pStyle w:val="TableCell"/>
            </w:pPr>
            <w:r/>
            <w:r>
              <w:t>id, category, value, label, order</w:t>
            </w:r>
          </w:p>
        </w:tc>
        <w:tc>
          <w:tcPr>
            <w:tcW w:type="dxa" w:w="2268"/>
            <w:shd w:val="clear" w:color="auto" w:fill="F5F3FF"/>
          </w:tcPr>
          <w:p>
            <w:pPr>
              <w:pStyle w:val="TableCell"/>
            </w:pPr>
            <w:r/>
            <w:r>
              <w:t>Довідник (райони, типи тощо)</w:t>
            </w:r>
          </w:p>
        </w:tc>
      </w:tr>
      <w:tr>
        <w:tc>
          <w:tcPr>
            <w:tcW w:type="dxa" w:w="1701"/>
          </w:tcPr>
          <w:p>
            <w:pPr>
              <w:pStyle w:val="TableCell"/>
            </w:pPr>
            <w:r/>
            <w:r>
              <w:t>AftercarePlan</w:t>
            </w:r>
          </w:p>
        </w:tc>
        <w:tc>
          <w:tcPr>
            <w:tcW w:type="dxa" w:w="3402"/>
          </w:tcPr>
          <w:p>
            <w:pPr>
              <w:pStyle w:val="TableCell"/>
            </w:pPr>
            <w:r/>
            <w:r>
              <w:t>id, name, description, isActive + steps[]</w:t>
            </w:r>
          </w:p>
        </w:tc>
        <w:tc>
          <w:tcPr>
            <w:tcW w:type="dxa" w:w="2268"/>
          </w:tcPr>
          <w:p>
            <w:pPr>
              <w:pStyle w:val="TableCell"/>
            </w:pPr>
            <w:r/>
            <w:r>
              <w:t>План aftercare</w:t>
            </w:r>
          </w:p>
        </w:tc>
      </w:tr>
      <w:tr>
        <w:tc>
          <w:tcPr>
            <w:tcW w:type="dxa" w:w="1701"/>
            <w:shd w:val="clear" w:color="auto" w:fill="F5F3FF"/>
          </w:tcPr>
          <w:p>
            <w:pPr>
              <w:pStyle w:val="TableCell"/>
            </w:pPr>
            <w:r/>
            <w:r>
              <w:t>AftercareStep</w:t>
            </w:r>
          </w:p>
        </w:tc>
        <w:tc>
          <w:tcPr>
            <w:tcW w:type="dxa" w:w="3402"/>
            <w:shd w:val="clear" w:color="auto" w:fill="F5F3FF"/>
          </w:tcPr>
          <w:p>
            <w:pPr>
              <w:pStyle w:val="TableCell"/>
            </w:pPr>
            <w:r/>
            <w:r>
              <w:t>id, planId, dayOffset, type, title, content, order</w:t>
            </w:r>
          </w:p>
        </w:tc>
        <w:tc>
          <w:tcPr>
            <w:tcW w:type="dxa" w:w="2268"/>
            <w:shd w:val="clear" w:color="auto" w:fill="F5F3FF"/>
          </w:tcPr>
          <w:p>
            <w:pPr>
              <w:pStyle w:val="TableCell"/>
            </w:pPr>
            <w:r/>
            <w:r>
              <w:t>Крок aftercare-плану</w:t>
            </w:r>
          </w:p>
        </w:tc>
      </w:tr>
      <w:tr>
        <w:tc>
          <w:tcPr>
            <w:tcW w:type="dxa" w:w="1701"/>
          </w:tcPr>
          <w:p>
            <w:pPr>
              <w:pStyle w:val="TableCell"/>
            </w:pPr>
            <w:r/>
            <w:r>
              <w:t>LeadDistributionRule</w:t>
            </w:r>
          </w:p>
        </w:tc>
        <w:tc>
          <w:tcPr>
            <w:tcW w:type="dxa" w:w="3402"/>
          </w:tcPr>
          <w:p>
            <w:pPr>
              <w:pStyle w:val="TableCell"/>
            </w:pPr>
            <w:r/>
            <w:r>
              <w:t>id, name, source, district, propertyType, needType, assignToId, priority</w:t>
            </w:r>
          </w:p>
        </w:tc>
        <w:tc>
          <w:tcPr>
            <w:tcW w:type="dxa" w:w="2268"/>
          </w:tcPr>
          <w:p>
            <w:pPr>
              <w:pStyle w:val="TableCell"/>
            </w:pPr>
            <w:r/>
            <w:r>
              <w:t>Правило авто-розподілу лідів</w:t>
            </w:r>
          </w:p>
        </w:tc>
      </w:tr>
    </w:tbl>
    <w:p>
      <w:pPr>
        <w:pStyle w:val="SubsectionHead"/>
      </w:pPr>
      <w:r>
        <w:t>5.2. Ключові зв'язки</w:t>
      </w:r>
    </w:p>
    <w:p>
      <w:pPr>
        <w:pStyle w:val="BulletItem"/>
      </w:pPr>
      <w:r>
        <w:t>• User → Lead (1:M) — assignedToId</w:t>
      </w:r>
    </w:p>
    <w:p>
      <w:pPr>
        <w:pStyle w:val="BulletItem"/>
      </w:pPr>
      <w:r>
        <w:t>• User → Deal (1:M) — assignedToId</w:t>
      </w:r>
    </w:p>
    <w:p>
      <w:pPr>
        <w:pStyle w:val="BulletItem"/>
      </w:pPr>
      <w:r>
        <w:t>• User → Task (1:M) — assignedToId</w:t>
      </w:r>
    </w:p>
    <w:p>
      <w:pPr>
        <w:pStyle w:val="BulletItem"/>
      </w:pPr>
      <w:r>
        <w:t>• Lead → Deal (1:M) — leadId</w:t>
      </w:r>
    </w:p>
    <w:p>
      <w:pPr>
        <w:pStyle w:val="BulletItem"/>
      </w:pPr>
      <w:r>
        <w:t>• Lead → Task (1:M) — leadId</w:t>
      </w:r>
    </w:p>
    <w:p>
      <w:pPr>
        <w:pStyle w:val="BulletItem"/>
      </w:pPr>
      <w:r>
        <w:t>• Lead → Communication (1:M) — leadId</w:t>
      </w:r>
    </w:p>
    <w:p>
      <w:pPr>
        <w:pStyle w:val="BulletItem"/>
      </w:pPr>
      <w:r>
        <w:t>• Property → Deal (1:M) — propertyId</w:t>
      </w:r>
    </w:p>
    <w:p>
      <w:pPr>
        <w:pStyle w:val="BulletItem"/>
      </w:pPr>
      <w:r>
        <w:t>• Property → PropertyUnit (1:M, cascade) — propertyId</w:t>
      </w:r>
    </w:p>
    <w:p>
      <w:pPr>
        <w:pStyle w:val="BulletItem"/>
      </w:pPr>
      <w:r>
        <w:t>• Property → PropertyPhoto (1:M, cascade) — propertyId</w:t>
      </w:r>
    </w:p>
    <w:p>
      <w:pPr>
        <w:pStyle w:val="BulletItem"/>
      </w:pPr>
      <w:r>
        <w:t>• Deal → DealComment (1:M, cascade) — dealId</w:t>
      </w:r>
    </w:p>
    <w:p>
      <w:pPr>
        <w:pStyle w:val="BulletItem"/>
      </w:pPr>
      <w:r>
        <w:t>• Deal → DealChecklist (1:M, cascade) — dealId</w:t>
      </w:r>
    </w:p>
    <w:p>
      <w:pPr>
        <w:pStyle w:val="BulletItem"/>
      </w:pPr>
      <w:r>
        <w:t>• Deal → DealCustomFieldValue (1:M, cascade) — dealId</w:t>
      </w:r>
    </w:p>
    <w:p>
      <w:pPr>
        <w:pStyle w:val="BulletItem"/>
      </w:pPr>
      <w:r>
        <w:t>• AftercarePlan → AftercareStep (1:M, cascade) — planId</w:t>
      </w:r>
    </w:p>
    <w:p>
      <w:pPr>
        <w:pStyle w:val="BulletItem"/>
      </w:pPr>
      <w:r>
        <w:t>• User → ChatMessage (1:M) — senderId / receiverId</w:t>
      </w:r>
    </w:p>
    <w:p>
      <w:pPr>
        <w:pStyle w:val="BulletItem"/>
      </w:pPr>
      <w:r>
        <w:t>• User → LeadDistributionRule (1:M) — assignToId</w:t>
      </w:r>
    </w:p>
    <w:p>
      <w:r>
        <w:br w:type="page"/>
      </w:r>
    </w:p>
    <w:p>
      <w:pPr>
        <w:pStyle w:val="SectionHead"/>
      </w:pPr>
      <w:r>
        <w:t>6. Frontend: React-компоненти</w:t>
      </w:r>
    </w:p>
    <w:p>
      <w:pPr>
        <w:pStyle w:val="SubsectionHead"/>
      </w:pPr>
      <w:r>
        <w:t>6.1. Паттерн Server → Client Component</w:t>
      </w:r>
    </w:p>
    <w:p>
      <w:r>
        <w:t>Кожна сторінка слідує паттерну розділення: server component (page.tsx) → client component (*-client.tsx). Server component відповідає за роутинг та metadata, client component — за стан, fetching, UI.</w:t>
      </w:r>
    </w:p>
    <w:p>
      <w:pPr>
        <w:pStyle w:val="CodeBlock"/>
      </w:pPr>
      <w:r>
        <w:t>// app/(dashboard)/leads/page.tsx (server)</w:t>
      </w:r>
    </w:p>
    <w:p>
      <w:pPr>
        <w:pStyle w:val="CodeBlock"/>
      </w:pPr>
      <w:r>
        <w:t>export default function LeadsPage() {</w:t>
      </w:r>
    </w:p>
    <w:p>
      <w:pPr>
        <w:pStyle w:val="CodeBlock"/>
      </w:pPr>
      <w:r>
        <w:t xml:space="preserve">  return &lt;LeadsClient /&gt;;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// app/(dashboard)/leads/_components/leads-client.tsx (client)</w:t>
      </w:r>
    </w:p>
    <w:p>
      <w:pPr>
        <w:pStyle w:val="CodeBlock"/>
      </w:pPr>
      <w:r>
        <w:t>'use client';</w:t>
      </w:r>
    </w:p>
    <w:p>
      <w:pPr>
        <w:pStyle w:val="CodeBlock"/>
      </w:pPr>
      <w:r>
        <w:t>export default function LeadsClient() {</w:t>
      </w:r>
    </w:p>
    <w:p>
      <w:pPr>
        <w:pStyle w:val="CodeBlock"/>
      </w:pPr>
      <w:r>
        <w:t xml:space="preserve">  const [leads, setLeads] = useState([]);</w:t>
      </w:r>
    </w:p>
    <w:p>
      <w:pPr>
        <w:pStyle w:val="CodeBlock"/>
      </w:pPr>
      <w:r>
        <w:t xml:space="preserve">  // ... fetch, filter, render</w:t>
      </w:r>
    </w:p>
    <w:p>
      <w:pPr>
        <w:pStyle w:val="CodeBlock"/>
      </w:pPr>
      <w:r>
        <w:t>}</w:t>
      </w:r>
    </w:p>
    <w:p>
      <w:pPr>
        <w:pStyle w:val="SubsectionHead"/>
      </w:pPr>
      <w:r>
        <w:t>6.2. Компонентна ієрархія (за фічами)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17"/>
            <w:shd w:val="clear" w:color="auto" w:fill="7C3AED"/>
          </w:tcPr>
          <w:p>
            <w:pPr>
              <w:pStyle w:val="TableHeader"/>
            </w:pPr>
            <w:r/>
            <w:r>
              <w:t>Фіча</w:t>
            </w:r>
          </w:p>
        </w:tc>
        <w:tc>
          <w:tcPr>
            <w:tcW w:type="dxa" w:w="5953"/>
            <w:shd w:val="clear" w:color="auto" w:fill="7C3AED"/>
          </w:tcPr>
          <w:p>
            <w:pPr>
              <w:pStyle w:val="TableHeader"/>
            </w:pPr>
            <w:r/>
            <w:r>
              <w:t>Компонентне дерево</w:t>
            </w:r>
          </w:p>
        </w:tc>
      </w:tr>
      <w:tr>
        <w:tc>
          <w:tcPr>
            <w:tcW w:type="dxa" w:w="1417"/>
          </w:tcPr>
          <w:p>
            <w:pPr>
              <w:pStyle w:val="TableCell"/>
            </w:pPr>
            <w:r/>
            <w:r>
              <w:t>Dashboard</w:t>
            </w:r>
          </w:p>
        </w:tc>
        <w:tc>
          <w:tcPr>
            <w:tcW w:type="dxa" w:w="5953"/>
          </w:tcPr>
          <w:p>
            <w:pPr>
              <w:pStyle w:val="TableCell"/>
            </w:pPr>
            <w:r/>
            <w:r>
              <w:t>dashboard-client → stats-card, recent-leads, funnel-chart (→ bar-chart-inner)</w:t>
            </w:r>
          </w:p>
        </w:tc>
      </w:tr>
      <w:tr>
        <w:tc>
          <w:tcPr>
            <w:tcW w:type="dxa" w:w="1417"/>
            <w:shd w:val="clear" w:color="auto" w:fill="F5F3FF"/>
          </w:tcPr>
          <w:p>
            <w:pPr>
              <w:pStyle w:val="TableCell"/>
            </w:pPr>
            <w:r/>
            <w:r>
              <w:t>Leads</w:t>
            </w:r>
          </w:p>
        </w:tc>
        <w:tc>
          <w:tcPr>
            <w:tcW w:type="dxa" w:w="5953"/>
            <w:shd w:val="clear" w:color="auto" w:fill="F5F3FF"/>
          </w:tcPr>
          <w:p>
            <w:pPr>
              <w:pStyle w:val="TableCell"/>
            </w:pPr>
            <w:r/>
            <w:r>
              <w:t>leads-client → lead-table, lead-kanban, lead-dialog; lead-detail-client</w:t>
            </w:r>
          </w:p>
        </w:tc>
      </w:tr>
      <w:tr>
        <w:tc>
          <w:tcPr>
            <w:tcW w:type="dxa" w:w="1417"/>
          </w:tcPr>
          <w:p>
            <w:pPr>
              <w:pStyle w:val="TableCell"/>
            </w:pPr>
            <w:r/>
            <w:r>
              <w:t>Deals</w:t>
            </w:r>
          </w:p>
        </w:tc>
        <w:tc>
          <w:tcPr>
            <w:tcW w:type="dxa" w:w="5953"/>
          </w:tcPr>
          <w:p>
            <w:pPr>
              <w:pStyle w:val="TableCell"/>
            </w:pPr>
            <w:r/>
            <w:r>
              <w:t>deals-client → funnel-board, deal-dialog; deal-detail-client</w:t>
            </w:r>
          </w:p>
        </w:tc>
      </w:tr>
      <w:tr>
        <w:tc>
          <w:tcPr>
            <w:tcW w:type="dxa" w:w="1417"/>
            <w:shd w:val="clear" w:color="auto" w:fill="F5F3FF"/>
          </w:tcPr>
          <w:p>
            <w:pPr>
              <w:pStyle w:val="TableCell"/>
            </w:pPr>
            <w:r/>
            <w:r>
              <w:t>Properties</w:t>
            </w:r>
          </w:p>
        </w:tc>
        <w:tc>
          <w:tcPr>
            <w:tcW w:type="dxa" w:w="5953"/>
            <w:shd w:val="clear" w:color="auto" w:fill="F5F3FF"/>
          </w:tcPr>
          <w:p>
            <w:pPr>
              <w:pStyle w:val="TableCell"/>
            </w:pPr>
            <w:r/>
            <w:r>
              <w:t>properties-client → property-card, property-dialog, chess-grid</w:t>
            </w:r>
          </w:p>
        </w:tc>
      </w:tr>
      <w:tr>
        <w:tc>
          <w:tcPr>
            <w:tcW w:type="dxa" w:w="1417"/>
          </w:tcPr>
          <w:p>
            <w:pPr>
              <w:pStyle w:val="TableCell"/>
            </w:pPr>
            <w:r/>
            <w:r>
              <w:t>Tasks</w:t>
            </w:r>
          </w:p>
        </w:tc>
        <w:tc>
          <w:tcPr>
            <w:tcW w:type="dxa" w:w="5953"/>
          </w:tcPr>
          <w:p>
            <w:pPr>
              <w:pStyle w:val="TableCell"/>
            </w:pPr>
            <w:r/>
            <w:r>
              <w:t>tasks-client → task-dialog</w:t>
            </w:r>
          </w:p>
        </w:tc>
      </w:tr>
      <w:tr>
        <w:tc>
          <w:tcPr>
            <w:tcW w:type="dxa" w:w="1417"/>
            <w:shd w:val="clear" w:color="auto" w:fill="F5F3FF"/>
          </w:tcPr>
          <w:p>
            <w:pPr>
              <w:pStyle w:val="TableCell"/>
            </w:pPr>
            <w:r/>
            <w:r>
              <w:t>Calendar</w:t>
            </w:r>
          </w:p>
        </w:tc>
        <w:tc>
          <w:tcPr>
            <w:tcW w:type="dxa" w:w="5953"/>
            <w:shd w:val="clear" w:color="auto" w:fill="F5F3FF"/>
          </w:tcPr>
          <w:p>
            <w:pPr>
              <w:pStyle w:val="TableCell"/>
            </w:pPr>
            <w:r/>
            <w:r>
              <w:t>calendar-client (inline EventDialog)</w:t>
            </w:r>
          </w:p>
        </w:tc>
      </w:tr>
      <w:tr>
        <w:tc>
          <w:tcPr>
            <w:tcW w:type="dxa" w:w="1417"/>
          </w:tcPr>
          <w:p>
            <w:pPr>
              <w:pStyle w:val="TableCell"/>
            </w:pPr>
            <w:r/>
            <w:r>
              <w:t>Analytics</w:t>
            </w:r>
          </w:p>
        </w:tc>
        <w:tc>
          <w:tcPr>
            <w:tcW w:type="dxa" w:w="5953"/>
          </w:tcPr>
          <w:p>
            <w:pPr>
              <w:pStyle w:val="TableCell"/>
            </w:pPr>
            <w:r/>
            <w:r>
              <w:t>analytics-client → conversion-chart, source-chart</w:t>
            </w:r>
          </w:p>
        </w:tc>
      </w:tr>
      <w:tr>
        <w:tc>
          <w:tcPr>
            <w:tcW w:type="dxa" w:w="1417"/>
            <w:shd w:val="clear" w:color="auto" w:fill="F5F3FF"/>
          </w:tcPr>
          <w:p>
            <w:pPr>
              <w:pStyle w:val="TableCell"/>
            </w:pPr>
            <w:r/>
            <w:r>
              <w:t>Automations</w:t>
            </w:r>
          </w:p>
        </w:tc>
        <w:tc>
          <w:tcPr>
            <w:tcW w:type="dxa" w:w="5953"/>
            <w:shd w:val="clear" w:color="auto" w:fill="F5F3FF"/>
          </w:tcPr>
          <w:p>
            <w:pPr>
              <w:pStyle w:val="TableCell"/>
            </w:pPr>
            <w:r/>
            <w:r>
              <w:t>automations-client (inline form)</w:t>
            </w:r>
          </w:p>
        </w:tc>
      </w:tr>
      <w:tr>
        <w:tc>
          <w:tcPr>
            <w:tcW w:type="dxa" w:w="1417"/>
          </w:tcPr>
          <w:p>
            <w:pPr>
              <w:pStyle w:val="TableCell"/>
            </w:pPr>
            <w:r/>
            <w:r>
              <w:t>Templates</w:t>
            </w:r>
          </w:p>
        </w:tc>
        <w:tc>
          <w:tcPr>
            <w:tcW w:type="dxa" w:w="5953"/>
          </w:tcPr>
          <w:p>
            <w:pPr>
              <w:pStyle w:val="TableCell"/>
            </w:pPr>
            <w:r/>
            <w:r>
              <w:t>templates-client (inline form)</w:t>
            </w:r>
          </w:p>
        </w:tc>
      </w:tr>
      <w:tr>
        <w:tc>
          <w:tcPr>
            <w:tcW w:type="dxa" w:w="1417"/>
            <w:shd w:val="clear" w:color="auto" w:fill="F5F3FF"/>
          </w:tcPr>
          <w:p>
            <w:pPr>
              <w:pStyle w:val="TableCell"/>
            </w:pPr>
            <w:r/>
            <w:r>
              <w:t>KB</w:t>
            </w:r>
          </w:p>
        </w:tc>
        <w:tc>
          <w:tcPr>
            <w:tcW w:type="dxa" w:w="5953"/>
            <w:shd w:val="clear" w:color="auto" w:fill="F5F3FF"/>
          </w:tcPr>
          <w:p>
            <w:pPr>
              <w:pStyle w:val="TableCell"/>
            </w:pPr>
            <w:r/>
            <w:r>
              <w:t>kb-client (inline form)</w:t>
            </w:r>
          </w:p>
        </w:tc>
      </w:tr>
      <w:tr>
        <w:tc>
          <w:tcPr>
            <w:tcW w:type="dxa" w:w="1417"/>
          </w:tcPr>
          <w:p>
            <w:pPr>
              <w:pStyle w:val="TableCell"/>
            </w:pPr>
            <w:r/>
            <w:r>
              <w:t>Chat</w:t>
            </w:r>
          </w:p>
        </w:tc>
        <w:tc>
          <w:tcPr>
            <w:tcW w:type="dxa" w:w="5953"/>
          </w:tcPr>
          <w:p>
            <w:pPr>
              <w:pStyle w:val="TableCell"/>
            </w:pPr>
            <w:r/>
            <w:r>
              <w:t>chat-client</w:t>
            </w:r>
          </w:p>
        </w:tc>
      </w:tr>
      <w:tr>
        <w:tc>
          <w:tcPr>
            <w:tcW w:type="dxa" w:w="1417"/>
            <w:shd w:val="clear" w:color="auto" w:fill="F5F3FF"/>
          </w:tcPr>
          <w:p>
            <w:pPr>
              <w:pStyle w:val="TableCell"/>
            </w:pPr>
            <w:r/>
            <w:r>
              <w:t>Settings</w:t>
            </w:r>
          </w:p>
        </w:tc>
        <w:tc>
          <w:tcPr>
            <w:tcW w:type="dxa" w:w="5953"/>
            <w:shd w:val="clear" w:color="auto" w:fill="F5F3FF"/>
          </w:tcPr>
          <w:p>
            <w:pPr>
              <w:pStyle w:val="TableCell"/>
            </w:pPr>
            <w:r/>
            <w:r>
              <w:t>settings-client (7 вкладок + UserDialog, DistributionDialog, AftercareDialog)</w:t>
            </w:r>
          </w:p>
        </w:tc>
      </w:tr>
      <w:tr>
        <w:tc>
          <w:tcPr>
            <w:tcW w:type="dxa" w:w="1417"/>
          </w:tcPr>
          <w:p>
            <w:pPr>
              <w:pStyle w:val="TableCell"/>
            </w:pPr>
            <w:r/>
            <w:r>
              <w:t>Activity Log</w:t>
            </w:r>
          </w:p>
        </w:tc>
        <w:tc>
          <w:tcPr>
            <w:tcW w:type="dxa" w:w="5953"/>
          </w:tcPr>
          <w:p>
            <w:pPr>
              <w:pStyle w:val="TableCell"/>
            </w:pPr>
            <w:r/>
            <w:r>
              <w:t>activity-log-client</w:t>
            </w:r>
          </w:p>
        </w:tc>
      </w:tr>
    </w:tbl>
    <w:p>
      <w:pPr>
        <w:pStyle w:val="SubsectionHead"/>
      </w:pPr>
      <w:r>
        <w:t>6.3. Shared UI-кіт</w:t>
      </w:r>
    </w:p>
    <w:p>
      <w:r>
        <w:t>Проєкт використовує 50+ компонентів shadcn/ui (components/ui/): Button, Card, Dialog, DropdownMenu, Input, Select, Table, Tabs, Badge, Avatar, Tooltip тощо. Вони стилізовані через CSS-змінні в globals.css та Tailwind.</w:t>
      </w:r>
    </w:p>
    <w:p>
      <w:r>
        <w:br w:type="page"/>
      </w:r>
    </w:p>
    <w:p>
      <w:pPr>
        <w:pStyle w:val="SectionHead"/>
      </w:pPr>
      <w:r>
        <w:t>7. Інтернаціоналізація (i18n)</w:t>
      </w:r>
    </w:p>
    <w:p>
      <w:r>
        <w:t>Система підтримує 3 мови: українська (uk, за замовчуванням), англійська (en), російська (ru). Переключення мови зберігається в localStorage під ключем crm_locale.</w:t>
      </w:r>
    </w:p>
    <w:p>
      <w:pPr>
        <w:pStyle w:val="SubsectionHead"/>
      </w:pPr>
      <w:r>
        <w:t>7.1. Архітектура i18n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701"/>
            <w:shd w:val="clear" w:color="auto" w:fill="7C3AED"/>
          </w:tcPr>
          <w:p>
            <w:pPr>
              <w:pStyle w:val="TableHeader"/>
            </w:pPr>
            <w:r/>
            <w:r>
              <w:t>Компонент</w:t>
            </w:r>
          </w:p>
        </w:tc>
        <w:tc>
          <w:tcPr>
            <w:tcW w:type="dxa" w:w="2551"/>
            <w:shd w:val="clear" w:color="auto" w:fill="7C3AED"/>
          </w:tcPr>
          <w:p>
            <w:pPr>
              <w:pStyle w:val="TableHeader"/>
            </w:pPr>
            <w:r/>
            <w:r>
              <w:t>Файл</w:t>
            </w:r>
          </w:p>
        </w:tc>
        <w:tc>
          <w:tcPr>
            <w:tcW w:type="dxa" w:w="3118"/>
            <w:shd w:val="clear" w:color="auto" w:fill="7C3AED"/>
          </w:tcPr>
          <w:p>
            <w:pPr>
              <w:pStyle w:val="TableHeader"/>
            </w:pPr>
            <w:r/>
            <w:r>
              <w:t>Призначення</w:t>
            </w:r>
          </w:p>
        </w:tc>
      </w:tr>
      <w:tr>
        <w:tc>
          <w:tcPr>
            <w:tcW w:type="dxa" w:w="1701"/>
          </w:tcPr>
          <w:p>
            <w:pPr>
              <w:pStyle w:val="TableCell"/>
            </w:pPr>
            <w:r/>
            <w:r>
              <w:t>I18nProvider</w:t>
            </w:r>
          </w:p>
        </w:tc>
        <w:tc>
          <w:tcPr>
            <w:tcW w:type="dxa" w:w="2551"/>
          </w:tcPr>
          <w:p>
            <w:pPr>
              <w:pStyle w:val="TableCell"/>
            </w:pPr>
            <w:r/>
            <w:r>
              <w:t>lib/i18n/context.tsx</w:t>
            </w:r>
          </w:p>
        </w:tc>
        <w:tc>
          <w:tcPr>
            <w:tcW w:type="dxa" w:w="3118"/>
          </w:tcPr>
          <w:p>
            <w:pPr>
              <w:pStyle w:val="TableCell"/>
            </w:pPr>
            <w:r/>
            <w:r>
              <w:t>React Context провайдер для локалі</w:t>
            </w:r>
          </w:p>
        </w:tc>
      </w:tr>
      <w:tr>
        <w:tc>
          <w:tcPr>
            <w:tcW w:type="dxa" w:w="1701"/>
            <w:shd w:val="clear" w:color="auto" w:fill="F5F3FF"/>
          </w:tcPr>
          <w:p>
            <w:pPr>
              <w:pStyle w:val="TableCell"/>
            </w:pPr>
            <w:r/>
            <w:r>
              <w:t>useTranslation</w:t>
            </w:r>
          </w:p>
        </w:tc>
        <w:tc>
          <w:tcPr>
            <w:tcW w:type="dxa" w:w="2551"/>
            <w:shd w:val="clear" w:color="auto" w:fill="F5F3FF"/>
          </w:tcPr>
          <w:p>
            <w:pPr>
              <w:pStyle w:val="TableCell"/>
            </w:pPr>
            <w:r/>
            <w:r>
              <w:t>lib/i18n/context.tsx</w:t>
            </w:r>
          </w:p>
        </w:tc>
        <w:tc>
          <w:tcPr>
            <w:tcW w:type="dxa" w:w="3118"/>
            <w:shd w:val="clear" w:color="auto" w:fill="F5F3FF"/>
          </w:tcPr>
          <w:p>
            <w:pPr>
              <w:pStyle w:val="TableCell"/>
            </w:pPr>
            <w:r/>
            <w:r>
              <w:t>Хук: { t, locale, setLocale }</w:t>
            </w:r>
          </w:p>
        </w:tc>
      </w:tr>
      <w:tr>
        <w:tc>
          <w:tcPr>
            <w:tcW w:type="dxa" w:w="1701"/>
          </w:tcPr>
          <w:p>
            <w:pPr>
              <w:pStyle w:val="TableCell"/>
            </w:pPr>
            <w:r/>
            <w:r>
              <w:t>translations</w:t>
            </w:r>
          </w:p>
        </w:tc>
        <w:tc>
          <w:tcPr>
            <w:tcW w:type="dxa" w:w="2551"/>
          </w:tcPr>
          <w:p>
            <w:pPr>
              <w:pStyle w:val="TableCell"/>
            </w:pPr>
            <w:r/>
            <w:r>
              <w:t>lib/i18n/translations.ts</w:t>
            </w:r>
          </w:p>
        </w:tc>
        <w:tc>
          <w:tcPr>
            <w:tcW w:type="dxa" w:w="3118"/>
          </w:tcPr>
          <w:p>
            <w:pPr>
              <w:pStyle w:val="TableCell"/>
            </w:pPr>
            <w:r/>
            <w:r>
              <w:t>1695 рядків: ~565 ключів × 3 локалі</w:t>
            </w:r>
          </w:p>
        </w:tc>
      </w:tr>
      <w:tr>
        <w:tc>
          <w:tcPr>
            <w:tcW w:type="dxa" w:w="1701"/>
            <w:shd w:val="clear" w:color="auto" w:fill="F5F3FF"/>
          </w:tcPr>
          <w:p>
            <w:pPr>
              <w:pStyle w:val="TableCell"/>
            </w:pPr>
            <w:r/>
            <w:r>
              <w:t>cl() helper</w:t>
            </w:r>
          </w:p>
        </w:tc>
        <w:tc>
          <w:tcPr>
            <w:tcW w:type="dxa" w:w="2551"/>
            <w:shd w:val="clear" w:color="auto" w:fill="F5F3FF"/>
          </w:tcPr>
          <w:p>
            <w:pPr>
              <w:pStyle w:val="TableCell"/>
            </w:pPr>
            <w:r/>
            <w:r>
              <w:t>lib/constants.ts</w:t>
            </w:r>
          </w:p>
        </w:tc>
        <w:tc>
          <w:tcPr>
            <w:tcW w:type="dxa" w:w="3118"/>
            <w:shd w:val="clear" w:color="auto" w:fill="F5F3FF"/>
          </w:tcPr>
          <w:p>
            <w:pPr>
              <w:pStyle w:val="TableCell"/>
            </w:pPr>
            <w:r/>
            <w:r>
              <w:t>Переклад констант: cl(prefix, value, t)</w:t>
            </w:r>
          </w:p>
        </w:tc>
      </w:tr>
      <w:tr>
        <w:tc>
          <w:tcPr>
            <w:tcW w:type="dxa" w:w="1701"/>
          </w:tcPr>
          <w:p>
            <w:pPr>
              <w:pStyle w:val="TableCell"/>
            </w:pPr>
            <w:r/>
            <w:r>
              <w:t>formatPrice/Date</w:t>
            </w:r>
          </w:p>
        </w:tc>
        <w:tc>
          <w:tcPr>
            <w:tcW w:type="dxa" w:w="2551"/>
          </w:tcPr>
          <w:p>
            <w:pPr>
              <w:pStyle w:val="TableCell"/>
            </w:pPr>
            <w:r/>
            <w:r>
              <w:t>lib/format.ts</w:t>
            </w:r>
          </w:p>
        </w:tc>
        <w:tc>
          <w:tcPr>
            <w:tcW w:type="dxa" w:w="3118"/>
          </w:tcPr>
          <w:p>
            <w:pPr>
              <w:pStyle w:val="TableCell"/>
            </w:pPr>
            <w:r/>
            <w:r>
              <w:t>Локалізоване форматування (uk-UA, en-US, ru-RU)</w:t>
            </w:r>
          </w:p>
        </w:tc>
      </w:tr>
    </w:tbl>
    <w:p>
      <w:pPr>
        <w:pStyle w:val="SubsectionHead"/>
      </w:pPr>
      <w:r>
        <w:t>7.2. Покриття локалізацією</w:t>
      </w:r>
    </w:p>
    <w:p>
      <w:r>
        <w:t>Всі 29 клієнтських компонентів використовують useTranslation:</w:t>
      </w:r>
    </w:p>
    <w:p>
      <w:pPr>
        <w:pStyle w:val="BulletItem"/>
      </w:pPr>
      <w:r>
        <w:t>• nav.* — Навігація сайдбару</w:t>
      </w:r>
    </w:p>
    <w:p>
      <w:pPr>
        <w:pStyle w:val="BulletItem"/>
      </w:pPr>
      <w:r>
        <w:t>• common.* — Спільні елементи (save, cancel, delete, name, phone, etc.)</w:t>
      </w:r>
    </w:p>
    <w:p>
      <w:pPr>
        <w:pStyle w:val="BulletItem"/>
      </w:pPr>
      <w:r>
        <w:t>• dashboard.* — Дашборд (статистика, ризик-угоди, події)</w:t>
      </w:r>
    </w:p>
    <w:p>
      <w:pPr>
        <w:pStyle w:val="BulletItem"/>
      </w:pPr>
      <w:r>
        <w:t>• leads.* — Ліди (список, форма, деталі, Kanban)</w:t>
      </w:r>
    </w:p>
    <w:p>
      <w:pPr>
        <w:pStyle w:val="BulletItem"/>
      </w:pPr>
      <w:r>
        <w:t>• deals.* — Угоди (список, форма, деталі, стадії)</w:t>
      </w:r>
    </w:p>
    <w:p>
      <w:pPr>
        <w:pStyle w:val="BulletItem"/>
      </w:pPr>
      <w:r>
        <w:t>• properties.* — Об'єкти (карточки, форма, фільтри)</w:t>
      </w:r>
    </w:p>
    <w:p>
      <w:pPr>
        <w:pStyle w:val="BulletItem"/>
      </w:pPr>
      <w:r>
        <w:t>• tasks.* — Задачі (список, форма, пріоритети)</w:t>
      </w:r>
    </w:p>
    <w:p>
      <w:pPr>
        <w:pStyle w:val="BulletItem"/>
      </w:pPr>
      <w:r>
        <w:t>• calendar.* — Календар</w:t>
      </w:r>
    </w:p>
    <w:p>
      <w:pPr>
        <w:pStyle w:val="BulletItem"/>
      </w:pPr>
      <w:r>
        <w:t>• analytics.* — Аналітика (метрики, графіки)</w:t>
      </w:r>
    </w:p>
    <w:p>
      <w:pPr>
        <w:pStyle w:val="BulletItem"/>
      </w:pPr>
      <w:r>
        <w:t>• settings.* — Налаштування (7 вкладок з діалогами)</w:t>
      </w:r>
    </w:p>
    <w:p>
      <w:pPr>
        <w:pStyle w:val="BulletItem"/>
      </w:pPr>
      <w:r>
        <w:t>• automations.* — Автоматизації</w:t>
      </w:r>
    </w:p>
    <w:p>
      <w:pPr>
        <w:pStyle w:val="BulletItem"/>
      </w:pPr>
      <w:r>
        <w:t>• templates.* — Шаблони</w:t>
      </w:r>
    </w:p>
    <w:p>
      <w:pPr>
        <w:pStyle w:val="BulletItem"/>
      </w:pPr>
      <w:r>
        <w:t>• kb.* — База знань</w:t>
      </w:r>
    </w:p>
    <w:p>
      <w:pPr>
        <w:pStyle w:val="BulletItem"/>
      </w:pPr>
      <w:r>
        <w:t>• chat.* — Чат</w:t>
      </w:r>
    </w:p>
    <w:p>
      <w:pPr>
        <w:pStyle w:val="BulletItem"/>
      </w:pPr>
      <w:r>
        <w:t>• activityLog.* — Журнал дій</w:t>
      </w:r>
    </w:p>
    <w:p>
      <w:pPr>
        <w:pStyle w:val="BulletItem"/>
      </w:pPr>
      <w:r>
        <w:t>• auth.* — Логін/Реєстрація</w:t>
      </w:r>
    </w:p>
    <w:p>
      <w:pPr>
        <w:pStyle w:val="BulletItem"/>
      </w:pPr>
      <w:r>
        <w:t>• chess.* — Шахматка (статуси, кімнатність, статистика)</w:t>
      </w:r>
    </w:p>
    <w:p>
      <w:pPr>
        <w:pStyle w:val="BulletItem"/>
      </w:pPr>
      <w:r>
        <w:t>• const.* — Переклад констант (dealStage, leadSource, leadStatus, propertyType, etc.)</w:t>
      </w:r>
    </w:p>
    <w:p>
      <w:r>
        <w:br w:type="page"/>
      </w:r>
    </w:p>
    <w:p>
      <w:pPr>
        <w:pStyle w:val="SectionHead"/>
      </w:pPr>
      <w:r>
        <w:t>8. Аутентифікація та авторизація</w:t>
      </w:r>
    </w:p>
    <w:p>
      <w:r>
        <w:t>Аутентифікація реалізована через NextAuth.js (v4) з Credentials провайдером. Паролі хешуються bcryptjs. Middleware захищає всі /dashboard/* маршрути.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701"/>
            <w:shd w:val="clear" w:color="auto" w:fill="7C3AED"/>
          </w:tcPr>
          <w:p>
            <w:pPr>
              <w:pStyle w:val="TableHeader"/>
            </w:pPr>
            <w:r/>
            <w:r>
              <w:t>Компонент</w:t>
            </w:r>
          </w:p>
        </w:tc>
        <w:tc>
          <w:tcPr>
            <w:tcW w:type="dxa" w:w="2268"/>
            <w:shd w:val="clear" w:color="auto" w:fill="7C3AED"/>
          </w:tcPr>
          <w:p>
            <w:pPr>
              <w:pStyle w:val="TableHeader"/>
            </w:pPr>
            <w:r/>
            <w:r>
              <w:t>Файл</w:t>
            </w:r>
          </w:p>
        </w:tc>
        <w:tc>
          <w:tcPr>
            <w:tcW w:type="dxa" w:w="3402"/>
            <w:shd w:val="clear" w:color="auto" w:fill="7C3AED"/>
          </w:tcPr>
          <w:p>
            <w:pPr>
              <w:pStyle w:val="TableHeader"/>
            </w:pPr>
            <w:r/>
            <w:r>
              <w:t>Функція</w:t>
            </w:r>
          </w:p>
        </w:tc>
      </w:tr>
      <w:tr>
        <w:tc>
          <w:tcPr>
            <w:tcW w:type="dxa" w:w="1701"/>
          </w:tcPr>
          <w:p>
            <w:pPr>
              <w:pStyle w:val="TableCell"/>
            </w:pPr>
            <w:r/>
            <w:r>
              <w:t>NextAuth Config</w:t>
            </w:r>
          </w:p>
        </w:tc>
        <w:tc>
          <w:tcPr>
            <w:tcW w:type="dxa" w:w="2268"/>
          </w:tcPr>
          <w:p>
            <w:pPr>
              <w:pStyle w:val="TableCell"/>
            </w:pPr>
            <w:r/>
            <w:r>
              <w:t>lib/auth.ts</w:t>
            </w:r>
          </w:p>
        </w:tc>
        <w:tc>
          <w:tcPr>
            <w:tcW w:type="dxa" w:w="3402"/>
          </w:tcPr>
          <w:p>
            <w:pPr>
              <w:pStyle w:val="TableCell"/>
            </w:pPr>
            <w:r/>
            <w:r>
              <w:t>Credentials provider + JWT callbacks</w:t>
            </w:r>
          </w:p>
        </w:tc>
      </w:tr>
      <w:tr>
        <w:tc>
          <w:tcPr>
            <w:tcW w:type="dxa" w:w="1701"/>
            <w:shd w:val="clear" w:color="auto" w:fill="F5F3FF"/>
          </w:tcPr>
          <w:p>
            <w:pPr>
              <w:pStyle w:val="TableCell"/>
            </w:pPr>
            <w:r/>
            <w:r>
              <w:t>Middleware</w:t>
            </w:r>
          </w:p>
        </w:tc>
        <w:tc>
          <w:tcPr>
            <w:tcW w:type="dxa" w:w="2268"/>
            <w:shd w:val="clear" w:color="auto" w:fill="F5F3FF"/>
          </w:tcPr>
          <w:p>
            <w:pPr>
              <w:pStyle w:val="TableCell"/>
            </w:pPr>
            <w:r/>
            <w:r>
              <w:t>middleware.ts</w:t>
            </w:r>
          </w:p>
        </w:tc>
        <w:tc>
          <w:tcPr>
            <w:tcW w:type="dxa" w:w="3402"/>
            <w:shd w:val="clear" w:color="auto" w:fill="F5F3FF"/>
          </w:tcPr>
          <w:p>
            <w:pPr>
              <w:pStyle w:val="TableCell"/>
            </w:pPr>
            <w:r/>
            <w:r>
              <w:t>Перевірка JWT для захищених маршрутів</w:t>
            </w:r>
          </w:p>
        </w:tc>
      </w:tr>
      <w:tr>
        <w:tc>
          <w:tcPr>
            <w:tcW w:type="dxa" w:w="1701"/>
          </w:tcPr>
          <w:p>
            <w:pPr>
              <w:pStyle w:val="TableCell"/>
            </w:pPr>
            <w:r/>
            <w:r>
              <w:t>Role Guard</w:t>
            </w:r>
          </w:p>
        </w:tc>
        <w:tc>
          <w:tcPr>
            <w:tcW w:type="dxa" w:w="2268"/>
          </w:tcPr>
          <w:p>
            <w:pPr>
              <w:pStyle w:val="TableCell"/>
            </w:pPr>
            <w:r/>
            <w:r>
              <w:t>lib/role-guard.ts</w:t>
            </w:r>
          </w:p>
        </w:tc>
        <w:tc>
          <w:tcPr>
            <w:tcW w:type="dxa" w:w="3402"/>
          </w:tcPr>
          <w:p>
            <w:pPr>
              <w:pStyle w:val="TableCell"/>
            </w:pPr>
            <w:r/>
            <w:r>
              <w:t>Перевірка ролі в API routes (admin/director/agent)</w:t>
            </w:r>
          </w:p>
        </w:tc>
      </w:tr>
      <w:tr>
        <w:tc>
          <w:tcPr>
            <w:tcW w:type="dxa" w:w="1701"/>
            <w:shd w:val="clear" w:color="auto" w:fill="F5F3FF"/>
          </w:tcPr>
          <w:p>
            <w:pPr>
              <w:pStyle w:val="TableCell"/>
            </w:pPr>
            <w:r/>
            <w:r>
              <w:t>SessionProvider</w:t>
            </w:r>
          </w:p>
        </w:tc>
        <w:tc>
          <w:tcPr>
            <w:tcW w:type="dxa" w:w="2268"/>
            <w:shd w:val="clear" w:color="auto" w:fill="F5F3FF"/>
          </w:tcPr>
          <w:p>
            <w:pPr>
              <w:pStyle w:val="TableCell"/>
            </w:pPr>
            <w:r/>
            <w:r>
              <w:t>app/layout.tsx</w:t>
            </w:r>
          </w:p>
        </w:tc>
        <w:tc>
          <w:tcPr>
            <w:tcW w:type="dxa" w:w="3402"/>
            <w:shd w:val="clear" w:color="auto" w:fill="F5F3FF"/>
          </w:tcPr>
          <w:p>
            <w:pPr>
              <w:pStyle w:val="TableCell"/>
            </w:pPr>
            <w:r/>
            <w:r>
              <w:t>Провайдер сесії для useSession()</w:t>
            </w:r>
          </w:p>
        </w:tc>
      </w:tr>
      <w:tr>
        <w:tc>
          <w:tcPr>
            <w:tcW w:type="dxa" w:w="1701"/>
          </w:tcPr>
          <w:p>
            <w:pPr>
              <w:pStyle w:val="TableCell"/>
            </w:pPr>
            <w:r/>
            <w:r>
              <w:t>Login/Signup</w:t>
            </w:r>
          </w:p>
        </w:tc>
        <w:tc>
          <w:tcPr>
            <w:tcW w:type="dxa" w:w="2268"/>
          </w:tcPr>
          <w:p>
            <w:pPr>
              <w:pStyle w:val="TableCell"/>
            </w:pPr>
            <w:r/>
            <w:r>
              <w:t>app/(auth)/*</w:t>
            </w:r>
          </w:p>
        </w:tc>
        <w:tc>
          <w:tcPr>
            <w:tcW w:type="dxa" w:w="3402"/>
          </w:tcPr>
          <w:p>
            <w:pPr>
              <w:pStyle w:val="TableCell"/>
            </w:pPr>
            <w:r/>
            <w:r>
              <w:t>Форми авторизації (локалізовані)</w:t>
            </w:r>
          </w:p>
        </w:tc>
      </w:tr>
    </w:tbl>
    <w:p>
      <w:pPr>
        <w:pStyle w:val="SectionHead"/>
      </w:pPr>
      <w:r>
        <w:t>9. Файлове сховище (S3)</w:t>
      </w:r>
    </w:p>
    <w:p>
      <w:r>
        <w:t>Файли (аватари, фото об'єктів) зберігаються в AWS S3 через presigned upload. В БД зберігається лише cloudStoragePath. Публічні файли доступні через прямий S3 URL, приватні — через signed URL з обмеженим терміном дії.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7C3AED"/>
          </w:tcPr>
          <w:p>
            <w:pPr>
              <w:pStyle w:val="TableHeader"/>
            </w:pPr>
            <w:r/>
            <w:r>
              <w:t>Файл</w:t>
            </w:r>
          </w:p>
        </w:tc>
        <w:tc>
          <w:tcPr>
            <w:tcW w:type="dxa" w:w="4535"/>
            <w:shd w:val="clear" w:color="auto" w:fill="7C3AED"/>
          </w:tcPr>
          <w:p>
            <w:pPr>
              <w:pStyle w:val="TableHeader"/>
            </w:pPr>
            <w:r/>
            <w:r>
              <w:t>Функція</w:t>
            </w:r>
          </w:p>
        </w:tc>
      </w:tr>
      <w:tr>
        <w:tc>
          <w:tcPr>
            <w:tcW w:type="dxa" w:w="2835"/>
          </w:tcPr>
          <w:p>
            <w:pPr>
              <w:pStyle w:val="TableCell"/>
            </w:pPr>
            <w:r/>
            <w:r>
              <w:t>lib/aws-config.ts</w:t>
            </w:r>
          </w:p>
        </w:tc>
        <w:tc>
          <w:tcPr>
            <w:tcW w:type="dxa" w:w="4535"/>
          </w:tcPr>
          <w:p>
            <w:pPr>
              <w:pStyle w:val="TableCell"/>
            </w:pPr>
            <w:r/>
            <w:r>
              <w:t>Конфігурація AWS S3 клієнта</w:t>
            </w:r>
          </w:p>
        </w:tc>
      </w:tr>
      <w:tr>
        <w:tc>
          <w:tcPr>
            <w:tcW w:type="dxa" w:w="2835"/>
            <w:shd w:val="clear" w:color="auto" w:fill="F5F3FF"/>
          </w:tcPr>
          <w:p>
            <w:pPr>
              <w:pStyle w:val="TableCell"/>
            </w:pPr>
            <w:r/>
            <w:r>
              <w:t>lib/s3.ts</w:t>
            </w:r>
          </w:p>
        </w:tc>
        <w:tc>
          <w:tcPr>
            <w:tcW w:type="dxa" w:w="4535"/>
            <w:shd w:val="clear" w:color="auto" w:fill="F5F3FF"/>
          </w:tcPr>
          <w:p>
            <w:pPr>
              <w:pStyle w:val="TableCell"/>
            </w:pPr>
            <w:r/>
            <w:r>
              <w:t>uploadFile, getFileUrl, deleteFile, getPresignedUploadUrl</w:t>
            </w:r>
          </w:p>
        </w:tc>
      </w:tr>
      <w:tr>
        <w:tc>
          <w:tcPr>
            <w:tcW w:type="dxa" w:w="2835"/>
          </w:tcPr>
          <w:p>
            <w:pPr>
              <w:pStyle w:val="TableCell"/>
            </w:pPr>
            <w:r/>
            <w:r>
              <w:t>app/api/upload/presigned/route.ts</w:t>
            </w:r>
          </w:p>
        </w:tc>
        <w:tc>
          <w:tcPr>
            <w:tcW w:type="dxa" w:w="4535"/>
          </w:tcPr>
          <w:p>
            <w:pPr>
              <w:pStyle w:val="TableCell"/>
            </w:pPr>
            <w:r/>
            <w:r>
              <w:t>Генерація presigned URL для клієнта</w:t>
            </w:r>
          </w:p>
        </w:tc>
      </w:tr>
      <w:tr>
        <w:tc>
          <w:tcPr>
            <w:tcW w:type="dxa" w:w="2835"/>
            <w:shd w:val="clear" w:color="auto" w:fill="F5F3FF"/>
          </w:tcPr>
          <w:p>
            <w:pPr>
              <w:pStyle w:val="TableCell"/>
            </w:pPr>
            <w:r/>
            <w:r>
              <w:t>app/api/files/route.ts</w:t>
            </w:r>
          </w:p>
        </w:tc>
        <w:tc>
          <w:tcPr>
            <w:tcW w:type="dxa" w:w="4535"/>
            <w:shd w:val="clear" w:color="auto" w:fill="F5F3FF"/>
          </w:tcPr>
          <w:p>
            <w:pPr>
              <w:pStyle w:val="TableCell"/>
            </w:pPr>
            <w:r/>
            <w:r>
              <w:t>Проксі: redirects на S3 URL (public або signed)</w:t>
            </w:r>
          </w:p>
        </w:tc>
      </w:tr>
    </w:tbl>
    <w:p>
      <w:pPr>
        <w:pStyle w:val="SectionHead"/>
      </w:pPr>
      <w:r>
        <w:t>10. Deployment</w:t>
      </w:r>
    </w:p>
    <w:p>
      <w:r>
        <w:t>Додаток деплоїться як Next.js standalone build на Abacus.AI App Platform. Процес: yarn build → standalone package → tar → deploy. Prod URLs: simple-r.abacusai.app. Env-змінні завантажуються з .env автоматично.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984"/>
            <w:shd w:val="clear" w:color="auto" w:fill="7C3AED"/>
          </w:tcPr>
          <w:p>
            <w:pPr>
              <w:pStyle w:val="TableHeader"/>
            </w:pPr>
            <w:r/>
            <w:r>
              <w:t>Параметр</w:t>
            </w:r>
          </w:p>
        </w:tc>
        <w:tc>
          <w:tcPr>
            <w:tcW w:type="dxa" w:w="5386"/>
            <w:shd w:val="clear" w:color="auto" w:fill="7C3AED"/>
          </w:tcPr>
          <w:p>
            <w:pPr>
              <w:pStyle w:val="TableHeader"/>
            </w:pPr>
            <w:r/>
            <w:r>
              <w:t>Значення</w:t>
            </w:r>
          </w:p>
        </w:tc>
      </w:tr>
      <w:tr>
        <w:tc>
          <w:tcPr>
            <w:tcW w:type="dxa" w:w="1984"/>
          </w:tcPr>
          <w:p>
            <w:pPr>
              <w:pStyle w:val="TableCell"/>
            </w:pPr>
            <w:r/>
            <w:r>
              <w:t>Framework</w:t>
            </w:r>
          </w:p>
        </w:tc>
        <w:tc>
          <w:tcPr>
            <w:tcW w:type="dxa" w:w="5386"/>
          </w:tcPr>
          <w:p>
            <w:pPr>
              <w:pStyle w:val="TableCell"/>
            </w:pPr>
            <w:r/>
            <w:r>
              <w:t>Next.js 14.2 (standalone output)</w:t>
            </w:r>
          </w:p>
        </w:tc>
      </w:tr>
      <w:tr>
        <w:tc>
          <w:tcPr>
            <w:tcW w:type="dxa" w:w="1984"/>
            <w:shd w:val="clear" w:color="auto" w:fill="F5F3FF"/>
          </w:tcPr>
          <w:p>
            <w:pPr>
              <w:pStyle w:val="TableCell"/>
            </w:pPr>
            <w:r/>
            <w:r>
              <w:t>Runtime</w:t>
            </w:r>
          </w:p>
        </w:tc>
        <w:tc>
          <w:tcPr>
            <w:tcW w:type="dxa" w:w="5386"/>
            <w:shd w:val="clear" w:color="auto" w:fill="F5F3FF"/>
          </w:tcPr>
          <w:p>
            <w:pPr>
              <w:pStyle w:val="TableCell"/>
            </w:pPr>
            <w:r/>
            <w:r>
              <w:t>Node.js</w:t>
            </w:r>
          </w:p>
        </w:tc>
      </w:tr>
      <w:tr>
        <w:tc>
          <w:tcPr>
            <w:tcW w:type="dxa" w:w="1984"/>
          </w:tcPr>
          <w:p>
            <w:pPr>
              <w:pStyle w:val="TableCell"/>
            </w:pPr>
            <w:r/>
            <w:r>
              <w:t>Database</w:t>
            </w:r>
          </w:p>
        </w:tc>
        <w:tc>
          <w:tcPr>
            <w:tcW w:type="dxa" w:w="5386"/>
          </w:tcPr>
          <w:p>
            <w:pPr>
              <w:pStyle w:val="TableCell"/>
            </w:pPr>
            <w:r/>
            <w:r>
              <w:t>PostgreSQL (Abacus AI hosted, shared dev/prod)</w:t>
            </w:r>
          </w:p>
        </w:tc>
      </w:tr>
      <w:tr>
        <w:tc>
          <w:tcPr>
            <w:tcW w:type="dxa" w:w="1984"/>
            <w:shd w:val="clear" w:color="auto" w:fill="F5F3FF"/>
          </w:tcPr>
          <w:p>
            <w:pPr>
              <w:pStyle w:val="TableCell"/>
            </w:pPr>
            <w:r/>
            <w:r>
              <w:t>File Storage</w:t>
            </w:r>
          </w:p>
        </w:tc>
        <w:tc>
          <w:tcPr>
            <w:tcW w:type="dxa" w:w="5386"/>
            <w:shd w:val="clear" w:color="auto" w:fill="F5F3FF"/>
          </w:tcPr>
          <w:p>
            <w:pPr>
              <w:pStyle w:val="TableCell"/>
            </w:pPr>
            <w:r/>
            <w:r>
              <w:t>AWS S3</w:t>
            </w:r>
          </w:p>
        </w:tc>
      </w:tr>
      <w:tr>
        <w:tc>
          <w:tcPr>
            <w:tcW w:type="dxa" w:w="1984"/>
          </w:tcPr>
          <w:p>
            <w:pPr>
              <w:pStyle w:val="TableCell"/>
            </w:pPr>
            <w:r/>
            <w:r>
              <w:t>Auth</w:t>
            </w:r>
          </w:p>
        </w:tc>
        <w:tc>
          <w:tcPr>
            <w:tcW w:type="dxa" w:w="5386"/>
          </w:tcPr>
          <w:p>
            <w:pPr>
              <w:pStyle w:val="TableCell"/>
            </w:pPr>
            <w:r/>
            <w:r>
              <w:t>NextAuth.js JWT (NEXTAUTH_URL auto-configured)</w:t>
            </w:r>
          </w:p>
        </w:tc>
      </w:tr>
      <w:tr>
        <w:tc>
          <w:tcPr>
            <w:tcW w:type="dxa" w:w="1984"/>
            <w:shd w:val="clear" w:color="auto" w:fill="F5F3FF"/>
          </w:tcPr>
          <w:p>
            <w:pPr>
              <w:pStyle w:val="TableCell"/>
            </w:pPr>
            <w:r/>
            <w:r>
              <w:t>Build</w:t>
            </w:r>
          </w:p>
        </w:tc>
        <w:tc>
          <w:tcPr>
            <w:tcW w:type="dxa" w:w="5386"/>
            <w:shd w:val="clear" w:color="auto" w:fill="F5F3FF"/>
          </w:tcPr>
          <w:p>
            <w:pPr>
              <w:pStyle w:val="TableCell"/>
            </w:pPr>
            <w:r/>
            <w:r>
              <w:t>yarn run build → .build/standalone/</w:t>
            </w:r>
          </w:p>
        </w:tc>
      </w:tr>
      <w:tr>
        <w:tc>
          <w:tcPr>
            <w:tcW w:type="dxa" w:w="1984"/>
          </w:tcPr>
          <w:p>
            <w:pPr>
              <w:pStyle w:val="TableCell"/>
            </w:pPr>
            <w:r/>
            <w:r>
              <w:t>Hostname</w:t>
            </w:r>
          </w:p>
        </w:tc>
        <w:tc>
          <w:tcPr>
            <w:tcW w:type="dxa" w:w="5386"/>
          </w:tcPr>
          <w:p>
            <w:pPr>
              <w:pStyle w:val="TableCell"/>
            </w:pPr>
            <w:r/>
            <w:r>
              <w:t>simple-r.abacusai.app</w:t>
            </w:r>
          </w:p>
        </w:tc>
      </w:tr>
    </w:tbl>
    <w:p>
      <w:r>
        <w:br w:type="page"/>
      </w:r>
    </w:p>
    <w:p>
      <w:pPr>
        <w:pStyle w:val="SectionHead"/>
      </w:pPr>
      <w:r>
        <w:t>11. Дизайн-система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984"/>
            <w:shd w:val="clear" w:color="auto" w:fill="7C3AED"/>
          </w:tcPr>
          <w:p>
            <w:pPr>
              <w:pStyle w:val="TableHeader"/>
            </w:pPr>
            <w:r/>
            <w:r>
              <w:t>Параметр</w:t>
            </w:r>
          </w:p>
        </w:tc>
        <w:tc>
          <w:tcPr>
            <w:tcW w:type="dxa" w:w="5386"/>
            <w:shd w:val="clear" w:color="auto" w:fill="7C3AED"/>
          </w:tcPr>
          <w:p>
            <w:pPr>
              <w:pStyle w:val="TableHeader"/>
            </w:pPr>
            <w:r/>
            <w:r>
              <w:t>Значення</w:t>
            </w:r>
          </w:p>
        </w:tc>
      </w:tr>
      <w:tr>
        <w:tc>
          <w:tcPr>
            <w:tcW w:type="dxa" w:w="1984"/>
          </w:tcPr>
          <w:p>
            <w:pPr>
              <w:pStyle w:val="TableCell"/>
            </w:pPr>
            <w:r/>
            <w:r>
              <w:t>Стиль</w:t>
            </w:r>
          </w:p>
        </w:tc>
        <w:tc>
          <w:tcPr>
            <w:tcW w:type="dxa" w:w="5386"/>
          </w:tcPr>
          <w:p>
            <w:pPr>
              <w:pStyle w:val="TableCell"/>
            </w:pPr>
            <w:r/>
            <w:r>
              <w:t>iOS-like, мінімалістичний, округлені елементи</w:t>
            </w:r>
          </w:p>
        </w:tc>
      </w:tr>
      <w:tr>
        <w:tc>
          <w:tcPr>
            <w:tcW w:type="dxa" w:w="1984"/>
            <w:shd w:val="clear" w:color="auto" w:fill="F5F3FF"/>
          </w:tcPr>
          <w:p>
            <w:pPr>
              <w:pStyle w:val="TableCell"/>
            </w:pPr>
            <w:r/>
            <w:r>
              <w:t>Primary color</w:t>
            </w:r>
          </w:p>
        </w:tc>
        <w:tc>
          <w:tcPr>
            <w:tcW w:type="dxa" w:w="5386"/>
            <w:shd w:val="clear" w:color="auto" w:fill="F5F3FF"/>
          </w:tcPr>
          <w:p>
            <w:pPr>
              <w:pStyle w:val="TableCell"/>
            </w:pPr>
            <w:r/>
            <w:r>
              <w:t>#7C3AED (фіолетовий/violet)</w:t>
            </w:r>
          </w:p>
        </w:tc>
      </w:tr>
      <w:tr>
        <w:tc>
          <w:tcPr>
            <w:tcW w:type="dxa" w:w="1984"/>
          </w:tcPr>
          <w:p>
            <w:pPr>
              <w:pStyle w:val="TableCell"/>
            </w:pPr>
            <w:r/>
            <w:r>
              <w:t>Шрифт заголовків</w:t>
            </w:r>
          </w:p>
        </w:tc>
        <w:tc>
          <w:tcPr>
            <w:tcW w:type="dxa" w:w="5386"/>
          </w:tcPr>
          <w:p>
            <w:pPr>
              <w:pStyle w:val="TableCell"/>
            </w:pPr>
            <w:r/>
            <w:r>
              <w:t>Plus Jakarta Sans (font-display)</w:t>
            </w:r>
          </w:p>
        </w:tc>
      </w:tr>
      <w:tr>
        <w:tc>
          <w:tcPr>
            <w:tcW w:type="dxa" w:w="1984"/>
            <w:shd w:val="clear" w:color="auto" w:fill="F5F3FF"/>
          </w:tcPr>
          <w:p>
            <w:pPr>
              <w:pStyle w:val="TableCell"/>
            </w:pPr>
            <w:r/>
            <w:r>
              <w:t>Шрифт основний</w:t>
            </w:r>
          </w:p>
        </w:tc>
        <w:tc>
          <w:tcPr>
            <w:tcW w:type="dxa" w:w="5386"/>
            <w:shd w:val="clear" w:color="auto" w:fill="F5F3FF"/>
          </w:tcPr>
          <w:p>
            <w:pPr>
              <w:pStyle w:val="TableCell"/>
            </w:pPr>
            <w:r/>
            <w:r>
              <w:t>DM Sans (font-sans)</w:t>
            </w:r>
          </w:p>
        </w:tc>
      </w:tr>
      <w:tr>
        <w:tc>
          <w:tcPr>
            <w:tcW w:type="dxa" w:w="1984"/>
          </w:tcPr>
          <w:p>
            <w:pPr>
              <w:pStyle w:val="TableCell"/>
            </w:pPr>
            <w:r/>
            <w:r>
              <w:t>Шрифт моно</w:t>
            </w:r>
          </w:p>
        </w:tc>
        <w:tc>
          <w:tcPr>
            <w:tcW w:type="dxa" w:w="5386"/>
          </w:tcPr>
          <w:p>
            <w:pPr>
              <w:pStyle w:val="TableCell"/>
            </w:pPr>
            <w:r/>
            <w:r>
              <w:t>JetBrains Mono (font-mono)</w:t>
            </w:r>
          </w:p>
        </w:tc>
      </w:tr>
      <w:tr>
        <w:tc>
          <w:tcPr>
            <w:tcW w:type="dxa" w:w="1984"/>
            <w:shd w:val="clear" w:color="auto" w:fill="F5F3FF"/>
          </w:tcPr>
          <w:p>
            <w:pPr>
              <w:pStyle w:val="TableCell"/>
            </w:pPr>
            <w:r/>
            <w:r>
              <w:t>Border radius</w:t>
            </w:r>
          </w:p>
        </w:tc>
        <w:tc>
          <w:tcPr>
            <w:tcW w:type="dxa" w:w="5386"/>
            <w:shd w:val="clear" w:color="auto" w:fill="F5F3FF"/>
          </w:tcPr>
          <w:p>
            <w:pPr>
              <w:pStyle w:val="TableCell"/>
            </w:pPr>
            <w:r/>
            <w:r>
              <w:t>rounded-xl (12px) / rounded-2xl (16px)</w:t>
            </w:r>
          </w:p>
        </w:tc>
      </w:tr>
      <w:tr>
        <w:tc>
          <w:tcPr>
            <w:tcW w:type="dxa" w:w="1984"/>
          </w:tcPr>
          <w:p>
            <w:pPr>
              <w:pStyle w:val="TableCell"/>
            </w:pPr>
            <w:r/>
            <w:r>
              <w:t>Тіні</w:t>
            </w:r>
          </w:p>
        </w:tc>
        <w:tc>
          <w:tcPr>
            <w:tcW w:type="dxa" w:w="5386"/>
          </w:tcPr>
          <w:p>
            <w:pPr>
              <w:pStyle w:val="TableCell"/>
            </w:pPr>
            <w:r/>
            <w:r>
              <w:t>CSS variables: --shadow-sm, --shadow-md, --shadow-lg</w:t>
            </w:r>
          </w:p>
        </w:tc>
      </w:tr>
      <w:tr>
        <w:tc>
          <w:tcPr>
            <w:tcW w:type="dxa" w:w="1984"/>
            <w:shd w:val="clear" w:color="auto" w:fill="F5F3FF"/>
          </w:tcPr>
          <w:p>
            <w:pPr>
              <w:pStyle w:val="TableCell"/>
            </w:pPr>
            <w:r/>
            <w:r>
              <w:t>Компоненти</w:t>
            </w:r>
          </w:p>
        </w:tc>
        <w:tc>
          <w:tcPr>
            <w:tcW w:type="dxa" w:w="5386"/>
            <w:shd w:val="clear" w:color="auto" w:fill="F5F3FF"/>
          </w:tcPr>
          <w:p>
            <w:pPr>
              <w:pStyle w:val="TableCell"/>
            </w:pPr>
            <w:r/>
            <w:r>
              <w:t>shadcn/ui (50+ елементів, кастомізовані)</w:t>
            </w:r>
          </w:p>
        </w:tc>
      </w:tr>
      <w:tr>
        <w:tc>
          <w:tcPr>
            <w:tcW w:type="dxa" w:w="1984"/>
          </w:tcPr>
          <w:p>
            <w:pPr>
              <w:pStyle w:val="TableCell"/>
            </w:pPr>
            <w:r/>
            <w:r>
              <w:t>Іконки</w:t>
            </w:r>
          </w:p>
        </w:tc>
        <w:tc>
          <w:tcPr>
            <w:tcW w:type="dxa" w:w="5386"/>
          </w:tcPr>
          <w:p>
            <w:pPr>
              <w:pStyle w:val="TableCell"/>
            </w:pPr>
            <w:r/>
            <w:r>
              <w:t>Lucide React</w:t>
            </w:r>
          </w:p>
        </w:tc>
      </w:tr>
      <w:tr>
        <w:tc>
          <w:tcPr>
            <w:tcW w:type="dxa" w:w="1984"/>
            <w:shd w:val="clear" w:color="auto" w:fill="F5F3FF"/>
          </w:tcPr>
          <w:p>
            <w:pPr>
              <w:pStyle w:val="TableCell"/>
            </w:pPr>
            <w:r/>
            <w:r>
              <w:t>Графіки</w:t>
            </w:r>
          </w:p>
        </w:tc>
        <w:tc>
          <w:tcPr>
            <w:tcW w:type="dxa" w:w="5386"/>
            <w:shd w:val="clear" w:color="auto" w:fill="F5F3FF"/>
          </w:tcPr>
          <w:p>
            <w:pPr>
              <w:pStyle w:val="TableCell"/>
            </w:pPr>
            <w:r/>
            <w:r>
              <w:t>Recharts (BarChart, PieChart)</w:t>
            </w:r>
          </w:p>
        </w:tc>
      </w:tr>
    </w:tbl>
    <w:p>
      <w:pPr>
        <w:pStyle w:val="SectionHead"/>
      </w:pPr>
      <w:r>
        <w:t>Додаток A: Останні допрацювання (v3.0)</w:t>
      </w:r>
    </w:p>
    <w:p>
      <w:pPr>
        <w:pStyle w:val="BulletItem"/>
      </w:pPr>
      <w:r>
        <w:rPr>
          <w:b/>
        </w:rPr>
        <w:t>• Авто-розподіл лідів</w:t>
      </w:r>
      <w:r>
        <w:t xml:space="preserve"> — POST /api/leads автоматично призначає агента за правилами LeadDistributionRule на основі source, district, propertyType, needType та priority.</w:t>
      </w:r>
    </w:p>
    <w:p>
      <w:pPr>
        <w:pStyle w:val="BulletItem"/>
      </w:pPr>
      <w:r>
        <w:rPr>
          <w:b/>
        </w:rPr>
        <w:t>• Автоматичний Aftercare</w:t>
      </w:r>
      <w:r>
        <w:t xml:space="preserve"> — PUT /api/deals/[id] при зміні stage на "closed" створює задачі з AftercarePlan.steps з розрахунком dueDate = now() + dayOffset.</w:t>
      </w:r>
    </w:p>
    <w:p>
      <w:pPr>
        <w:pStyle w:val="BulletItem"/>
      </w:pPr>
      <w:r>
        <w:rPr>
          <w:b/>
        </w:rPr>
        <w:t>• Розширені дії автоматизацій</w:t>
      </w:r>
      <w:r>
        <w:t xml:space="preserve"> — POST /api/automations/execute підтримує 5 дій: create_task, send_message (Communication), assign_agent, change_status, notify (🔔 задача).</w:t>
      </w:r>
    </w:p>
    <w:p>
      <w:pPr>
        <w:pStyle w:val="BulletItem"/>
      </w:pPr>
      <w:r>
        <w:rPr>
          <w:b/>
        </w:rPr>
        <w:t>• Повна локалізація (i18n)</w:t>
      </w:r>
      <w:r>
        <w:t xml:space="preserve"> — 29 клієнтських компонентів обгорнуті в t(). 1695 ключів перекладу (UK/EN/RU). Константи перекладаються через cl(). Формати дат/цін залежать від локалі.</w:t>
      </w:r>
    </w:p>
    <w:p>
      <w:pPr>
        <w:pStyle w:val="BulletItem"/>
      </w:pPr>
      <w:r>
        <w:rPr>
          <w:b/>
        </w:rPr>
        <w:t>• Локалізація шахматки</w:t>
      </w:r>
      <w:r>
        <w:t xml:space="preserve"> — chess-grid.tsx повністю перекладений: статуси юнітів, кімнатність, форми, статистика, тости.</w:t>
      </w:r>
    </w:p>
    <w:p>
      <w:pPr>
        <w:pStyle w:val="BulletItem"/>
      </w:pPr>
      <w:r>
        <w:rPr>
          <w:b/>
        </w:rPr>
        <w:t>• Локалізація діалогів</w:t>
      </w:r>
      <w:r>
        <w:t xml:space="preserve"> — lead-dialog, property-dialog, deal-dialog, task-dialog — всі лейбли форм через t().</w:t>
      </w:r>
    </w:p>
    <w:p>
      <w:pPr>
        <w:pStyle w:val="BulletItem"/>
      </w:pPr>
      <w:r>
        <w:rPr>
          <w:b/>
        </w:rPr>
        <w:t>• Локалізація таблиць</w:t>
      </w:r>
      <w:r>
        <w:t xml:space="preserve"> — lead-table заголовки (Ім'я, Телефон, Джерело, Статус, Дата, Дії) через t().</w:t>
      </w:r>
    </w:p>
    <w:p>
      <w:pPr>
        <w:pStyle w:val="BulletItem"/>
      </w:pPr>
      <w:r>
        <w:rPr>
          <w:b/>
        </w:rPr>
        <w:t>• Локалізація графіків</w:t>
      </w:r>
      <w:r>
        <w:t xml:space="preserve"> — source-chart, funnel-chart, conversion-chart — підписи через t().</w:t>
      </w:r>
    </w:p>
    <w:sectPr w:rsidR="00FC693F" w:rsidRPr="0006063C" w:rsidSect="00034616">
      <w:footerReference w:type="default" r:id="rId9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0" w:lineRule="exact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spacing w:after="120"/>
    </w:pPr>
    <w:rPr>
      <w:rFonts w:ascii="Calibri" w:hAnsi="Calibri"/>
      <w:b/>
      <w:color w:val="7C3AED"/>
      <w:sz w:val="56"/>
    </w:rPr>
  </w:style>
  <w:style w:type="paragraph" w:customStyle="1" w:styleId="DocSubtitle">
    <w:name w:val="DocSubtitle"/>
    <w:pPr>
      <w:spacing w:after="480"/>
    </w:pPr>
    <w:rPr>
      <w:rFonts w:ascii="Calibri" w:hAnsi="Calibri"/>
      <w:color w:val="6B7280"/>
      <w:sz w:val="28"/>
    </w:rPr>
  </w:style>
  <w:style w:type="paragraph" w:customStyle="1" w:styleId="SectionHead">
    <w:name w:val="SectionHead"/>
    <w:pPr>
      <w:spacing w:before="480" w:after="160"/>
    </w:pPr>
    <w:rPr>
      <w:rFonts w:ascii="Calibri" w:hAnsi="Calibri"/>
      <w:b/>
      <w:color w:val="1F2937"/>
      <w:sz w:val="40"/>
    </w:rPr>
  </w:style>
  <w:style w:type="paragraph" w:customStyle="1" w:styleId="SubsectionHead">
    <w:name w:val="SubsectionHead"/>
    <w:pPr>
      <w:spacing w:before="320" w:after="120"/>
    </w:pPr>
    <w:rPr>
      <w:rFonts w:ascii="Calibri" w:hAnsi="Calibri"/>
      <w:b/>
      <w:color w:val="374151"/>
      <w:sz w:val="30"/>
    </w:rPr>
  </w:style>
  <w:style w:type="paragraph" w:customStyle="1" w:styleId="SubSubHead">
    <w:name w:val="SubSubHead"/>
    <w:pPr>
      <w:spacing w:before="240" w:after="80"/>
    </w:pPr>
    <w:rPr>
      <w:rFonts w:ascii="Calibri" w:hAnsi="Calibri"/>
      <w:b/>
      <w:color w:val="4B5563"/>
      <w:sz w:val="24"/>
    </w:rPr>
  </w:style>
  <w:style w:type="paragraph" w:customStyle="1" w:styleId="CodeBlock">
    <w:name w:val="CodeBlock"/>
    <w:pPr>
      <w:spacing w:before="80" w:after="80"/>
      <w:ind w:left="283"/>
    </w:pPr>
    <w:rPr>
      <w:rFonts w:ascii="Consolas" w:hAnsi="Consolas"/>
      <w:color w:val="1F2937"/>
      <w:sz w:val="18"/>
    </w:rPr>
  </w:style>
  <w:style w:type="paragraph" w:customStyle="1" w:styleId="BulletItem">
    <w:name w:val="BulletItem"/>
    <w:pPr>
      <w:spacing w:after="60"/>
      <w:ind w:left="567" w:hanging="283"/>
    </w:pPr>
    <w:rPr>
      <w:rFonts w:ascii="Calibri" w:hAnsi="Calibri"/>
      <w:sz w:val="22"/>
    </w:rPr>
  </w:style>
  <w:style w:type="paragraph" w:customStyle="1" w:styleId="TableHeader">
    <w:name w:val="TableHeader"/>
    <w:rPr>
      <w:rFonts w:ascii="Calibri" w:hAnsi="Calibri"/>
      <w:b/>
      <w:color w:val="FFFFFF"/>
      <w:sz w:val="20"/>
    </w:rPr>
  </w:style>
  <w:style w:type="paragraph" w:customStyle="1" w:styleId="TableCell">
    <w:name w:val="TableCell"/>
    <w:rPr>
      <w:rFonts w:ascii="Calibri" w:hAnsi="Calibri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