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5F" w:rsidRDefault="003B695F" w:rsidP="003B695F">
      <w:pPr>
        <w:pStyle w:val="NormalWeb"/>
        <w:spacing w:after="0"/>
        <w:jc w:val="center"/>
      </w:pPr>
      <w:r>
        <w:rPr>
          <w:rFonts w:ascii="Courier New" w:hAnsi="Courier New" w:cs="Courier New"/>
          <w:b/>
          <w:bCs/>
          <w:color w:val="800080"/>
        </w:rPr>
        <w:t>XS-2130: MODELOS DE REGRESIÓN APLICADOS</w:t>
      </w:r>
    </w:p>
    <w:p w:rsidR="003B695F" w:rsidRDefault="003B695F" w:rsidP="003B695F">
      <w:pPr>
        <w:pStyle w:val="NormalWeb"/>
        <w:spacing w:after="0"/>
        <w:jc w:val="center"/>
      </w:pPr>
      <w:r>
        <w:rPr>
          <w:rFonts w:ascii="Courier New" w:hAnsi="Courier New" w:cs="Courier New"/>
          <w:b/>
          <w:bCs/>
          <w:color w:val="800080"/>
        </w:rPr>
        <w:t>II SEMESTRE 201</w:t>
      </w:r>
      <w:r w:rsidR="001619D9">
        <w:rPr>
          <w:rFonts w:ascii="Courier New" w:hAnsi="Courier New" w:cs="Courier New"/>
          <w:b/>
          <w:bCs/>
          <w:color w:val="800080"/>
        </w:rPr>
        <w:t>5</w:t>
      </w:r>
    </w:p>
    <w:p w:rsidR="008D76A2" w:rsidRDefault="008D76A2" w:rsidP="008D76A2">
      <w:pPr>
        <w:pStyle w:val="HTMLconformatoprevio"/>
        <w:jc w:val="center"/>
        <w:rPr>
          <w:b/>
          <w:bCs/>
          <w:color w:val="800080"/>
          <w:sz w:val="24"/>
          <w:szCs w:val="24"/>
          <w:lang w:val="es-CR"/>
        </w:rPr>
      </w:pPr>
    </w:p>
    <w:p w:rsidR="008D76A2" w:rsidRPr="005534A9" w:rsidRDefault="00D74EC2" w:rsidP="008D76A2">
      <w:pPr>
        <w:pStyle w:val="HTMLconformatoprevio"/>
        <w:jc w:val="center"/>
        <w:rPr>
          <w:b/>
          <w:bCs/>
          <w:color w:val="800080"/>
          <w:sz w:val="24"/>
          <w:szCs w:val="24"/>
          <w:lang w:val="en-US"/>
        </w:rPr>
      </w:pPr>
      <w:r w:rsidRPr="005534A9">
        <w:rPr>
          <w:b/>
          <w:bCs/>
          <w:color w:val="800080"/>
          <w:sz w:val="24"/>
          <w:szCs w:val="24"/>
          <w:lang w:val="en-US"/>
        </w:rPr>
        <w:t>TAREA</w:t>
      </w:r>
      <w:r w:rsidR="008F5D92">
        <w:rPr>
          <w:b/>
          <w:bCs/>
          <w:color w:val="800080"/>
          <w:sz w:val="24"/>
          <w:szCs w:val="24"/>
          <w:lang w:val="en-US"/>
        </w:rPr>
        <w:t xml:space="preserve"> No.3</w:t>
      </w:r>
    </w:p>
    <w:p w:rsidR="00550435" w:rsidRPr="005534A9" w:rsidRDefault="00550435" w:rsidP="00BB1BEA">
      <w:pPr>
        <w:pStyle w:val="HTMLconformatoprevio"/>
        <w:jc w:val="both"/>
        <w:rPr>
          <w:b/>
          <w:bCs/>
          <w:color w:val="339966"/>
          <w:lang w:val="en-US"/>
        </w:rPr>
      </w:pPr>
    </w:p>
    <w:p w:rsidR="003B695F" w:rsidRPr="00BB1BEA" w:rsidRDefault="003B695F" w:rsidP="003B695F">
      <w:pPr>
        <w:pStyle w:val="HTMLconformatoprevio"/>
        <w:spacing w:line="360" w:lineRule="auto"/>
        <w:jc w:val="both"/>
        <w:rPr>
          <w:b/>
          <w:bCs/>
          <w:color w:val="993366"/>
          <w:lang w:val="en-US"/>
        </w:rPr>
      </w:pPr>
      <w:r w:rsidRPr="00BB1BEA">
        <w:rPr>
          <w:b/>
          <w:bCs/>
          <w:color w:val="993366"/>
          <w:lang w:val="en-US"/>
        </w:rPr>
        <w:t>SENIC: Study on the Efficacy of Nosocomial Infection Control.</w:t>
      </w:r>
    </w:p>
    <w:p w:rsidR="003B695F" w:rsidRPr="00BB1BEA" w:rsidRDefault="003B695F" w:rsidP="003B695F">
      <w:pPr>
        <w:pStyle w:val="HTMLconformatoprevio"/>
        <w:spacing w:line="360" w:lineRule="auto"/>
        <w:jc w:val="both"/>
        <w:rPr>
          <w:b/>
          <w:bCs/>
          <w:lang w:val="es-CR"/>
        </w:rPr>
      </w:pPr>
      <w:r w:rsidRPr="00BB1BEA">
        <w:rPr>
          <w:b/>
          <w:bCs/>
          <w:lang w:val="es-CR"/>
        </w:rPr>
        <w:t xml:space="preserve">El objetivo del </w:t>
      </w:r>
      <w:r>
        <w:rPr>
          <w:b/>
          <w:bCs/>
          <w:lang w:val="es-CR"/>
        </w:rPr>
        <w:t>e</w:t>
      </w:r>
      <w:r w:rsidRPr="00BB1BEA">
        <w:rPr>
          <w:b/>
          <w:bCs/>
          <w:lang w:val="es-CR"/>
        </w:rPr>
        <w:t xml:space="preserve">studio es </w:t>
      </w:r>
      <w:r>
        <w:rPr>
          <w:b/>
          <w:bCs/>
          <w:lang w:val="es-CR"/>
        </w:rPr>
        <w:t>determina</w:t>
      </w:r>
      <w:r w:rsidRPr="00BB1BEA">
        <w:rPr>
          <w:b/>
          <w:bCs/>
          <w:lang w:val="es-CR"/>
        </w:rPr>
        <w:t>r si los programas de contro</w:t>
      </w:r>
      <w:r>
        <w:rPr>
          <w:b/>
          <w:bCs/>
          <w:lang w:val="es-CR"/>
        </w:rPr>
        <w:t xml:space="preserve">l han </w:t>
      </w:r>
      <w:r w:rsidRPr="00BB1BEA">
        <w:rPr>
          <w:b/>
          <w:bCs/>
          <w:lang w:val="es-CR"/>
        </w:rPr>
        <w:t>re</w:t>
      </w:r>
      <w:r>
        <w:rPr>
          <w:b/>
          <w:bCs/>
          <w:lang w:val="es-CR"/>
        </w:rPr>
        <w:t>d</w:t>
      </w:r>
      <w:r w:rsidRPr="00BB1BEA">
        <w:rPr>
          <w:b/>
          <w:bCs/>
          <w:lang w:val="es-CR"/>
        </w:rPr>
        <w:t>ucido las tasa</w:t>
      </w:r>
      <w:r>
        <w:rPr>
          <w:b/>
          <w:bCs/>
          <w:lang w:val="es-CR"/>
        </w:rPr>
        <w:t>s</w:t>
      </w:r>
      <w:r w:rsidRPr="00BB1BEA">
        <w:rPr>
          <w:b/>
          <w:bCs/>
          <w:lang w:val="es-CR"/>
        </w:rPr>
        <w:t xml:space="preserve"> de</w:t>
      </w:r>
      <w:r>
        <w:rPr>
          <w:b/>
          <w:bCs/>
          <w:lang w:val="es-CR"/>
        </w:rPr>
        <w:t xml:space="preserve"> infección nosocomial (adquirida</w:t>
      </w:r>
      <w:r w:rsidRPr="00BB1BEA">
        <w:rPr>
          <w:b/>
          <w:bCs/>
          <w:lang w:val="es-CR"/>
        </w:rPr>
        <w:t xml:space="preserve"> en el hospital) en hospitales de E.U.  Se tienen 113 hospitales seleccionados aleatoriamente de los 338 hospitales registrados.</w:t>
      </w:r>
    </w:p>
    <w:p w:rsidR="003B695F" w:rsidRPr="00F54414" w:rsidRDefault="003B695F" w:rsidP="00F54414">
      <w:pPr>
        <w:pStyle w:val="HTMLconformatoprevio"/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Cada lí</w:t>
      </w:r>
      <w:r w:rsidRPr="00BB1BEA">
        <w:rPr>
          <w:b/>
          <w:bCs/>
          <w:lang w:val="es-CR"/>
        </w:rPr>
        <w:t>nea de datos tiene un número de identificación y provee información de 11 variables de cada hospital.  Los datos son del período de estudio de 1975-76.</w:t>
      </w:r>
    </w:p>
    <w:p w:rsidR="003B695F" w:rsidRPr="00297852" w:rsidRDefault="003B695F" w:rsidP="003B695F">
      <w:pPr>
        <w:pStyle w:val="HTMLconformatoprevio"/>
        <w:numPr>
          <w:ilvl w:val="0"/>
          <w:numId w:val="2"/>
        </w:numPr>
        <w:spacing w:line="360" w:lineRule="auto"/>
        <w:jc w:val="both"/>
        <w:rPr>
          <w:b/>
          <w:bCs/>
          <w:color w:val="0070C0"/>
          <w:lang w:val="es-CR"/>
        </w:rPr>
      </w:pPr>
      <w:r w:rsidRPr="00297852">
        <w:rPr>
          <w:b/>
          <w:bCs/>
          <w:color w:val="0070C0"/>
          <w:lang w:val="es-CR"/>
        </w:rPr>
        <w:t>ID - Número de identificación.</w:t>
      </w:r>
    </w:p>
    <w:p w:rsidR="003B695F" w:rsidRPr="00297852" w:rsidRDefault="003B695F" w:rsidP="003B695F">
      <w:pPr>
        <w:pStyle w:val="HTMLconformatoprevio"/>
        <w:numPr>
          <w:ilvl w:val="0"/>
          <w:numId w:val="2"/>
        </w:numPr>
        <w:spacing w:line="360" w:lineRule="auto"/>
        <w:jc w:val="both"/>
        <w:rPr>
          <w:b/>
          <w:bCs/>
          <w:color w:val="0070C0"/>
          <w:lang w:val="es-CR"/>
        </w:rPr>
      </w:pPr>
      <w:r w:rsidRPr="00297852">
        <w:rPr>
          <w:b/>
          <w:bCs/>
          <w:color w:val="0070C0"/>
          <w:lang w:val="es-CR"/>
        </w:rPr>
        <w:t>LE - Largo de la estadía: largo promedio de la estadía de todos los pacientes en el hospital (en días).</w:t>
      </w:r>
    </w:p>
    <w:p w:rsidR="003B695F" w:rsidRPr="00297852" w:rsidRDefault="003B695F" w:rsidP="003B695F">
      <w:pPr>
        <w:pStyle w:val="HTMLconformatoprevio"/>
        <w:numPr>
          <w:ilvl w:val="0"/>
          <w:numId w:val="2"/>
        </w:numPr>
        <w:spacing w:line="360" w:lineRule="auto"/>
        <w:jc w:val="both"/>
        <w:rPr>
          <w:b/>
          <w:bCs/>
          <w:color w:val="0070C0"/>
          <w:lang w:val="es-CR"/>
        </w:rPr>
      </w:pPr>
      <w:r w:rsidRPr="00297852">
        <w:rPr>
          <w:b/>
          <w:bCs/>
          <w:color w:val="0070C0"/>
          <w:lang w:val="es-CR"/>
        </w:rPr>
        <w:t>EDAD: edad promedio de los pacientes (en años).</w:t>
      </w:r>
    </w:p>
    <w:p w:rsidR="003B695F" w:rsidRPr="00297852" w:rsidRDefault="003B695F" w:rsidP="003B695F">
      <w:pPr>
        <w:pStyle w:val="HTMLconformatoprevio"/>
        <w:numPr>
          <w:ilvl w:val="0"/>
          <w:numId w:val="2"/>
        </w:numPr>
        <w:spacing w:line="360" w:lineRule="auto"/>
        <w:jc w:val="both"/>
        <w:rPr>
          <w:b/>
          <w:bCs/>
          <w:color w:val="0070C0"/>
          <w:lang w:val="es-CR"/>
        </w:rPr>
      </w:pPr>
      <w:r w:rsidRPr="00297852">
        <w:rPr>
          <w:b/>
          <w:bCs/>
          <w:color w:val="0070C0"/>
          <w:lang w:val="es-CR"/>
        </w:rPr>
        <w:t>RI - Riesgo de infección: probabilidad estimada promedio de adquirir una infección en el hospital (en porcentaje).</w:t>
      </w:r>
    </w:p>
    <w:p w:rsidR="003F0252" w:rsidRPr="00297852" w:rsidRDefault="003F0252" w:rsidP="003F0252">
      <w:pPr>
        <w:pStyle w:val="HTMLconformatoprevio"/>
        <w:numPr>
          <w:ilvl w:val="0"/>
          <w:numId w:val="2"/>
        </w:numPr>
        <w:spacing w:line="360" w:lineRule="auto"/>
        <w:jc w:val="both"/>
        <w:rPr>
          <w:b/>
          <w:bCs/>
          <w:color w:val="0070C0"/>
          <w:lang w:val="es-CR"/>
        </w:rPr>
      </w:pPr>
      <w:r w:rsidRPr="00297852">
        <w:rPr>
          <w:b/>
          <w:bCs/>
          <w:color w:val="0070C0"/>
          <w:lang w:val="es-CR"/>
        </w:rPr>
        <w:t>RCR - Razón de cultivos rutinaria: razón del número de cultivos realizados al número de pacientes sin señales o síntomas de infección adquirida en el hospital (multiplicada por 100).</w:t>
      </w:r>
    </w:p>
    <w:p w:rsidR="003F0252" w:rsidRPr="00297852" w:rsidRDefault="003F0252" w:rsidP="003F0252">
      <w:pPr>
        <w:pStyle w:val="HTMLconformatoprevio"/>
        <w:numPr>
          <w:ilvl w:val="0"/>
          <w:numId w:val="2"/>
        </w:numPr>
        <w:spacing w:line="360" w:lineRule="auto"/>
        <w:jc w:val="both"/>
        <w:rPr>
          <w:b/>
          <w:bCs/>
          <w:color w:val="0070C0"/>
          <w:lang w:val="es-CR"/>
        </w:rPr>
      </w:pPr>
      <w:r w:rsidRPr="00297852">
        <w:rPr>
          <w:b/>
          <w:bCs/>
          <w:color w:val="0070C0"/>
          <w:lang w:val="es-CR"/>
        </w:rPr>
        <w:t xml:space="preserve">RRX - Razón de rayos-X de rutina: razón del número de rayo-X </w:t>
      </w:r>
      <w:proofErr w:type="gramStart"/>
      <w:r w:rsidRPr="00297852">
        <w:rPr>
          <w:b/>
          <w:bCs/>
          <w:color w:val="0070C0"/>
          <w:lang w:val="es-CR"/>
        </w:rPr>
        <w:t>realizados</w:t>
      </w:r>
      <w:proofErr w:type="gramEnd"/>
      <w:r w:rsidRPr="00297852">
        <w:rPr>
          <w:b/>
          <w:bCs/>
          <w:color w:val="0070C0"/>
          <w:lang w:val="es-CR"/>
        </w:rPr>
        <w:t xml:space="preserve"> al número de pacientes sin señales o síntomas de neumonía (multiplicada por 100).</w:t>
      </w:r>
    </w:p>
    <w:p w:rsidR="004F0DBD" w:rsidRPr="00297852" w:rsidRDefault="003B695F" w:rsidP="004F0DBD">
      <w:pPr>
        <w:pStyle w:val="HTMLconformatoprevio"/>
        <w:numPr>
          <w:ilvl w:val="0"/>
          <w:numId w:val="2"/>
        </w:numPr>
        <w:spacing w:line="360" w:lineRule="auto"/>
        <w:jc w:val="both"/>
        <w:rPr>
          <w:b/>
          <w:bCs/>
          <w:color w:val="0070C0"/>
          <w:lang w:val="es-CR"/>
        </w:rPr>
      </w:pPr>
      <w:r w:rsidRPr="00297852">
        <w:rPr>
          <w:b/>
          <w:bCs/>
          <w:color w:val="0070C0"/>
          <w:lang w:val="es-CR"/>
        </w:rPr>
        <w:t>CAMAS - Número de camas: número promedio de camas en el hospital durante el período de estudio.</w:t>
      </w:r>
    </w:p>
    <w:p w:rsidR="003F0252" w:rsidRPr="00297852" w:rsidRDefault="003F0252" w:rsidP="003F0252">
      <w:pPr>
        <w:pStyle w:val="HTMLconformatoprevio"/>
        <w:numPr>
          <w:ilvl w:val="0"/>
          <w:numId w:val="2"/>
        </w:numPr>
        <w:spacing w:line="360" w:lineRule="auto"/>
        <w:jc w:val="both"/>
        <w:rPr>
          <w:b/>
          <w:bCs/>
          <w:color w:val="0070C0"/>
          <w:lang w:val="es-CR"/>
        </w:rPr>
      </w:pPr>
      <w:r w:rsidRPr="00297852">
        <w:rPr>
          <w:b/>
          <w:bCs/>
          <w:color w:val="0070C0"/>
          <w:lang w:val="es-CR"/>
        </w:rPr>
        <w:t>AFIL - Afiliación al colegio de médicos: 1=sí, 2=no.</w:t>
      </w:r>
    </w:p>
    <w:p w:rsidR="003F0252" w:rsidRPr="00297852" w:rsidRDefault="003F0252" w:rsidP="003F0252">
      <w:pPr>
        <w:pStyle w:val="HTMLconformatoprevio"/>
        <w:numPr>
          <w:ilvl w:val="0"/>
          <w:numId w:val="2"/>
        </w:numPr>
        <w:spacing w:line="360" w:lineRule="auto"/>
        <w:jc w:val="both"/>
        <w:rPr>
          <w:b/>
          <w:bCs/>
          <w:color w:val="0070C0"/>
          <w:lang w:val="es-CR"/>
        </w:rPr>
      </w:pPr>
      <w:r w:rsidRPr="00297852">
        <w:rPr>
          <w:b/>
          <w:bCs/>
          <w:color w:val="0070C0"/>
          <w:lang w:val="es-CR"/>
        </w:rPr>
        <w:t>REGION: región geográfica, donde: 1=NE, 2=NC, 3=S, 4=W.</w:t>
      </w:r>
    </w:p>
    <w:p w:rsidR="004F0DBD" w:rsidRPr="00297852" w:rsidRDefault="003B695F" w:rsidP="004F0DBD">
      <w:pPr>
        <w:pStyle w:val="HTMLconformatoprevio"/>
        <w:numPr>
          <w:ilvl w:val="0"/>
          <w:numId w:val="2"/>
        </w:numPr>
        <w:spacing w:line="360" w:lineRule="auto"/>
        <w:jc w:val="both"/>
        <w:rPr>
          <w:b/>
          <w:bCs/>
          <w:color w:val="0070C0"/>
          <w:lang w:val="es-CR"/>
        </w:rPr>
      </w:pPr>
      <w:r w:rsidRPr="00297852">
        <w:rPr>
          <w:b/>
          <w:bCs/>
          <w:color w:val="0070C0"/>
          <w:lang w:val="es-CR"/>
        </w:rPr>
        <w:t>CENSO - Censo diario promedio: número promedio de pacientes en el hospital por día durante el período de estudio.</w:t>
      </w:r>
    </w:p>
    <w:p w:rsidR="004F0DBD" w:rsidRPr="00297852" w:rsidRDefault="008F5D92" w:rsidP="004F0DBD">
      <w:pPr>
        <w:pStyle w:val="HTMLconformatoprevio"/>
        <w:numPr>
          <w:ilvl w:val="0"/>
          <w:numId w:val="2"/>
        </w:numPr>
        <w:spacing w:line="360" w:lineRule="auto"/>
        <w:jc w:val="both"/>
        <w:rPr>
          <w:b/>
          <w:bCs/>
          <w:color w:val="0070C0"/>
          <w:lang w:val="es-CR"/>
        </w:rPr>
      </w:pPr>
      <w:r w:rsidRPr="00297852">
        <w:rPr>
          <w:b/>
          <w:bCs/>
          <w:color w:val="0070C0"/>
          <w:lang w:val="es-CR"/>
        </w:rPr>
        <w:t>NURSE</w:t>
      </w:r>
      <w:r w:rsidR="003B695F" w:rsidRPr="00297852">
        <w:rPr>
          <w:b/>
          <w:bCs/>
          <w:color w:val="0070C0"/>
          <w:lang w:val="es-CR"/>
        </w:rPr>
        <w:t xml:space="preserve"> - Número de enfermeras: número promedio de tiempos completos (equivalente) de enfermeras registradas durante el período.</w:t>
      </w:r>
    </w:p>
    <w:p w:rsidR="003B695F" w:rsidRPr="00297852" w:rsidRDefault="003B695F" w:rsidP="004F0DBD">
      <w:pPr>
        <w:pStyle w:val="HTMLconformatoprevio"/>
        <w:numPr>
          <w:ilvl w:val="0"/>
          <w:numId w:val="2"/>
        </w:numPr>
        <w:spacing w:line="360" w:lineRule="auto"/>
        <w:jc w:val="both"/>
        <w:rPr>
          <w:b/>
          <w:bCs/>
          <w:color w:val="0070C0"/>
          <w:lang w:val="es-CR"/>
        </w:rPr>
      </w:pPr>
      <w:r w:rsidRPr="00297852">
        <w:rPr>
          <w:b/>
          <w:bCs/>
          <w:color w:val="0070C0"/>
          <w:lang w:val="es-CR"/>
        </w:rPr>
        <w:t>FSD - Facilidades y servicios disponibles: porcentaje de facilidades y servicios provistos por el hospital.</w:t>
      </w:r>
    </w:p>
    <w:p w:rsidR="003F0252" w:rsidRPr="00297852" w:rsidRDefault="003F0252" w:rsidP="003B695F">
      <w:pPr>
        <w:pStyle w:val="HTMLconformatoprevio"/>
        <w:spacing w:line="360" w:lineRule="auto"/>
        <w:jc w:val="both"/>
        <w:rPr>
          <w:b/>
          <w:bCs/>
          <w:color w:val="FF0000"/>
          <w:lang w:val="es-CR"/>
        </w:rPr>
      </w:pPr>
    </w:p>
    <w:p w:rsidR="00297852" w:rsidRPr="00297852" w:rsidRDefault="00297852" w:rsidP="00297852">
      <w:pPr>
        <w:pStyle w:val="HTMLconformatoprevio"/>
        <w:spacing w:line="360" w:lineRule="auto"/>
        <w:jc w:val="both"/>
        <w:rPr>
          <w:b/>
          <w:bCs/>
          <w:color w:val="FF0000"/>
          <w:lang w:val="es-CR"/>
        </w:rPr>
      </w:pPr>
      <w:r w:rsidRPr="00297852">
        <w:rPr>
          <w:b/>
          <w:bCs/>
          <w:color w:val="FF0000"/>
          <w:lang w:val="es-CR"/>
        </w:rPr>
        <w:t>Use el archivo “</w:t>
      </w:r>
      <w:proofErr w:type="spellStart"/>
      <w:r w:rsidRPr="00297852">
        <w:rPr>
          <w:b/>
          <w:bCs/>
          <w:color w:val="FF0000"/>
          <w:lang w:val="es-CR"/>
        </w:rPr>
        <w:t>senictot.Rdata</w:t>
      </w:r>
      <w:proofErr w:type="spellEnd"/>
      <w:r w:rsidRPr="00297852">
        <w:rPr>
          <w:b/>
          <w:bCs/>
          <w:color w:val="FF0000"/>
          <w:lang w:val="es-CR"/>
        </w:rPr>
        <w:t xml:space="preserve">” </w:t>
      </w:r>
    </w:p>
    <w:p w:rsidR="003F0252" w:rsidRDefault="003F0252" w:rsidP="003B695F">
      <w:pPr>
        <w:pStyle w:val="HTMLconformatoprevio"/>
        <w:spacing w:line="360" w:lineRule="auto"/>
        <w:jc w:val="both"/>
        <w:rPr>
          <w:b/>
          <w:bCs/>
          <w:color w:val="993366"/>
          <w:lang w:val="es-CR"/>
        </w:rPr>
      </w:pPr>
    </w:p>
    <w:p w:rsidR="00366CA0" w:rsidRDefault="00366CA0">
      <w:pPr>
        <w:rPr>
          <w:rFonts w:ascii="Courier New" w:hAnsi="Courier New" w:cs="Courier New"/>
          <w:b/>
          <w:bCs/>
          <w:sz w:val="20"/>
          <w:szCs w:val="20"/>
          <w:lang w:val="es-CR"/>
        </w:rPr>
      </w:pPr>
      <w:r>
        <w:rPr>
          <w:b/>
          <w:bCs/>
          <w:lang w:val="es-CR"/>
        </w:rPr>
        <w:br w:type="page"/>
      </w:r>
    </w:p>
    <w:p w:rsidR="00047319" w:rsidRPr="003F0252" w:rsidRDefault="003F0252" w:rsidP="00047319">
      <w:pPr>
        <w:pStyle w:val="HTMLconformatoprevio"/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lastRenderedPageBreak/>
        <w:t xml:space="preserve">Se va a usar el </w:t>
      </w:r>
      <w:r w:rsidRPr="003F0252">
        <w:rPr>
          <w:b/>
          <w:bCs/>
          <w:color w:val="FF0000"/>
          <w:lang w:val="es-CR"/>
        </w:rPr>
        <w:t xml:space="preserve">logaritmo natural </w:t>
      </w:r>
      <w:r>
        <w:rPr>
          <w:b/>
          <w:bCs/>
          <w:lang w:val="es-CR"/>
        </w:rPr>
        <w:t>del largo de estadía promedio de un paciente en un hospital como respuesta (Y) y los siguientes predictores</w:t>
      </w:r>
      <w:r w:rsidR="003A7450">
        <w:rPr>
          <w:b/>
          <w:bCs/>
          <w:lang w:val="es-CR"/>
        </w:rPr>
        <w:t xml:space="preserve"> numéricos</w:t>
      </w:r>
      <w:r>
        <w:rPr>
          <w:b/>
          <w:bCs/>
          <w:lang w:val="es-CR"/>
        </w:rPr>
        <w:t xml:space="preserve">: </w:t>
      </w:r>
      <w:r w:rsidRPr="00297852">
        <w:rPr>
          <w:b/>
          <w:bCs/>
          <w:color w:val="FF0000"/>
          <w:lang w:val="es-CR"/>
        </w:rPr>
        <w:t>la edad, el riesgo de infección, el número de camas, el número de enfermeras, el número de pacientes y las facilidades y servicios disponibles</w:t>
      </w:r>
      <w:r>
        <w:rPr>
          <w:b/>
          <w:bCs/>
          <w:lang w:val="es-CR"/>
        </w:rPr>
        <w:t xml:space="preserve">. Además debido a las posibles diferencias entre regiones se va a incluir la región y las </w:t>
      </w:r>
      <w:r w:rsidRPr="00297852">
        <w:rPr>
          <w:b/>
          <w:bCs/>
          <w:color w:val="FF0000"/>
          <w:lang w:val="es-CR"/>
        </w:rPr>
        <w:t xml:space="preserve">interacciones </w:t>
      </w:r>
      <w:r>
        <w:rPr>
          <w:b/>
          <w:bCs/>
          <w:lang w:val="es-CR"/>
        </w:rPr>
        <w:t xml:space="preserve">de este factor con </w:t>
      </w:r>
      <w:r w:rsidRPr="00297852">
        <w:rPr>
          <w:b/>
          <w:bCs/>
          <w:color w:val="FF0000"/>
          <w:lang w:val="es-CR"/>
        </w:rPr>
        <w:t xml:space="preserve">todos </w:t>
      </w:r>
      <w:r>
        <w:rPr>
          <w:b/>
          <w:bCs/>
          <w:lang w:val="es-CR"/>
        </w:rPr>
        <w:t xml:space="preserve">los predictores </w:t>
      </w:r>
      <w:r w:rsidR="003A7450">
        <w:rPr>
          <w:b/>
          <w:bCs/>
          <w:lang w:val="es-CR"/>
        </w:rPr>
        <w:t>numéricos</w:t>
      </w:r>
      <w:r>
        <w:rPr>
          <w:b/>
          <w:bCs/>
          <w:lang w:val="es-CR"/>
        </w:rPr>
        <w:t xml:space="preserve">. </w:t>
      </w:r>
      <w:r w:rsidR="00047319" w:rsidRPr="00E921B4">
        <w:rPr>
          <w:bCs/>
          <w:i/>
          <w:lang w:val="es-CR"/>
        </w:rPr>
        <w:t xml:space="preserve">   </w:t>
      </w:r>
    </w:p>
    <w:p w:rsidR="00047319" w:rsidRDefault="00047319" w:rsidP="00047319">
      <w:pPr>
        <w:pStyle w:val="HTMLconformatoprevio"/>
        <w:spacing w:line="360" w:lineRule="auto"/>
        <w:jc w:val="both"/>
        <w:rPr>
          <w:b/>
          <w:bCs/>
          <w:lang w:val="es-CR"/>
        </w:rPr>
      </w:pPr>
    </w:p>
    <w:p w:rsidR="00A33223" w:rsidRDefault="00A33223" w:rsidP="00047319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Haga una presentación descriptiva donde se pueda observar cuáles variables podrían ser las más apropiadas para incluir en el modelo.</w:t>
      </w:r>
      <w:r w:rsidR="008A5692">
        <w:rPr>
          <w:b/>
          <w:bCs/>
          <w:lang w:val="es-CR"/>
        </w:rPr>
        <w:t xml:space="preserve"> Use siempre el logaritmo natural de la estadía como respuesta.  </w:t>
      </w:r>
      <w:r w:rsidR="008A5692" w:rsidRPr="00A33223">
        <w:rPr>
          <w:b/>
          <w:bCs/>
          <w:color w:val="FF0000"/>
          <w:lang w:val="es-CR"/>
        </w:rPr>
        <w:t>Familiarícese con los datos</w:t>
      </w:r>
      <w:r w:rsidR="008A5692">
        <w:rPr>
          <w:b/>
          <w:bCs/>
          <w:color w:val="FF0000"/>
          <w:lang w:val="es-CR"/>
        </w:rPr>
        <w:t xml:space="preserve"> y las variables para que tengan algún sentido para usted</w:t>
      </w:r>
      <w:r w:rsidR="008A5692">
        <w:rPr>
          <w:b/>
          <w:bCs/>
          <w:lang w:val="es-CR"/>
        </w:rPr>
        <w:t>.</w:t>
      </w:r>
    </w:p>
    <w:p w:rsidR="00363640" w:rsidRDefault="00363640" w:rsidP="00047319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Escriba el modelo más grande que pueda tener con todas estas variables (incluyendo interacciones). A este modelo le llamaremos el modelo completo.</w:t>
      </w:r>
    </w:p>
    <w:p w:rsidR="00363640" w:rsidRDefault="00363640" w:rsidP="00363640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¿Cuánto es el máximo de la variabilidad que cualquier modelo con estas variables puede llegar a explicar en términos absolutos?</w:t>
      </w:r>
    </w:p>
    <w:p w:rsidR="00363640" w:rsidRPr="00297852" w:rsidRDefault="00363640" w:rsidP="00363640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¿Cuánto es el máximo de la variabilidad que cualquier modelo con estas variables puede llegar a explicar en términos relativos?</w:t>
      </w:r>
    </w:p>
    <w:p w:rsidR="00047319" w:rsidRDefault="00047319" w:rsidP="00047319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Realice paso a paso el proceso de selección hacia adelante</w:t>
      </w:r>
      <w:r w:rsidR="00B91E48">
        <w:rPr>
          <w:b/>
          <w:bCs/>
          <w:lang w:val="es-CR"/>
        </w:rPr>
        <w:t xml:space="preserve"> usando el criterio de información de </w:t>
      </w:r>
      <w:proofErr w:type="spellStart"/>
      <w:r w:rsidR="00B91E48">
        <w:rPr>
          <w:b/>
          <w:bCs/>
          <w:lang w:val="es-CR"/>
        </w:rPr>
        <w:t>Akaike</w:t>
      </w:r>
      <w:proofErr w:type="spellEnd"/>
      <w:r w:rsidR="001619D9">
        <w:rPr>
          <w:b/>
          <w:bCs/>
          <w:lang w:val="es-CR"/>
        </w:rPr>
        <w:t xml:space="preserve"> (AIC)</w:t>
      </w:r>
      <w:r>
        <w:rPr>
          <w:b/>
          <w:bCs/>
          <w:lang w:val="es-CR"/>
        </w:rPr>
        <w:t>.</w:t>
      </w:r>
    </w:p>
    <w:p w:rsidR="008A3882" w:rsidRDefault="008A3882" w:rsidP="00047319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 xml:space="preserve">¿Cuánta de la variabilidad </w:t>
      </w:r>
      <w:r w:rsidR="00B91E48">
        <w:rPr>
          <w:b/>
          <w:bCs/>
          <w:lang w:val="es-CR"/>
        </w:rPr>
        <w:t>total</w:t>
      </w:r>
      <w:r>
        <w:rPr>
          <w:b/>
          <w:bCs/>
          <w:lang w:val="es-CR"/>
        </w:rPr>
        <w:t xml:space="preserve"> (en términos absolutos) logra explicar el modelo seleccionado</w:t>
      </w:r>
      <w:r w:rsidR="00363640">
        <w:rPr>
          <w:b/>
          <w:bCs/>
          <w:lang w:val="es-CR"/>
        </w:rPr>
        <w:t xml:space="preserve"> en el punto anterior</w:t>
      </w:r>
      <w:r>
        <w:rPr>
          <w:b/>
          <w:bCs/>
          <w:lang w:val="es-CR"/>
        </w:rPr>
        <w:t>?</w:t>
      </w:r>
      <w:r w:rsidR="00297852">
        <w:rPr>
          <w:b/>
          <w:bCs/>
          <w:lang w:val="es-CR"/>
        </w:rPr>
        <w:t xml:space="preserve"> ¿En términos relativos?</w:t>
      </w:r>
      <w:r w:rsidR="00363640">
        <w:rPr>
          <w:b/>
          <w:bCs/>
          <w:lang w:val="es-CR"/>
        </w:rPr>
        <w:t xml:space="preserve"> Compare este resultado con el del modelo completo.</w:t>
      </w:r>
    </w:p>
    <w:p w:rsidR="00151D25" w:rsidRDefault="00151D25" w:rsidP="00047319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Ajuste el porcentaje de variabilidad explicada de ambos modelos (el escogido y el completo) y compare los resultados.</w:t>
      </w:r>
    </w:p>
    <w:p w:rsidR="00151D25" w:rsidRDefault="00151D25" w:rsidP="00047319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 xml:space="preserve">Compare la </w:t>
      </w:r>
      <w:proofErr w:type="spellStart"/>
      <w:r>
        <w:rPr>
          <w:b/>
          <w:bCs/>
          <w:lang w:val="es-CR"/>
        </w:rPr>
        <w:t>deviancia</w:t>
      </w:r>
      <w:proofErr w:type="spellEnd"/>
      <w:r>
        <w:rPr>
          <w:b/>
          <w:bCs/>
          <w:lang w:val="es-CR"/>
        </w:rPr>
        <w:t xml:space="preserve"> de ambos modelos.  Compare el AIC de ambos modelos.  Hay diferencias en los resultados al comparar </w:t>
      </w:r>
      <w:proofErr w:type="spellStart"/>
      <w:r>
        <w:rPr>
          <w:b/>
          <w:bCs/>
          <w:lang w:val="es-CR"/>
        </w:rPr>
        <w:t>deviancia</w:t>
      </w:r>
      <w:proofErr w:type="spellEnd"/>
      <w:r>
        <w:rPr>
          <w:b/>
          <w:bCs/>
          <w:lang w:val="es-CR"/>
        </w:rPr>
        <w:t xml:space="preserve"> y al comparar AIC?</w:t>
      </w:r>
    </w:p>
    <w:p w:rsidR="00AD613D" w:rsidRPr="0034029E" w:rsidRDefault="00047319" w:rsidP="0034029E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Realice paso a paso el proceso de selección hacia atrás</w:t>
      </w:r>
      <w:r w:rsidR="00B91E48">
        <w:rPr>
          <w:b/>
          <w:bCs/>
          <w:lang w:val="es-CR"/>
        </w:rPr>
        <w:t xml:space="preserve"> usando el criterio de información de </w:t>
      </w:r>
      <w:proofErr w:type="spellStart"/>
      <w:r w:rsidR="00B91E48">
        <w:rPr>
          <w:b/>
          <w:bCs/>
          <w:lang w:val="es-CR"/>
        </w:rPr>
        <w:t>Akaike</w:t>
      </w:r>
      <w:proofErr w:type="spellEnd"/>
      <w:r>
        <w:rPr>
          <w:b/>
          <w:bCs/>
          <w:lang w:val="es-CR"/>
        </w:rPr>
        <w:t>.</w:t>
      </w:r>
      <w:r w:rsidR="0034029E">
        <w:rPr>
          <w:b/>
          <w:bCs/>
          <w:lang w:val="es-CR"/>
        </w:rPr>
        <w:t xml:space="preserve"> </w:t>
      </w:r>
      <w:r w:rsidR="0034029E" w:rsidRPr="0034029E">
        <w:rPr>
          <w:b/>
          <w:bCs/>
          <w:lang w:val="es-CR"/>
        </w:rPr>
        <w:t>E</w:t>
      </w:r>
      <w:r w:rsidR="00AD613D" w:rsidRPr="0034029E">
        <w:rPr>
          <w:b/>
          <w:bCs/>
          <w:lang w:val="es-CR"/>
        </w:rPr>
        <w:t xml:space="preserve">scriba </w:t>
      </w:r>
      <w:r w:rsidR="00151D25" w:rsidRPr="0034029E">
        <w:rPr>
          <w:b/>
          <w:bCs/>
          <w:lang w:val="es-CR"/>
        </w:rPr>
        <w:t>el modelo</w:t>
      </w:r>
      <w:r w:rsidR="00151D25" w:rsidRPr="0034029E">
        <w:rPr>
          <w:b/>
          <w:bCs/>
          <w:lang w:val="es-CR"/>
        </w:rPr>
        <w:t xml:space="preserve"> </w:t>
      </w:r>
      <w:r w:rsidR="00151D25">
        <w:rPr>
          <w:b/>
          <w:bCs/>
          <w:lang w:val="es-CR"/>
        </w:rPr>
        <w:t xml:space="preserve">resultante y </w:t>
      </w:r>
      <w:r w:rsidR="00AD613D" w:rsidRPr="0034029E">
        <w:rPr>
          <w:b/>
          <w:bCs/>
          <w:lang w:val="es-CR"/>
        </w:rPr>
        <w:t xml:space="preserve">la ecuación de regresión </w:t>
      </w:r>
      <w:r w:rsidR="00151D25">
        <w:rPr>
          <w:b/>
          <w:bCs/>
          <w:lang w:val="es-CR"/>
        </w:rPr>
        <w:t>asociada</w:t>
      </w:r>
      <w:r w:rsidR="00AD613D" w:rsidRPr="0034029E">
        <w:rPr>
          <w:b/>
          <w:bCs/>
          <w:lang w:val="es-CR"/>
        </w:rPr>
        <w:t>.</w:t>
      </w:r>
    </w:p>
    <w:p w:rsidR="008A3882" w:rsidRDefault="008A3882" w:rsidP="00047319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 xml:space="preserve">Escriba en cada paso cuánta variabilidad absoluta </w:t>
      </w:r>
      <w:r w:rsidR="00B95EB5">
        <w:rPr>
          <w:b/>
          <w:bCs/>
          <w:lang w:val="es-CR"/>
        </w:rPr>
        <w:t xml:space="preserve">queda sin </w:t>
      </w:r>
      <w:r>
        <w:rPr>
          <w:b/>
          <w:bCs/>
          <w:lang w:val="es-CR"/>
        </w:rPr>
        <w:t>explica</w:t>
      </w:r>
      <w:r w:rsidR="00B95EB5">
        <w:rPr>
          <w:b/>
          <w:bCs/>
          <w:lang w:val="es-CR"/>
        </w:rPr>
        <w:t>r por</w:t>
      </w:r>
      <w:r>
        <w:rPr>
          <w:b/>
          <w:bCs/>
          <w:lang w:val="es-CR"/>
        </w:rPr>
        <w:t xml:space="preserve"> el modelo que va seleccionando.  Observe </w:t>
      </w:r>
      <w:r w:rsidR="00297852">
        <w:rPr>
          <w:b/>
          <w:bCs/>
          <w:lang w:val="es-CR"/>
        </w:rPr>
        <w:t>qué sucede</w:t>
      </w:r>
      <w:r>
        <w:rPr>
          <w:b/>
          <w:bCs/>
          <w:lang w:val="es-CR"/>
        </w:rPr>
        <w:t xml:space="preserve"> </w:t>
      </w:r>
      <w:r w:rsidR="00297852">
        <w:rPr>
          <w:b/>
          <w:bCs/>
          <w:lang w:val="es-CR"/>
        </w:rPr>
        <w:t xml:space="preserve">con esta cantidad </w:t>
      </w:r>
      <w:r>
        <w:rPr>
          <w:b/>
          <w:bCs/>
          <w:lang w:val="es-CR"/>
        </w:rPr>
        <w:t xml:space="preserve">al </w:t>
      </w:r>
      <w:r w:rsidR="00297852">
        <w:rPr>
          <w:b/>
          <w:bCs/>
          <w:lang w:val="es-CR"/>
        </w:rPr>
        <w:t xml:space="preserve">ir quitando </w:t>
      </w:r>
      <w:r>
        <w:rPr>
          <w:b/>
          <w:bCs/>
          <w:lang w:val="es-CR"/>
        </w:rPr>
        <w:t xml:space="preserve"> variables.</w:t>
      </w:r>
    </w:p>
    <w:p w:rsidR="00047319" w:rsidRPr="00B91E48" w:rsidRDefault="00B91E48" w:rsidP="00B91E48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 xml:space="preserve">Realice </w:t>
      </w:r>
      <w:r w:rsidR="00B95EB5">
        <w:rPr>
          <w:b/>
          <w:bCs/>
          <w:lang w:val="es-CR"/>
        </w:rPr>
        <w:t>el</w:t>
      </w:r>
      <w:r>
        <w:rPr>
          <w:b/>
          <w:bCs/>
          <w:lang w:val="es-CR"/>
        </w:rPr>
        <w:t xml:space="preserve"> proceso de selección hacia atrás usando el criterio de información de Bayes.</w:t>
      </w:r>
    </w:p>
    <w:p w:rsidR="00047319" w:rsidRDefault="00047319" w:rsidP="00047319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lastRenderedPageBreak/>
        <w:t>Utilice el criterio de R</w:t>
      </w:r>
      <w:r>
        <w:rPr>
          <w:b/>
          <w:bCs/>
          <w:vertAlign w:val="superscript"/>
          <w:lang w:val="es-CR"/>
        </w:rPr>
        <w:t>2</w:t>
      </w:r>
      <w:r>
        <w:rPr>
          <w:b/>
          <w:bCs/>
          <w:lang w:val="es-CR"/>
        </w:rPr>
        <w:t xml:space="preserve"> ajustado para </w:t>
      </w:r>
      <w:r w:rsidR="00465D71">
        <w:rPr>
          <w:b/>
          <w:bCs/>
          <w:lang w:val="es-CR"/>
        </w:rPr>
        <w:t xml:space="preserve">escoger </w:t>
      </w:r>
      <w:r w:rsidR="001619D9">
        <w:rPr>
          <w:b/>
          <w:bCs/>
          <w:lang w:val="es-CR"/>
        </w:rPr>
        <w:t>un conjunto</w:t>
      </w:r>
      <w:r w:rsidR="00465D71">
        <w:rPr>
          <w:b/>
          <w:bCs/>
          <w:lang w:val="es-CR"/>
        </w:rPr>
        <w:t xml:space="preserve"> </w:t>
      </w:r>
      <w:r w:rsidR="001619D9">
        <w:rPr>
          <w:b/>
          <w:bCs/>
          <w:lang w:val="es-CR"/>
        </w:rPr>
        <w:t xml:space="preserve">de </w:t>
      </w:r>
      <w:r w:rsidR="00465D71">
        <w:rPr>
          <w:b/>
          <w:bCs/>
          <w:lang w:val="es-CR"/>
        </w:rPr>
        <w:t>modelo</w:t>
      </w:r>
      <w:r w:rsidR="001619D9">
        <w:rPr>
          <w:b/>
          <w:bCs/>
          <w:lang w:val="es-CR"/>
        </w:rPr>
        <w:t>s</w:t>
      </w:r>
      <w:r w:rsidR="00465D71">
        <w:rPr>
          <w:b/>
          <w:bCs/>
          <w:lang w:val="es-CR"/>
        </w:rPr>
        <w:t xml:space="preserve"> </w:t>
      </w:r>
      <w:r w:rsidR="00465D71" w:rsidRPr="001619D9">
        <w:rPr>
          <w:b/>
          <w:bCs/>
          <w:color w:val="FF0000"/>
          <w:lang w:val="es-CR"/>
        </w:rPr>
        <w:t>sin interacciones</w:t>
      </w:r>
      <w:r>
        <w:rPr>
          <w:b/>
          <w:bCs/>
          <w:lang w:val="es-CR"/>
        </w:rPr>
        <w:t>.</w:t>
      </w:r>
      <w:r w:rsidR="00465D71">
        <w:rPr>
          <w:b/>
          <w:bCs/>
          <w:lang w:val="es-CR"/>
        </w:rPr>
        <w:t xml:space="preserve"> Permita un margen </w:t>
      </w:r>
      <w:r w:rsidR="00443BDC">
        <w:rPr>
          <w:b/>
          <w:bCs/>
          <w:lang w:val="es-CR"/>
        </w:rPr>
        <w:t xml:space="preserve">de </w:t>
      </w:r>
      <w:r w:rsidR="00465D71">
        <w:rPr>
          <w:b/>
          <w:bCs/>
          <w:lang w:val="es-CR"/>
        </w:rPr>
        <w:t xml:space="preserve">2% </w:t>
      </w:r>
      <w:r w:rsidR="001619D9">
        <w:rPr>
          <w:b/>
          <w:bCs/>
          <w:lang w:val="es-CR"/>
        </w:rPr>
        <w:t>con</w:t>
      </w:r>
      <w:r w:rsidR="00465D71">
        <w:rPr>
          <w:b/>
          <w:bCs/>
          <w:lang w:val="es-CR"/>
        </w:rPr>
        <w:t xml:space="preserve"> el máximo</w:t>
      </w:r>
      <w:r w:rsidR="00443BDC">
        <w:rPr>
          <w:b/>
          <w:bCs/>
          <w:lang w:val="es-CR"/>
        </w:rPr>
        <w:t xml:space="preserve"> R</w:t>
      </w:r>
      <w:r w:rsidR="00443BDC">
        <w:rPr>
          <w:b/>
          <w:bCs/>
          <w:vertAlign w:val="superscript"/>
          <w:lang w:val="es-CR"/>
        </w:rPr>
        <w:t>2</w:t>
      </w:r>
      <w:r w:rsidR="00443BDC">
        <w:rPr>
          <w:b/>
          <w:bCs/>
          <w:lang w:val="es-CR"/>
        </w:rPr>
        <w:t xml:space="preserve"> ajustado</w:t>
      </w:r>
      <w:r w:rsidR="00465D71">
        <w:rPr>
          <w:b/>
          <w:bCs/>
          <w:lang w:val="es-CR"/>
        </w:rPr>
        <w:t xml:space="preserve">. </w:t>
      </w:r>
      <w:r w:rsidR="00AD613D">
        <w:rPr>
          <w:b/>
          <w:bCs/>
          <w:lang w:val="es-CR"/>
        </w:rPr>
        <w:t xml:space="preserve"> </w:t>
      </w:r>
      <w:r w:rsidR="001619D9">
        <w:rPr>
          <w:b/>
          <w:bCs/>
          <w:lang w:val="es-CR"/>
        </w:rPr>
        <w:t xml:space="preserve">Escoja uno de los modelos. </w:t>
      </w:r>
      <w:r w:rsidR="00AD613D">
        <w:rPr>
          <w:b/>
          <w:bCs/>
          <w:lang w:val="es-CR"/>
        </w:rPr>
        <w:t xml:space="preserve">Escriba </w:t>
      </w:r>
      <w:r w:rsidR="00151D25">
        <w:rPr>
          <w:b/>
          <w:bCs/>
          <w:lang w:val="es-CR"/>
        </w:rPr>
        <w:t>e</w:t>
      </w:r>
      <w:r w:rsidR="001619D9">
        <w:rPr>
          <w:b/>
          <w:bCs/>
          <w:lang w:val="es-CR"/>
        </w:rPr>
        <w:t>l modelo recomendado</w:t>
      </w:r>
      <w:r w:rsidR="00151D25">
        <w:rPr>
          <w:b/>
          <w:bCs/>
          <w:lang w:val="es-CR"/>
        </w:rPr>
        <w:t xml:space="preserve"> y </w:t>
      </w:r>
      <w:r w:rsidR="00151D25">
        <w:rPr>
          <w:b/>
          <w:bCs/>
          <w:lang w:val="es-CR"/>
        </w:rPr>
        <w:t>la ecuación de regresión asociada</w:t>
      </w:r>
      <w:r w:rsidR="00AD613D">
        <w:rPr>
          <w:b/>
          <w:bCs/>
          <w:lang w:val="es-CR"/>
        </w:rPr>
        <w:t xml:space="preserve">. </w:t>
      </w:r>
      <w:r w:rsidR="00DB2A43">
        <w:rPr>
          <w:b/>
          <w:bCs/>
          <w:lang w:val="es-CR"/>
        </w:rPr>
        <w:t xml:space="preserve"> </w:t>
      </w:r>
    </w:p>
    <w:p w:rsidR="008A5692" w:rsidRPr="00151D25" w:rsidRDefault="005534A9" w:rsidP="00151D25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Haga el contraste del modelo completo con</w:t>
      </w:r>
      <w:r w:rsidR="0062563D">
        <w:rPr>
          <w:b/>
          <w:bCs/>
          <w:lang w:val="es-CR"/>
        </w:rPr>
        <w:t>tra</w:t>
      </w:r>
      <w:r>
        <w:rPr>
          <w:b/>
          <w:bCs/>
          <w:lang w:val="es-CR"/>
        </w:rPr>
        <w:t xml:space="preserve"> </w:t>
      </w:r>
      <w:r w:rsidR="00B91E48">
        <w:rPr>
          <w:b/>
          <w:bCs/>
          <w:lang w:val="es-CR"/>
        </w:rPr>
        <w:t>cada uno de los</w:t>
      </w:r>
      <w:r>
        <w:rPr>
          <w:b/>
          <w:bCs/>
          <w:lang w:val="es-CR"/>
        </w:rPr>
        <w:t xml:space="preserve"> modelo</w:t>
      </w:r>
      <w:r w:rsidR="00B91E48">
        <w:rPr>
          <w:b/>
          <w:bCs/>
          <w:lang w:val="es-CR"/>
        </w:rPr>
        <w:t>s</w:t>
      </w:r>
      <w:r>
        <w:rPr>
          <w:b/>
          <w:bCs/>
          <w:lang w:val="es-CR"/>
        </w:rPr>
        <w:t xml:space="preserve"> </w:t>
      </w:r>
      <w:r w:rsidR="00B91E48">
        <w:rPr>
          <w:b/>
          <w:bCs/>
          <w:lang w:val="es-CR"/>
        </w:rPr>
        <w:t>propuestos con los diferentes métodos</w:t>
      </w:r>
      <w:r w:rsidR="00151D25">
        <w:rPr>
          <w:b/>
          <w:bCs/>
          <w:lang w:val="es-CR"/>
        </w:rPr>
        <w:t xml:space="preserve"> usando la F</w:t>
      </w:r>
      <w:r w:rsidR="00D76379">
        <w:rPr>
          <w:b/>
          <w:bCs/>
          <w:lang w:val="es-CR"/>
        </w:rPr>
        <w:t xml:space="preserve"> </w:t>
      </w:r>
      <w:r w:rsidR="003B695F" w:rsidRPr="003B695F">
        <w:rPr>
          <w:b/>
          <w:bCs/>
          <w:color w:val="FF0000"/>
          <w:lang w:val="es-CR"/>
        </w:rPr>
        <w:t>(se le está</w:t>
      </w:r>
      <w:r w:rsidR="00D76379">
        <w:rPr>
          <w:b/>
          <w:bCs/>
          <w:color w:val="FF0000"/>
          <w:lang w:val="es-CR"/>
        </w:rPr>
        <w:t>n</w:t>
      </w:r>
      <w:r w:rsidR="003B695F" w:rsidRPr="003B695F">
        <w:rPr>
          <w:b/>
          <w:bCs/>
          <w:color w:val="FF0000"/>
          <w:lang w:val="es-CR"/>
        </w:rPr>
        <w:t xml:space="preserve"> pidiendo prueba</w:t>
      </w:r>
      <w:r w:rsidR="00D76379">
        <w:rPr>
          <w:b/>
          <w:bCs/>
          <w:color w:val="FF0000"/>
          <w:lang w:val="es-CR"/>
        </w:rPr>
        <w:t>s</w:t>
      </w:r>
      <w:r w:rsidR="003B695F" w:rsidRPr="003B695F">
        <w:rPr>
          <w:b/>
          <w:bCs/>
          <w:color w:val="FF0000"/>
          <w:lang w:val="es-CR"/>
        </w:rPr>
        <w:t xml:space="preserve"> de hipótesis formal</w:t>
      </w:r>
      <w:r w:rsidR="00D76379">
        <w:rPr>
          <w:b/>
          <w:bCs/>
          <w:color w:val="FF0000"/>
          <w:lang w:val="es-CR"/>
        </w:rPr>
        <w:t>es</w:t>
      </w:r>
      <w:r w:rsidR="003B695F" w:rsidRPr="003B695F">
        <w:rPr>
          <w:b/>
          <w:bCs/>
          <w:color w:val="FF0000"/>
          <w:lang w:val="es-CR"/>
        </w:rPr>
        <w:t>)</w:t>
      </w:r>
      <w:r w:rsidRPr="003B695F">
        <w:rPr>
          <w:b/>
          <w:bCs/>
          <w:color w:val="FF0000"/>
          <w:lang w:val="es-CR"/>
        </w:rPr>
        <w:t>.</w:t>
      </w:r>
    </w:p>
    <w:p w:rsidR="00363640" w:rsidRDefault="00363640" w:rsidP="00B11DFF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Calcule paso a paso el PRESS del modelo sugerido por AIC.</w:t>
      </w:r>
    </w:p>
    <w:p w:rsidR="00363640" w:rsidRDefault="00363640" w:rsidP="00B11DFF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 xml:space="preserve">Calcule paso a paso el estadístico de </w:t>
      </w:r>
      <w:proofErr w:type="spellStart"/>
      <w:r>
        <w:rPr>
          <w:b/>
          <w:bCs/>
          <w:lang w:val="es-CR"/>
        </w:rPr>
        <w:t>Mallow</w:t>
      </w:r>
      <w:proofErr w:type="spellEnd"/>
      <w:r>
        <w:rPr>
          <w:b/>
          <w:bCs/>
          <w:lang w:val="es-CR"/>
        </w:rPr>
        <w:t xml:space="preserve"> del modelo sugerido por AIC.</w:t>
      </w:r>
    </w:p>
    <w:p w:rsidR="00363640" w:rsidRDefault="00363640" w:rsidP="00B11DFF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 xml:space="preserve">Cuánto debe dar el estadístico de </w:t>
      </w:r>
      <w:proofErr w:type="spellStart"/>
      <w:r>
        <w:rPr>
          <w:b/>
          <w:bCs/>
          <w:lang w:val="es-CR"/>
        </w:rPr>
        <w:t>Mallow</w:t>
      </w:r>
      <w:proofErr w:type="spellEnd"/>
      <w:r>
        <w:rPr>
          <w:b/>
          <w:bCs/>
          <w:lang w:val="es-CR"/>
        </w:rPr>
        <w:t xml:space="preserve"> par</w:t>
      </w:r>
      <w:r w:rsidR="00151D25">
        <w:rPr>
          <w:b/>
          <w:bCs/>
          <w:lang w:val="es-CR"/>
        </w:rPr>
        <w:t>a el modelo completo</w:t>
      </w:r>
      <w:r>
        <w:rPr>
          <w:b/>
          <w:bCs/>
          <w:lang w:val="es-CR"/>
        </w:rPr>
        <w:t>.</w:t>
      </w:r>
    </w:p>
    <w:p w:rsidR="00B11DFF" w:rsidRDefault="00B11DFF" w:rsidP="00B11DFF">
      <w:pPr>
        <w:pStyle w:val="HTMLconformatoprevio"/>
        <w:numPr>
          <w:ilvl w:val="0"/>
          <w:numId w:val="3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Escriba una función que tenga como argumento un modelo lineal</w:t>
      </w:r>
      <w:r w:rsidR="00363640">
        <w:rPr>
          <w:b/>
          <w:bCs/>
          <w:lang w:val="es-CR"/>
        </w:rPr>
        <w:t xml:space="preserve"> y el modelo completo</w:t>
      </w:r>
      <w:r>
        <w:rPr>
          <w:b/>
          <w:bCs/>
          <w:lang w:val="es-CR"/>
        </w:rPr>
        <w:t xml:space="preserve"> y que devuelva lo siguiente: </w:t>
      </w:r>
    </w:p>
    <w:p w:rsidR="00B11DFF" w:rsidRDefault="00B11DFF" w:rsidP="00B11DFF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La suma de cuadrados residual.</w:t>
      </w:r>
    </w:p>
    <w:p w:rsidR="009023DE" w:rsidRDefault="009023DE" w:rsidP="00B11DFF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El coeficiente de determinación.</w:t>
      </w:r>
    </w:p>
    <w:p w:rsidR="00B11DFF" w:rsidRDefault="00B11DFF" w:rsidP="00B11DFF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El coeficiente de determinación ajustado.</w:t>
      </w:r>
    </w:p>
    <w:p w:rsidR="00B11DFF" w:rsidRDefault="00B11DFF" w:rsidP="00B11DFF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El AIC.</w:t>
      </w:r>
    </w:p>
    <w:p w:rsidR="00B11DFF" w:rsidRDefault="00B11DFF" w:rsidP="00B11DFF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El BIC.</w:t>
      </w:r>
    </w:p>
    <w:p w:rsidR="00D76379" w:rsidRDefault="00D76379" w:rsidP="00B11DFF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El PRESS</w:t>
      </w:r>
    </w:p>
    <w:p w:rsidR="00B11DFF" w:rsidRDefault="00B11DFF" w:rsidP="00B11DFF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 xml:space="preserve">El estadístico de </w:t>
      </w:r>
      <w:proofErr w:type="spellStart"/>
      <w:r>
        <w:rPr>
          <w:b/>
          <w:bCs/>
          <w:lang w:val="es-CR"/>
        </w:rPr>
        <w:t>Mallow</w:t>
      </w:r>
      <w:proofErr w:type="spellEnd"/>
      <w:r>
        <w:rPr>
          <w:b/>
          <w:bCs/>
          <w:lang w:val="es-CR"/>
        </w:rPr>
        <w:t>.</w:t>
      </w:r>
    </w:p>
    <w:p w:rsidR="00B11DFF" w:rsidRDefault="00B11DFF" w:rsidP="00B11DFF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El valor p (número de coeficientes estimados).</w:t>
      </w:r>
    </w:p>
    <w:p w:rsidR="00D76379" w:rsidRDefault="009023DE" w:rsidP="00D76379">
      <w:pPr>
        <w:pStyle w:val="HTMLconformatoprevio"/>
        <w:spacing w:line="360" w:lineRule="auto"/>
        <w:ind w:left="916"/>
        <w:jc w:val="both"/>
        <w:rPr>
          <w:b/>
          <w:bCs/>
          <w:lang w:val="es-CR"/>
        </w:rPr>
      </w:pPr>
      <w:r>
        <w:rPr>
          <w:b/>
          <w:bCs/>
          <w:lang w:val="es-CR"/>
        </w:rPr>
        <w:t xml:space="preserve">Aplique la función al modelo nulo, </w:t>
      </w:r>
      <w:r w:rsidR="00966B6E">
        <w:rPr>
          <w:b/>
          <w:bCs/>
          <w:lang w:val="es-CR"/>
        </w:rPr>
        <w:t xml:space="preserve">al modelo con todas las interacciones, </w:t>
      </w:r>
      <w:r w:rsidR="00AD613D">
        <w:rPr>
          <w:b/>
          <w:bCs/>
          <w:lang w:val="es-CR"/>
        </w:rPr>
        <w:t>al modelo</w:t>
      </w:r>
      <w:r w:rsidR="00685C0E">
        <w:rPr>
          <w:b/>
          <w:bCs/>
          <w:lang w:val="es-CR"/>
        </w:rPr>
        <w:t xml:space="preserve"> </w:t>
      </w:r>
      <w:r w:rsidR="00D76379">
        <w:rPr>
          <w:b/>
          <w:bCs/>
          <w:lang w:val="es-CR"/>
        </w:rPr>
        <w:t xml:space="preserve">propuesto con R2, con </w:t>
      </w:r>
      <w:proofErr w:type="spellStart"/>
      <w:r w:rsidR="00D76379">
        <w:rPr>
          <w:b/>
          <w:bCs/>
          <w:lang w:val="es-CR"/>
        </w:rPr>
        <w:t>Akaike</w:t>
      </w:r>
      <w:proofErr w:type="spellEnd"/>
      <w:r w:rsidR="00D76379">
        <w:rPr>
          <w:b/>
          <w:bCs/>
          <w:lang w:val="es-CR"/>
        </w:rPr>
        <w:t xml:space="preserve"> y con Bayes</w:t>
      </w:r>
      <w:r w:rsidR="00685C0E">
        <w:rPr>
          <w:b/>
          <w:bCs/>
          <w:lang w:val="es-CR"/>
        </w:rPr>
        <w:t>.</w:t>
      </w:r>
      <w:r w:rsidR="00D76379">
        <w:rPr>
          <w:b/>
          <w:bCs/>
          <w:lang w:val="es-CR"/>
        </w:rPr>
        <w:t xml:space="preserve"> Haga una tabla resumen con toda la información que se obtiene.</w:t>
      </w:r>
      <w:r w:rsidR="00D76379" w:rsidRPr="000304A5">
        <w:rPr>
          <w:b/>
          <w:bCs/>
          <w:color w:val="0000FF"/>
          <w:lang w:val="es-CR"/>
        </w:rPr>
        <w:t xml:space="preserve"> </w:t>
      </w:r>
    </w:p>
    <w:p w:rsidR="00D76379" w:rsidRDefault="00D76379" w:rsidP="00D76379">
      <w:pPr>
        <w:pStyle w:val="HTMLconformatoprevio"/>
        <w:numPr>
          <w:ilvl w:val="1"/>
          <w:numId w:val="3"/>
        </w:numPr>
        <w:tabs>
          <w:tab w:val="clear" w:pos="916"/>
        </w:tabs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 xml:space="preserve">Utilice el estadístico de </w:t>
      </w:r>
      <w:proofErr w:type="spellStart"/>
      <w:r>
        <w:rPr>
          <w:b/>
          <w:bCs/>
          <w:lang w:val="es-CR"/>
        </w:rPr>
        <w:t>Mallow</w:t>
      </w:r>
      <w:proofErr w:type="spellEnd"/>
      <w:r>
        <w:rPr>
          <w:b/>
          <w:bCs/>
          <w:lang w:val="es-CR"/>
        </w:rPr>
        <w:t xml:space="preserve"> para evaluar el sesgo de los modelos propuestos.</w:t>
      </w:r>
    </w:p>
    <w:p w:rsidR="00B11DFF" w:rsidRDefault="00D76379" w:rsidP="00D76379">
      <w:pPr>
        <w:pStyle w:val="HTMLconformatoprevio"/>
        <w:numPr>
          <w:ilvl w:val="1"/>
          <w:numId w:val="3"/>
        </w:numPr>
        <w:tabs>
          <w:tab w:val="clear" w:pos="916"/>
        </w:tabs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Compare los modelos según su ca</w:t>
      </w:r>
      <w:bookmarkStart w:id="0" w:name="_GoBack"/>
      <w:bookmarkEnd w:id="0"/>
      <w:r>
        <w:rPr>
          <w:b/>
          <w:bCs/>
          <w:lang w:val="es-CR"/>
        </w:rPr>
        <w:t>pacidad predictiva.</w:t>
      </w:r>
    </w:p>
    <w:sectPr w:rsidR="00B11DFF" w:rsidSect="00D76379">
      <w:pgSz w:w="12240" w:h="15840"/>
      <w:pgMar w:top="1440" w:right="1467" w:bottom="993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A3C58"/>
    <w:multiLevelType w:val="hybridMultilevel"/>
    <w:tmpl w:val="58B484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4D25A5"/>
    <w:multiLevelType w:val="hybridMultilevel"/>
    <w:tmpl w:val="67F6AF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62469F"/>
    <w:multiLevelType w:val="hybridMultilevel"/>
    <w:tmpl w:val="FCFAB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E2533D"/>
    <w:multiLevelType w:val="multilevel"/>
    <w:tmpl w:val="6D7819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5AB0652A"/>
    <w:multiLevelType w:val="hybridMultilevel"/>
    <w:tmpl w:val="BA000154"/>
    <w:lvl w:ilvl="0" w:tplc="7A883726">
      <w:start w:val="1"/>
      <w:numFmt w:val="decimal"/>
      <w:lvlText w:val="%1.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3A0E83E4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75"/>
    <w:rsid w:val="00002C31"/>
    <w:rsid w:val="000304A5"/>
    <w:rsid w:val="000453E0"/>
    <w:rsid w:val="00047319"/>
    <w:rsid w:val="00065DDA"/>
    <w:rsid w:val="00065FE6"/>
    <w:rsid w:val="000B12B1"/>
    <w:rsid w:val="000C4E6E"/>
    <w:rsid w:val="000F4DBA"/>
    <w:rsid w:val="000F624F"/>
    <w:rsid w:val="00110EDE"/>
    <w:rsid w:val="00151531"/>
    <w:rsid w:val="00151D25"/>
    <w:rsid w:val="001619D9"/>
    <w:rsid w:val="00170DC7"/>
    <w:rsid w:val="00175AC1"/>
    <w:rsid w:val="001A5ECB"/>
    <w:rsid w:val="001A6F57"/>
    <w:rsid w:val="001B307F"/>
    <w:rsid w:val="001C35CB"/>
    <w:rsid w:val="001D576B"/>
    <w:rsid w:val="001D7EB4"/>
    <w:rsid w:val="001F5595"/>
    <w:rsid w:val="001F7A7D"/>
    <w:rsid w:val="00202486"/>
    <w:rsid w:val="00206622"/>
    <w:rsid w:val="00206D74"/>
    <w:rsid w:val="002127D5"/>
    <w:rsid w:val="0021774D"/>
    <w:rsid w:val="002321AB"/>
    <w:rsid w:val="00237305"/>
    <w:rsid w:val="00244D75"/>
    <w:rsid w:val="002521D2"/>
    <w:rsid w:val="00285FBC"/>
    <w:rsid w:val="00286029"/>
    <w:rsid w:val="002865DD"/>
    <w:rsid w:val="00296197"/>
    <w:rsid w:val="002967D1"/>
    <w:rsid w:val="00297027"/>
    <w:rsid w:val="00297852"/>
    <w:rsid w:val="002F2B28"/>
    <w:rsid w:val="002F3162"/>
    <w:rsid w:val="0032177C"/>
    <w:rsid w:val="00326122"/>
    <w:rsid w:val="0034029E"/>
    <w:rsid w:val="003506D7"/>
    <w:rsid w:val="00363640"/>
    <w:rsid w:val="00366CA0"/>
    <w:rsid w:val="00373F2E"/>
    <w:rsid w:val="003A7450"/>
    <w:rsid w:val="003B4879"/>
    <w:rsid w:val="003B695F"/>
    <w:rsid w:val="003B7C17"/>
    <w:rsid w:val="003C3EEE"/>
    <w:rsid w:val="003C7837"/>
    <w:rsid w:val="003E1954"/>
    <w:rsid w:val="003E7466"/>
    <w:rsid w:val="003F0252"/>
    <w:rsid w:val="00422D3B"/>
    <w:rsid w:val="00426C96"/>
    <w:rsid w:val="00433B1F"/>
    <w:rsid w:val="0044062E"/>
    <w:rsid w:val="00443BDC"/>
    <w:rsid w:val="0045463C"/>
    <w:rsid w:val="00465D71"/>
    <w:rsid w:val="00466D33"/>
    <w:rsid w:val="0047120F"/>
    <w:rsid w:val="00475F55"/>
    <w:rsid w:val="004E0672"/>
    <w:rsid w:val="004E0819"/>
    <w:rsid w:val="004F0DBD"/>
    <w:rsid w:val="00503BE7"/>
    <w:rsid w:val="00506EEE"/>
    <w:rsid w:val="005168DA"/>
    <w:rsid w:val="00550435"/>
    <w:rsid w:val="005534A9"/>
    <w:rsid w:val="005D20BD"/>
    <w:rsid w:val="005F66E6"/>
    <w:rsid w:val="00603BF3"/>
    <w:rsid w:val="00614BF0"/>
    <w:rsid w:val="00616A84"/>
    <w:rsid w:val="00625018"/>
    <w:rsid w:val="0062563D"/>
    <w:rsid w:val="006463D2"/>
    <w:rsid w:val="00653F3D"/>
    <w:rsid w:val="00674C46"/>
    <w:rsid w:val="0068169E"/>
    <w:rsid w:val="00685C0E"/>
    <w:rsid w:val="006861A6"/>
    <w:rsid w:val="006930D3"/>
    <w:rsid w:val="00696923"/>
    <w:rsid w:val="006B7B87"/>
    <w:rsid w:val="006D2924"/>
    <w:rsid w:val="006E70DD"/>
    <w:rsid w:val="00701AFC"/>
    <w:rsid w:val="00726256"/>
    <w:rsid w:val="007456AE"/>
    <w:rsid w:val="007919ED"/>
    <w:rsid w:val="007D4F90"/>
    <w:rsid w:val="007E163F"/>
    <w:rsid w:val="00803E52"/>
    <w:rsid w:val="00845CFF"/>
    <w:rsid w:val="00852C2D"/>
    <w:rsid w:val="00861F8A"/>
    <w:rsid w:val="00871A1F"/>
    <w:rsid w:val="0087245B"/>
    <w:rsid w:val="008A1281"/>
    <w:rsid w:val="008A3882"/>
    <w:rsid w:val="008A5692"/>
    <w:rsid w:val="008A5CE5"/>
    <w:rsid w:val="008C5F89"/>
    <w:rsid w:val="008D1F0C"/>
    <w:rsid w:val="008D76A2"/>
    <w:rsid w:val="008E1FEF"/>
    <w:rsid w:val="008F5D92"/>
    <w:rsid w:val="009023DE"/>
    <w:rsid w:val="00914C5A"/>
    <w:rsid w:val="00920F0E"/>
    <w:rsid w:val="009312FF"/>
    <w:rsid w:val="00957659"/>
    <w:rsid w:val="00966B6E"/>
    <w:rsid w:val="00982B8F"/>
    <w:rsid w:val="00991B40"/>
    <w:rsid w:val="00997200"/>
    <w:rsid w:val="009B0ECF"/>
    <w:rsid w:val="009C4CEC"/>
    <w:rsid w:val="009D1BAE"/>
    <w:rsid w:val="00A06B35"/>
    <w:rsid w:val="00A06C11"/>
    <w:rsid w:val="00A23C90"/>
    <w:rsid w:val="00A33223"/>
    <w:rsid w:val="00A7711F"/>
    <w:rsid w:val="00A81D80"/>
    <w:rsid w:val="00A962B7"/>
    <w:rsid w:val="00A97290"/>
    <w:rsid w:val="00AA3127"/>
    <w:rsid w:val="00AA4DB0"/>
    <w:rsid w:val="00AC6777"/>
    <w:rsid w:val="00AD2DB2"/>
    <w:rsid w:val="00AD613D"/>
    <w:rsid w:val="00B01963"/>
    <w:rsid w:val="00B11DFF"/>
    <w:rsid w:val="00B16FFF"/>
    <w:rsid w:val="00B240EA"/>
    <w:rsid w:val="00B2567C"/>
    <w:rsid w:val="00B3589A"/>
    <w:rsid w:val="00B56985"/>
    <w:rsid w:val="00B5703F"/>
    <w:rsid w:val="00B632A5"/>
    <w:rsid w:val="00B715C3"/>
    <w:rsid w:val="00B83BEE"/>
    <w:rsid w:val="00B85DA3"/>
    <w:rsid w:val="00B91E48"/>
    <w:rsid w:val="00B95EB5"/>
    <w:rsid w:val="00BB1BEA"/>
    <w:rsid w:val="00BD3D2E"/>
    <w:rsid w:val="00BE797B"/>
    <w:rsid w:val="00BF0E84"/>
    <w:rsid w:val="00C133AE"/>
    <w:rsid w:val="00C539FC"/>
    <w:rsid w:val="00C658A1"/>
    <w:rsid w:val="00C80D6C"/>
    <w:rsid w:val="00D07649"/>
    <w:rsid w:val="00D216D7"/>
    <w:rsid w:val="00D265BC"/>
    <w:rsid w:val="00D54BFF"/>
    <w:rsid w:val="00D74EC2"/>
    <w:rsid w:val="00D76379"/>
    <w:rsid w:val="00DB2A43"/>
    <w:rsid w:val="00DB4D28"/>
    <w:rsid w:val="00DB4F51"/>
    <w:rsid w:val="00DB6365"/>
    <w:rsid w:val="00DD3E43"/>
    <w:rsid w:val="00DE0DF5"/>
    <w:rsid w:val="00DE2989"/>
    <w:rsid w:val="00E02DF6"/>
    <w:rsid w:val="00E21D83"/>
    <w:rsid w:val="00E32E4D"/>
    <w:rsid w:val="00E34BFD"/>
    <w:rsid w:val="00E47D8F"/>
    <w:rsid w:val="00E50700"/>
    <w:rsid w:val="00E921B4"/>
    <w:rsid w:val="00EB588C"/>
    <w:rsid w:val="00F008E8"/>
    <w:rsid w:val="00F16C2D"/>
    <w:rsid w:val="00F17ADD"/>
    <w:rsid w:val="00F24AF1"/>
    <w:rsid w:val="00F26398"/>
    <w:rsid w:val="00F3361B"/>
    <w:rsid w:val="00F3396B"/>
    <w:rsid w:val="00F369DF"/>
    <w:rsid w:val="00F54414"/>
    <w:rsid w:val="00F5527C"/>
    <w:rsid w:val="00F77D95"/>
    <w:rsid w:val="00F86790"/>
    <w:rsid w:val="00F912CC"/>
    <w:rsid w:val="00F956C9"/>
    <w:rsid w:val="00FD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128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FF"/>
      <w:sz w:val="20"/>
      <w:szCs w:val="20"/>
    </w:rPr>
  </w:style>
  <w:style w:type="character" w:customStyle="1" w:styleId="HTMLconformatoprevioCar">
    <w:name w:val="HTML con formato previo Car"/>
    <w:link w:val="HTMLconformatoprevio"/>
    <w:rsid w:val="005534A9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3B695F"/>
    <w:pPr>
      <w:spacing w:before="100" w:beforeAutospacing="1" w:after="119"/>
    </w:pPr>
    <w:rPr>
      <w:lang w:val="es-CR"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128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FF"/>
      <w:sz w:val="20"/>
      <w:szCs w:val="20"/>
    </w:rPr>
  </w:style>
  <w:style w:type="character" w:customStyle="1" w:styleId="HTMLconformatoprevioCar">
    <w:name w:val="HTML con formato previo Car"/>
    <w:link w:val="HTMLconformatoprevio"/>
    <w:rsid w:val="005534A9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3B695F"/>
    <w:pPr>
      <w:spacing w:before="100" w:beforeAutospacing="1" w:after="119"/>
    </w:pPr>
    <w:rPr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 &lt;- c(1,2,3,4)</vt:lpstr>
    </vt:vector>
  </TitlesOfParts>
  <Company>UCR</Company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 &lt;- c(1,2,3,4)</dc:title>
  <dc:creator>ricardo</dc:creator>
  <cp:lastModifiedBy>Ralvarado</cp:lastModifiedBy>
  <cp:revision>21</cp:revision>
  <dcterms:created xsi:type="dcterms:W3CDTF">2014-09-26T16:52:00Z</dcterms:created>
  <dcterms:modified xsi:type="dcterms:W3CDTF">2015-09-30T22:42:00Z</dcterms:modified>
</cp:coreProperties>
</file>