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1542D6EB" w:rsidR="007A1FA3" w:rsidRP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5326E1">
        <w:rPr>
          <w:lang w:val="es-CR"/>
        </w:rPr>
        <w:t>6 MORTALIDAD</w:t>
      </w:r>
    </w:p>
    <w:p w14:paraId="5F6B13F6" w14:textId="403BBECD" w:rsidR="004E56DE" w:rsidRDefault="004E56DE" w:rsidP="004C7F0B">
      <w:pPr>
        <w:rPr>
          <w:rFonts w:asciiTheme="minorHAnsi" w:hAnsiTheme="minorHAnsi" w:cstheme="minorHAnsi"/>
          <w:szCs w:val="28"/>
          <w:lang w:val="es-CR"/>
        </w:rPr>
      </w:pPr>
    </w:p>
    <w:p w14:paraId="4F13989C" w14:textId="1F475ADE" w:rsidR="005326E1" w:rsidRDefault="00601AA7" w:rsidP="004C7F0B">
      <w:pPr>
        <w:rPr>
          <w:rFonts w:asciiTheme="minorHAnsi" w:hAnsiTheme="minorHAnsi" w:cstheme="minorHAnsi"/>
          <w:szCs w:val="28"/>
          <w:lang w:val="es-CR"/>
        </w:rPr>
      </w:pPr>
      <w:r>
        <w:rPr>
          <w:rFonts w:asciiTheme="minorHAnsi" w:hAnsiTheme="minorHAnsi" w:cstheme="minorHAnsi"/>
          <w:szCs w:val="28"/>
          <w:lang w:val="es-CR"/>
        </w:rPr>
        <w:t xml:space="preserve">1. Utilizando la información que se encuentra en el archivo </w:t>
      </w:r>
      <w:proofErr w:type="spellStart"/>
      <w:r w:rsidRPr="00601AA7">
        <w:rPr>
          <w:rFonts w:asciiTheme="minorHAnsi" w:hAnsiTheme="minorHAnsi" w:cstheme="minorHAnsi"/>
          <w:i/>
          <w:szCs w:val="28"/>
          <w:lang w:val="es-CR"/>
        </w:rPr>
        <w:t>mortalidadcausas</w:t>
      </w:r>
      <w:proofErr w:type="spellEnd"/>
      <w:r>
        <w:rPr>
          <w:rFonts w:asciiTheme="minorHAnsi" w:hAnsiTheme="minorHAnsi" w:cstheme="minorHAnsi"/>
          <w:szCs w:val="28"/>
          <w:lang w:val="es-CR"/>
        </w:rPr>
        <w:t xml:space="preserve"> compare las tasas de mortalidad por causas externas para la población masculina.</w:t>
      </w:r>
    </w:p>
    <w:p w14:paraId="0F75B717" w14:textId="31FDA8ED" w:rsidR="00601AA7" w:rsidRDefault="00601AA7" w:rsidP="004C7F0B">
      <w:pPr>
        <w:rPr>
          <w:rFonts w:asciiTheme="minorHAnsi" w:hAnsiTheme="minorHAnsi" w:cstheme="minorHAnsi"/>
          <w:szCs w:val="28"/>
          <w:lang w:val="es-CR"/>
        </w:rPr>
      </w:pPr>
    </w:p>
    <w:p w14:paraId="6B464F15" w14:textId="0354C14F" w:rsidR="00601AA7" w:rsidRDefault="00601AA7" w:rsidP="004C7F0B">
      <w:pPr>
        <w:rPr>
          <w:rFonts w:asciiTheme="minorHAnsi" w:hAnsiTheme="minorHAnsi" w:cstheme="minorHAnsi"/>
          <w:szCs w:val="28"/>
          <w:lang w:val="es-CR"/>
        </w:rPr>
      </w:pPr>
    </w:p>
    <w:p w14:paraId="65889DBB" w14:textId="0A649A14" w:rsidR="00601AA7" w:rsidRDefault="00601AA7" w:rsidP="004C7F0B">
      <w:pPr>
        <w:rPr>
          <w:rFonts w:asciiTheme="minorHAnsi" w:hAnsiTheme="minorHAnsi" w:cstheme="minorHAnsi"/>
          <w:szCs w:val="28"/>
          <w:lang w:val="es-CR"/>
        </w:rPr>
      </w:pPr>
      <w:r>
        <w:rPr>
          <w:rFonts w:asciiTheme="minorHAnsi" w:hAnsiTheme="minorHAnsi" w:cstheme="minorHAnsi"/>
          <w:szCs w:val="28"/>
          <w:lang w:val="es-CR"/>
        </w:rPr>
        <w:t>2. Utilizando la misma información calcule el riesgo relativo entre hombres y mujeres de fallecer por un accidente de transporte.</w:t>
      </w:r>
    </w:p>
    <w:p w14:paraId="5077A4BE" w14:textId="18F7DEB3" w:rsidR="00B53185" w:rsidRDefault="00B53185" w:rsidP="004C7F0B">
      <w:pPr>
        <w:rPr>
          <w:rFonts w:asciiTheme="minorHAnsi" w:hAnsiTheme="minorHAnsi" w:cstheme="minorHAnsi"/>
          <w:szCs w:val="28"/>
          <w:lang w:val="es-CR"/>
        </w:rPr>
      </w:pPr>
    </w:p>
    <w:p w14:paraId="78272C0D" w14:textId="54B07CCA" w:rsidR="00B53185" w:rsidRPr="00601AA7" w:rsidRDefault="00D7121E" w:rsidP="004C7F0B">
      <w:pPr>
        <w:rPr>
          <w:rFonts w:asciiTheme="minorHAnsi" w:hAnsiTheme="minorHAnsi" w:cstheme="minorHAnsi"/>
          <w:szCs w:val="28"/>
          <w:lang w:val="es-CR"/>
        </w:rPr>
      </w:pPr>
      <w:r>
        <w:rPr>
          <w:rFonts w:asciiTheme="minorHAnsi" w:hAnsiTheme="minorHAnsi" w:cstheme="minorHAnsi"/>
          <w:szCs w:val="28"/>
          <w:lang w:val="es-CR"/>
        </w:rPr>
        <w:t xml:space="preserve">3. En el mismo archivo se encuentran los datos de la respuesta a las preguntas sobre fumado de la Encuesta de Salud Sexual y Reproductiva del año 2015. Calcule la prevalencia del fumado entre las mujeres según las distintas preguntas. </w:t>
      </w:r>
      <w:bookmarkStart w:id="0" w:name="_GoBack"/>
      <w:bookmarkEnd w:id="0"/>
    </w:p>
    <w:sectPr w:rsidR="00B53185" w:rsidRPr="00601A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CCAA6" w14:textId="77777777" w:rsidR="00BC29C9" w:rsidRDefault="00BC29C9" w:rsidP="00E541E1">
      <w:r>
        <w:separator/>
      </w:r>
    </w:p>
  </w:endnote>
  <w:endnote w:type="continuationSeparator" w:id="0">
    <w:p w14:paraId="2AF84FFD" w14:textId="77777777" w:rsidR="00BC29C9" w:rsidRDefault="00BC29C9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8C273" w14:textId="77777777" w:rsidR="00BC29C9" w:rsidRDefault="00BC29C9" w:rsidP="00E541E1">
      <w:r>
        <w:separator/>
      </w:r>
    </w:p>
  </w:footnote>
  <w:footnote w:type="continuationSeparator" w:id="0">
    <w:p w14:paraId="465F9013" w14:textId="77777777" w:rsidR="00BC29C9" w:rsidRDefault="00BC29C9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3BDE" w14:textId="77777777" w:rsidR="00E541E1" w:rsidRDefault="00E541E1">
    <w:pPr>
      <w:pStyle w:val="Encabezado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722AF" w14:textId="77777777" w:rsidR="00E541E1" w:rsidRDefault="00E541E1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Encabezad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5722AF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5B"/>
    <w:rsid w:val="00090E4C"/>
    <w:rsid w:val="000F274F"/>
    <w:rsid w:val="00111C9F"/>
    <w:rsid w:val="00164D3D"/>
    <w:rsid w:val="001654AA"/>
    <w:rsid w:val="00192863"/>
    <w:rsid w:val="001D6AA1"/>
    <w:rsid w:val="001E40F0"/>
    <w:rsid w:val="002653A9"/>
    <w:rsid w:val="0027754F"/>
    <w:rsid w:val="00290C95"/>
    <w:rsid w:val="002D323E"/>
    <w:rsid w:val="003523FF"/>
    <w:rsid w:val="00353528"/>
    <w:rsid w:val="00384DE4"/>
    <w:rsid w:val="003E00D0"/>
    <w:rsid w:val="004C7F0B"/>
    <w:rsid w:val="004E4EE8"/>
    <w:rsid w:val="004E56DE"/>
    <w:rsid w:val="004F439B"/>
    <w:rsid w:val="005326E1"/>
    <w:rsid w:val="005329AE"/>
    <w:rsid w:val="005C56BB"/>
    <w:rsid w:val="005C688F"/>
    <w:rsid w:val="00601AA7"/>
    <w:rsid w:val="0063031E"/>
    <w:rsid w:val="0064225B"/>
    <w:rsid w:val="006422C7"/>
    <w:rsid w:val="00657D33"/>
    <w:rsid w:val="00670C65"/>
    <w:rsid w:val="006C0A8E"/>
    <w:rsid w:val="006D0EE8"/>
    <w:rsid w:val="006E5542"/>
    <w:rsid w:val="007566EC"/>
    <w:rsid w:val="00765317"/>
    <w:rsid w:val="007A1FA3"/>
    <w:rsid w:val="007F7677"/>
    <w:rsid w:val="008B5FE2"/>
    <w:rsid w:val="008E2807"/>
    <w:rsid w:val="00A21A73"/>
    <w:rsid w:val="00A24C80"/>
    <w:rsid w:val="00A4670E"/>
    <w:rsid w:val="00A64F46"/>
    <w:rsid w:val="00AB6B98"/>
    <w:rsid w:val="00B11FA8"/>
    <w:rsid w:val="00B53185"/>
    <w:rsid w:val="00B64D35"/>
    <w:rsid w:val="00B707C5"/>
    <w:rsid w:val="00BC29C9"/>
    <w:rsid w:val="00C71949"/>
    <w:rsid w:val="00C90281"/>
    <w:rsid w:val="00D10AF8"/>
    <w:rsid w:val="00D7121E"/>
    <w:rsid w:val="00DC6539"/>
    <w:rsid w:val="00DD3E67"/>
    <w:rsid w:val="00E11D8C"/>
    <w:rsid w:val="00E14D76"/>
    <w:rsid w:val="00E541E1"/>
    <w:rsid w:val="00EB3B0F"/>
    <w:rsid w:val="00EC4D07"/>
    <w:rsid w:val="00FB06FF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Ttulo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tuloC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tulo">
    <w:name w:val="Title"/>
    <w:basedOn w:val="Normal"/>
    <w:next w:val="Normal"/>
    <w:link w:val="TtuloC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Ttulo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tuloC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9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soporteCCP</cp:lastModifiedBy>
  <cp:revision>4</cp:revision>
  <dcterms:created xsi:type="dcterms:W3CDTF">2023-05-09T14:14:00Z</dcterms:created>
  <dcterms:modified xsi:type="dcterms:W3CDTF">2023-05-09T14:24:00Z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