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D5DCE4" w:themeColor="text2" w:themeTint="33"/>
  <w:body>
    <w:p w14:paraId="3C703EDE" w14:textId="249E8742" w:rsidR="007A1FA3" w:rsidRDefault="007A1FA3" w:rsidP="00E541E1">
      <w:pPr>
        <w:pStyle w:val="X3010"/>
        <w:rPr>
          <w:rFonts w:asciiTheme="minorHAnsi" w:hAnsiTheme="minorHAnsi" w:cstheme="minorHAnsi"/>
          <w:sz w:val="28"/>
          <w:szCs w:val="28"/>
          <w:lang w:val="es-CR"/>
        </w:rPr>
      </w:pPr>
      <w:r>
        <w:rPr>
          <w:rFonts w:asciiTheme="minorHAnsi" w:hAnsiTheme="minorHAnsi" w:cstheme="minorHAnsi"/>
          <w:sz w:val="28"/>
          <w:szCs w:val="28"/>
          <w:lang w:val="es-CR"/>
        </w:rPr>
        <w:t>XS3010 Demografía aplicada</w:t>
      </w:r>
    </w:p>
    <w:p w14:paraId="70B7B4F5" w14:textId="75A126D2" w:rsidR="007A1FA3" w:rsidRPr="007A1FA3" w:rsidRDefault="007A1FA3" w:rsidP="007A1FA3">
      <w:pPr>
        <w:pStyle w:val="X3010"/>
        <w:rPr>
          <w:lang w:val="es-CR"/>
        </w:rPr>
      </w:pPr>
      <w:r>
        <w:rPr>
          <w:lang w:val="es-CR"/>
        </w:rPr>
        <w:t>Práctica</w:t>
      </w:r>
      <w:r w:rsidR="00D10AF8">
        <w:rPr>
          <w:lang w:val="es-CR"/>
        </w:rPr>
        <w:t xml:space="preserve"> </w:t>
      </w:r>
      <w:r w:rsidR="00B84D93">
        <w:rPr>
          <w:lang w:val="es-CR"/>
        </w:rPr>
        <w:t>8</w:t>
      </w:r>
    </w:p>
    <w:p w14:paraId="0D75DE27" w14:textId="41C6FF4B" w:rsidR="007C795F" w:rsidRDefault="00B84D93" w:rsidP="00B84D93">
      <w:pPr>
        <w:pStyle w:val="X3010"/>
        <w:rPr>
          <w:lang w:val="es-CR"/>
        </w:rPr>
      </w:pPr>
      <w:r>
        <w:rPr>
          <w:lang w:val="es-CR"/>
        </w:rPr>
        <w:t xml:space="preserve">Primera parte: </w:t>
      </w:r>
      <w:r w:rsidR="00FD14EC">
        <w:rPr>
          <w:lang w:val="es-CR"/>
        </w:rPr>
        <w:t>TABLA DE VIDA</w:t>
      </w:r>
    </w:p>
    <w:p w14:paraId="3C02F88C" w14:textId="0A3CB96A" w:rsidR="007C795F" w:rsidRDefault="007C795F" w:rsidP="00FD14EC">
      <w:pPr>
        <w:rPr>
          <w:lang w:val="es-CR"/>
        </w:rPr>
      </w:pPr>
    </w:p>
    <w:p w14:paraId="56A1D0D4" w14:textId="18D52D22" w:rsidR="00B84D93" w:rsidRDefault="00B84D93" w:rsidP="00FD14EC">
      <w:pPr>
        <w:rPr>
          <w:lang w:val="es-CR"/>
        </w:rPr>
      </w:pPr>
    </w:p>
    <w:p w14:paraId="45313C34" w14:textId="6371CEC4" w:rsidR="00B84D93" w:rsidRDefault="00B84D93" w:rsidP="00FD14EC">
      <w:pPr>
        <w:rPr>
          <w:lang w:val="es-CR"/>
        </w:rPr>
      </w:pPr>
      <w:r>
        <w:rPr>
          <w:lang w:val="es-CR"/>
        </w:rPr>
        <w:t>1. Utilice la tabla de vida construida en la práctica 7 para calcular (escriba en detalle la forma de cálculo y la interpretación de cada uno).</w:t>
      </w:r>
    </w:p>
    <w:p w14:paraId="4278126F" w14:textId="13680E09" w:rsidR="00B84D93" w:rsidRDefault="00B84D93" w:rsidP="00FD14EC">
      <w:pPr>
        <w:rPr>
          <w:lang w:val="es-CR"/>
        </w:rPr>
      </w:pPr>
    </w:p>
    <w:p w14:paraId="532731B5" w14:textId="1E49D826" w:rsidR="00B84D93" w:rsidRPr="00B84D93" w:rsidRDefault="00B84D93" w:rsidP="00B84D93">
      <w:pPr>
        <w:numPr>
          <w:ilvl w:val="0"/>
          <w:numId w:val="5"/>
        </w:numPr>
        <w:rPr>
          <w:rFonts w:asciiTheme="minorHAnsi" w:hAnsiTheme="minorHAnsi" w:cstheme="minorHAnsi"/>
          <w:szCs w:val="28"/>
          <w:lang w:val="es-CR"/>
        </w:rPr>
      </w:pPr>
      <w:r w:rsidRPr="00B84D93">
        <w:rPr>
          <w:rFonts w:asciiTheme="minorHAnsi" w:hAnsiTheme="minorHAnsi" w:cstheme="minorHAnsi"/>
          <w:position w:val="-14"/>
          <w:szCs w:val="28"/>
          <w:lang w:val="es-CR"/>
        </w:rPr>
        <w:object w:dxaOrig="560" w:dyaOrig="380" w14:anchorId="54F492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63" type="#_x0000_t75" style="width:42pt;height:28.5pt" o:ole="">
            <v:imagedata r:id="rId7" o:title=""/>
          </v:shape>
          <o:OLEObject Type="Embed" ProgID="Equation.DSMT4" ShapeID="_x0000_i1063" DrawAspect="Content" ObjectID="_1746955462" r:id="rId8"/>
        </w:object>
      </w:r>
      <w:r w:rsidRPr="00B84D93">
        <w:rPr>
          <w:rFonts w:asciiTheme="minorHAnsi" w:hAnsiTheme="minorHAnsi" w:cstheme="minorHAnsi"/>
          <w:szCs w:val="28"/>
          <w:lang w:val="es-CR"/>
        </w:rPr>
        <w:t xml:space="preserve"> </w:t>
      </w:r>
      <w:r w:rsidRPr="00B84D93">
        <w:rPr>
          <w:rFonts w:asciiTheme="minorHAnsi" w:hAnsiTheme="minorHAnsi" w:cstheme="minorHAnsi"/>
          <w:position w:val="-4"/>
          <w:szCs w:val="28"/>
          <w:lang w:val="es-CR"/>
        </w:rPr>
        <w:object w:dxaOrig="200" w:dyaOrig="300" w14:anchorId="45ADF310">
          <v:shape id="_x0000_i1051" type="#_x0000_t75" style="width:9.75pt;height:15pt" o:ole="">
            <v:imagedata r:id="rId9" o:title=""/>
          </v:shape>
          <o:OLEObject Type="Embed" ProgID="Equation.DSMT4" ShapeID="_x0000_i1051" DrawAspect="Content" ObjectID="_1746955463" r:id="rId10"/>
        </w:object>
      </w:r>
      <w:r w:rsidRPr="00B84D93">
        <w:rPr>
          <w:rFonts w:asciiTheme="minorHAnsi" w:hAnsiTheme="minorHAnsi" w:cstheme="minorHAnsi"/>
          <w:szCs w:val="28"/>
          <w:lang w:val="es-CR"/>
        </w:rPr>
        <w:t xml:space="preserve"> </w:t>
      </w:r>
    </w:p>
    <w:p w14:paraId="0A7F28E2" w14:textId="50EC5DA3" w:rsidR="00B84D93" w:rsidRPr="00B84D93" w:rsidRDefault="00B84D93" w:rsidP="00B84D93">
      <w:pPr>
        <w:numPr>
          <w:ilvl w:val="0"/>
          <w:numId w:val="5"/>
        </w:numPr>
        <w:rPr>
          <w:rFonts w:asciiTheme="minorHAnsi" w:hAnsiTheme="minorHAnsi" w:cstheme="minorHAnsi"/>
          <w:szCs w:val="28"/>
          <w:lang w:val="es-CR"/>
        </w:rPr>
      </w:pPr>
      <w:r w:rsidRPr="00B84D93">
        <w:rPr>
          <w:rFonts w:ascii="Times New Roman" w:hAnsi="Times New Roman"/>
          <w:position w:val="-12"/>
          <w:sz w:val="24"/>
          <w:lang w:val="es-ES"/>
        </w:rPr>
        <w:object w:dxaOrig="540" w:dyaOrig="360" w14:anchorId="3D529291">
          <v:shape id="_x0000_i1065" type="#_x0000_t75" style="width:39pt;height:26.25pt" o:ole="">
            <v:imagedata r:id="rId11" o:title=""/>
          </v:shape>
          <o:OLEObject Type="Embed" ProgID="Equation.DSMT4" ShapeID="_x0000_i1065" DrawAspect="Content" ObjectID="_1746955464" r:id="rId12"/>
        </w:object>
      </w:r>
      <w:r w:rsidRPr="00B84D93">
        <w:rPr>
          <w:rFonts w:asciiTheme="minorHAnsi" w:hAnsiTheme="minorHAnsi" w:cstheme="minorHAnsi"/>
          <w:sz w:val="24"/>
          <w:szCs w:val="28"/>
          <w:lang w:val="es-CR"/>
        </w:rPr>
        <w:t xml:space="preserve">  </w:t>
      </w:r>
    </w:p>
    <w:p w14:paraId="5A4E3BCF" w14:textId="77777777" w:rsidR="00B84D93" w:rsidRPr="00B84D93" w:rsidRDefault="00B84D93" w:rsidP="00B84D93">
      <w:pPr>
        <w:ind w:left="1080"/>
        <w:rPr>
          <w:rFonts w:asciiTheme="minorHAnsi" w:hAnsiTheme="minorHAnsi" w:cstheme="minorHAnsi"/>
          <w:szCs w:val="28"/>
          <w:lang w:val="es-CR"/>
        </w:rPr>
      </w:pPr>
    </w:p>
    <w:p w14:paraId="06595250" w14:textId="1E7ABC22" w:rsidR="00B84D93" w:rsidRPr="00B84D93" w:rsidRDefault="00B84D93" w:rsidP="00B84D93">
      <w:pPr>
        <w:numPr>
          <w:ilvl w:val="0"/>
          <w:numId w:val="5"/>
        </w:numPr>
        <w:rPr>
          <w:rFonts w:asciiTheme="minorHAnsi" w:hAnsiTheme="minorHAnsi" w:cstheme="minorHAnsi"/>
          <w:szCs w:val="28"/>
          <w:lang w:val="es-CR"/>
        </w:rPr>
      </w:pPr>
      <w:r w:rsidRPr="00B84D93">
        <w:rPr>
          <w:rFonts w:asciiTheme="minorHAnsi" w:hAnsiTheme="minorHAnsi" w:cstheme="minorHAnsi"/>
          <w:sz w:val="24"/>
          <w:szCs w:val="28"/>
          <w:lang w:val="es-CR"/>
        </w:rPr>
        <w:t xml:space="preserve"> </w:t>
      </w:r>
      <w:r w:rsidRPr="00B84D93">
        <w:rPr>
          <w:rFonts w:ascii="Times New Roman" w:hAnsi="Times New Roman"/>
          <w:position w:val="-12"/>
          <w:sz w:val="24"/>
          <w:lang w:val="es-ES"/>
        </w:rPr>
        <w:object w:dxaOrig="540" w:dyaOrig="360" w14:anchorId="23CD91C7">
          <v:shape id="_x0000_i1067" type="#_x0000_t75" style="width:36pt;height:24pt" o:ole="">
            <v:imagedata r:id="rId13" o:title=""/>
          </v:shape>
          <o:OLEObject Type="Embed" ProgID="Equation.DSMT4" ShapeID="_x0000_i1067" DrawAspect="Content" ObjectID="_1746955465" r:id="rId14"/>
        </w:object>
      </w:r>
      <w:r w:rsidRPr="00B84D93">
        <w:rPr>
          <w:rFonts w:asciiTheme="minorHAnsi" w:hAnsiTheme="minorHAnsi" w:cstheme="minorHAnsi"/>
          <w:sz w:val="24"/>
          <w:szCs w:val="28"/>
          <w:lang w:val="es-CR"/>
        </w:rPr>
        <w:t xml:space="preserve"> </w:t>
      </w:r>
    </w:p>
    <w:p w14:paraId="2BB77FEF" w14:textId="77777777" w:rsidR="00B84D93" w:rsidRPr="00B84D93" w:rsidRDefault="00B84D93" w:rsidP="00B84D93">
      <w:pPr>
        <w:ind w:left="1080"/>
        <w:rPr>
          <w:rFonts w:asciiTheme="minorHAnsi" w:hAnsiTheme="minorHAnsi" w:cstheme="minorHAnsi"/>
          <w:szCs w:val="28"/>
          <w:lang w:val="es-CR"/>
        </w:rPr>
      </w:pPr>
    </w:p>
    <w:p w14:paraId="6DB2FEE4" w14:textId="4A538161" w:rsidR="00B84D93" w:rsidRPr="00B84D93" w:rsidRDefault="00B84D93" w:rsidP="00B84D93">
      <w:pPr>
        <w:numPr>
          <w:ilvl w:val="0"/>
          <w:numId w:val="5"/>
        </w:numPr>
        <w:rPr>
          <w:rFonts w:asciiTheme="minorHAnsi" w:hAnsiTheme="minorHAnsi" w:cstheme="minorHAnsi"/>
          <w:szCs w:val="28"/>
          <w:lang w:val="es-CR"/>
        </w:rPr>
      </w:pPr>
      <w:r w:rsidRPr="00B84D93">
        <w:rPr>
          <w:rFonts w:asciiTheme="minorHAnsi" w:hAnsiTheme="minorHAnsi" w:cstheme="minorHAnsi"/>
          <w:sz w:val="24"/>
          <w:szCs w:val="28"/>
          <w:lang w:val="es-CR"/>
        </w:rPr>
        <w:t xml:space="preserve"> </w:t>
      </w:r>
      <w:r w:rsidRPr="00B84D93">
        <w:rPr>
          <w:rFonts w:ascii="Times New Roman" w:hAnsi="Times New Roman"/>
          <w:position w:val="-30"/>
          <w:sz w:val="24"/>
          <w:lang w:val="es-ES"/>
        </w:rPr>
        <w:object w:dxaOrig="580" w:dyaOrig="680" w14:anchorId="205E559D">
          <v:shape id="_x0000_i1069" type="#_x0000_t75" style="width:39.75pt;height:45.75pt" o:ole="">
            <v:imagedata r:id="rId15" o:title=""/>
          </v:shape>
          <o:OLEObject Type="Embed" ProgID="Equation.DSMT4" ShapeID="_x0000_i1069" DrawAspect="Content" ObjectID="_1746955466" r:id="rId16"/>
        </w:object>
      </w:r>
      <w:r w:rsidRPr="00B84D93">
        <w:rPr>
          <w:rFonts w:asciiTheme="minorHAnsi" w:hAnsiTheme="minorHAnsi" w:cstheme="minorHAnsi"/>
          <w:sz w:val="24"/>
          <w:szCs w:val="28"/>
          <w:lang w:val="es-CR"/>
        </w:rPr>
        <w:t xml:space="preserve">  </w:t>
      </w:r>
    </w:p>
    <w:p w14:paraId="06E971EF" w14:textId="77777777" w:rsidR="00B84D93" w:rsidRPr="00B84D93" w:rsidRDefault="00B84D93" w:rsidP="00B84D93">
      <w:pPr>
        <w:ind w:left="1080"/>
        <w:rPr>
          <w:rFonts w:asciiTheme="minorHAnsi" w:hAnsiTheme="minorHAnsi" w:cstheme="minorHAnsi"/>
          <w:szCs w:val="28"/>
          <w:lang w:val="es-CR"/>
        </w:rPr>
      </w:pPr>
    </w:p>
    <w:p w14:paraId="787CDD14" w14:textId="3DF87F3F" w:rsidR="00B84D93" w:rsidRPr="00B84D93" w:rsidRDefault="00B84D93" w:rsidP="00B84D93">
      <w:pPr>
        <w:numPr>
          <w:ilvl w:val="0"/>
          <w:numId w:val="5"/>
        </w:numPr>
        <w:rPr>
          <w:rFonts w:asciiTheme="minorHAnsi" w:hAnsiTheme="minorHAnsi" w:cstheme="minorHAnsi"/>
          <w:szCs w:val="28"/>
          <w:lang w:val="es-CR"/>
        </w:rPr>
      </w:pPr>
      <w:r w:rsidRPr="00B84D93">
        <w:rPr>
          <w:rFonts w:ascii="Times New Roman" w:hAnsi="Times New Roman"/>
          <w:position w:val="-12"/>
          <w:sz w:val="24"/>
          <w:lang w:val="es-ES"/>
        </w:rPr>
        <w:object w:dxaOrig="520" w:dyaOrig="360" w14:anchorId="5E07251A">
          <v:shape id="_x0000_i1071" type="#_x0000_t75" style="width:37.5pt;height:25.5pt" o:ole="">
            <v:imagedata r:id="rId17" o:title=""/>
          </v:shape>
          <o:OLEObject Type="Embed" ProgID="Equation.DSMT4" ShapeID="_x0000_i1071" DrawAspect="Content" ObjectID="_1746955467" r:id="rId18"/>
        </w:object>
      </w:r>
    </w:p>
    <w:p w14:paraId="7CCF0B27" w14:textId="77777777" w:rsidR="00B84D93" w:rsidRDefault="00B84D93" w:rsidP="00B84D93">
      <w:pPr>
        <w:rPr>
          <w:rFonts w:asciiTheme="minorHAnsi" w:hAnsiTheme="minorHAnsi" w:cstheme="minorHAnsi"/>
          <w:szCs w:val="28"/>
          <w:lang w:val="es-CR"/>
        </w:rPr>
      </w:pPr>
    </w:p>
    <w:p w14:paraId="2DEBDE31" w14:textId="536A05DB" w:rsidR="00B84D93" w:rsidRDefault="00B84D93" w:rsidP="00B84D93">
      <w:pPr>
        <w:rPr>
          <w:rFonts w:asciiTheme="minorHAnsi" w:hAnsiTheme="minorHAnsi" w:cstheme="minorHAnsi"/>
          <w:szCs w:val="28"/>
          <w:lang w:val="es-CR"/>
        </w:rPr>
      </w:pPr>
      <w:r>
        <w:rPr>
          <w:rFonts w:asciiTheme="minorHAnsi" w:hAnsiTheme="minorHAnsi" w:cstheme="minorHAnsi"/>
          <w:szCs w:val="28"/>
          <w:lang w:val="es-CR"/>
        </w:rPr>
        <w:t xml:space="preserve"> </w:t>
      </w:r>
      <w:r>
        <w:rPr>
          <w:rFonts w:asciiTheme="minorHAnsi" w:hAnsiTheme="minorHAnsi" w:cstheme="minorHAnsi"/>
          <w:szCs w:val="28"/>
          <w:lang w:val="es-CR"/>
        </w:rPr>
        <w:t xml:space="preserve">          </w:t>
      </w:r>
      <w:r>
        <w:rPr>
          <w:rFonts w:asciiTheme="minorHAnsi" w:hAnsiTheme="minorHAnsi" w:cstheme="minorHAnsi"/>
          <w:szCs w:val="28"/>
          <w:lang w:val="es-CR"/>
        </w:rPr>
        <w:t xml:space="preserve"> </w:t>
      </w:r>
      <w:r>
        <w:rPr>
          <w:rFonts w:asciiTheme="minorHAnsi" w:hAnsiTheme="minorHAnsi" w:cstheme="minorHAnsi"/>
          <w:szCs w:val="28"/>
          <w:lang w:val="es-CR"/>
        </w:rPr>
        <w:t>f</w:t>
      </w:r>
      <w:r>
        <w:rPr>
          <w:rFonts w:asciiTheme="minorHAnsi" w:hAnsiTheme="minorHAnsi" w:cstheme="minorHAnsi"/>
          <w:szCs w:val="28"/>
          <w:lang w:val="es-CR"/>
        </w:rPr>
        <w:t xml:space="preserve">) </w:t>
      </w:r>
      <w:r w:rsidRPr="008A6AED">
        <w:rPr>
          <w:rFonts w:asciiTheme="minorHAnsi" w:hAnsiTheme="minorHAnsi" w:cstheme="minorHAnsi"/>
          <w:position w:val="-12"/>
          <w:szCs w:val="28"/>
          <w:lang w:val="es-CR"/>
        </w:rPr>
        <w:object w:dxaOrig="580" w:dyaOrig="380" w14:anchorId="4C0FC373">
          <v:shape id="_x0000_i1081" type="#_x0000_t75" style="width:34.5pt;height:21.75pt" o:ole="">
            <v:imagedata r:id="rId19" o:title=""/>
          </v:shape>
          <o:OLEObject Type="Embed" ProgID="Equation.DSMT4" ShapeID="_x0000_i1081" DrawAspect="Content" ObjectID="_1746955468" r:id="rId20"/>
        </w:object>
      </w:r>
    </w:p>
    <w:p w14:paraId="4CB7BD90" w14:textId="77777777" w:rsidR="00B84D93" w:rsidRDefault="00B84D93" w:rsidP="00B84D93">
      <w:pPr>
        <w:rPr>
          <w:rFonts w:asciiTheme="minorHAnsi" w:hAnsiTheme="minorHAnsi" w:cstheme="minorHAnsi"/>
          <w:szCs w:val="28"/>
          <w:lang w:val="es-CR"/>
        </w:rPr>
      </w:pPr>
    </w:p>
    <w:p w14:paraId="3FF02D41" w14:textId="048A2CC7" w:rsidR="00B84D93" w:rsidRDefault="00B84D93" w:rsidP="00B84D93">
      <w:pPr>
        <w:rPr>
          <w:rFonts w:asciiTheme="minorHAnsi" w:hAnsiTheme="minorHAnsi" w:cstheme="minorHAnsi"/>
          <w:szCs w:val="28"/>
          <w:lang w:val="es-CR"/>
        </w:rPr>
      </w:pPr>
      <w:r>
        <w:rPr>
          <w:rFonts w:asciiTheme="minorHAnsi" w:hAnsiTheme="minorHAnsi" w:cstheme="minorHAnsi"/>
          <w:szCs w:val="28"/>
          <w:lang w:val="es-CR"/>
        </w:rPr>
        <w:t xml:space="preserve">         </w:t>
      </w:r>
      <w:r>
        <w:rPr>
          <w:rFonts w:asciiTheme="minorHAnsi" w:hAnsiTheme="minorHAnsi" w:cstheme="minorHAnsi"/>
          <w:szCs w:val="28"/>
          <w:lang w:val="es-CR"/>
        </w:rPr>
        <w:t xml:space="preserve">  </w:t>
      </w:r>
      <w:r>
        <w:rPr>
          <w:rFonts w:asciiTheme="minorHAnsi" w:hAnsiTheme="minorHAnsi" w:cstheme="minorHAnsi"/>
          <w:szCs w:val="28"/>
          <w:lang w:val="es-CR"/>
        </w:rPr>
        <w:t>g</w:t>
      </w:r>
      <w:r>
        <w:rPr>
          <w:rFonts w:asciiTheme="minorHAnsi" w:hAnsiTheme="minorHAnsi" w:cstheme="minorHAnsi"/>
          <w:szCs w:val="28"/>
          <w:lang w:val="es-CR"/>
        </w:rPr>
        <w:t xml:space="preserve">) </w:t>
      </w:r>
      <w:r w:rsidRPr="00B84D93">
        <w:rPr>
          <w:rFonts w:asciiTheme="minorHAnsi" w:hAnsiTheme="minorHAnsi" w:cstheme="minorHAnsi"/>
          <w:position w:val="-12"/>
          <w:szCs w:val="28"/>
          <w:lang w:val="es-CR"/>
        </w:rPr>
        <w:object w:dxaOrig="499" w:dyaOrig="380" w14:anchorId="13C9FFA7">
          <v:shape id="_x0000_i1083" type="#_x0000_t75" style="width:30.75pt;height:23.25pt" o:ole="">
            <v:imagedata r:id="rId21" o:title=""/>
          </v:shape>
          <o:OLEObject Type="Embed" ProgID="Equation.DSMT4" ShapeID="_x0000_i1083" DrawAspect="Content" ObjectID="_1746955469" r:id="rId22"/>
        </w:object>
      </w:r>
      <w:r>
        <w:rPr>
          <w:rFonts w:asciiTheme="minorHAnsi" w:hAnsiTheme="minorHAnsi" w:cstheme="minorHAnsi"/>
          <w:szCs w:val="28"/>
          <w:lang w:val="es-CR"/>
        </w:rPr>
        <w:t xml:space="preserve"> </w:t>
      </w:r>
    </w:p>
    <w:p w14:paraId="7C04FEAF" w14:textId="77777777" w:rsidR="00B84D93" w:rsidRDefault="00B84D93" w:rsidP="00B84D93">
      <w:pPr>
        <w:rPr>
          <w:rFonts w:asciiTheme="minorHAnsi" w:hAnsiTheme="minorHAnsi" w:cstheme="minorHAnsi"/>
          <w:szCs w:val="28"/>
          <w:lang w:val="es-CR"/>
        </w:rPr>
      </w:pPr>
    </w:p>
    <w:p w14:paraId="01367A8B" w14:textId="74A36C9B" w:rsidR="00B84D93" w:rsidRPr="00B84D93" w:rsidRDefault="00B84D93" w:rsidP="00B84D93">
      <w:pPr>
        <w:ind w:left="708"/>
        <w:rPr>
          <w:rFonts w:asciiTheme="minorHAnsi" w:hAnsiTheme="minorHAnsi" w:cstheme="minorHAnsi"/>
          <w:szCs w:val="28"/>
          <w:lang w:val="es-CR"/>
        </w:rPr>
      </w:pPr>
      <w:r>
        <w:rPr>
          <w:rFonts w:asciiTheme="minorHAnsi" w:hAnsiTheme="minorHAnsi" w:cstheme="minorHAnsi"/>
          <w:szCs w:val="28"/>
          <w:lang w:val="es-CR"/>
        </w:rPr>
        <w:t xml:space="preserve">h) </w:t>
      </w:r>
      <w:r>
        <w:rPr>
          <w:rFonts w:asciiTheme="minorHAnsi" w:hAnsiTheme="minorHAnsi" w:cstheme="minorHAnsi"/>
          <w:szCs w:val="28"/>
          <w:lang w:val="es-CR"/>
        </w:rPr>
        <w:t xml:space="preserve"> </w:t>
      </w:r>
      <w:r w:rsidRPr="00B84D93">
        <w:rPr>
          <w:rFonts w:asciiTheme="minorHAnsi" w:hAnsiTheme="minorHAnsi" w:cstheme="minorHAnsi"/>
          <w:position w:val="-12"/>
          <w:szCs w:val="28"/>
          <w:lang w:val="es-CR"/>
        </w:rPr>
        <w:object w:dxaOrig="580" w:dyaOrig="380" w14:anchorId="47615A39">
          <v:shape id="_x0000_i1085" type="#_x0000_t75" style="width:29.25pt;height:18.75pt" o:ole="">
            <v:imagedata r:id="rId23" o:title=""/>
          </v:shape>
          <o:OLEObject Type="Embed" ProgID="Equation.DSMT4" ShapeID="_x0000_i1085" DrawAspect="Content" ObjectID="_1746955470" r:id="rId24"/>
        </w:object>
      </w:r>
    </w:p>
    <w:p w14:paraId="19EF1D5A" w14:textId="201621B4" w:rsidR="00B84D93" w:rsidRDefault="00B84D93" w:rsidP="00FD14EC">
      <w:pPr>
        <w:rPr>
          <w:lang w:val="es-CR"/>
        </w:rPr>
      </w:pPr>
    </w:p>
    <w:p w14:paraId="0C17AA78" w14:textId="3C8A7F21" w:rsidR="00B84D93" w:rsidRDefault="00B84D93" w:rsidP="00FD14EC">
      <w:pPr>
        <w:rPr>
          <w:lang w:val="es-CR"/>
        </w:rPr>
      </w:pPr>
      <w:r>
        <w:rPr>
          <w:lang w:val="es-CR"/>
        </w:rPr>
        <w:t>2. De acuerdo con la tabla de vida, ¿Qué proporción de las defunciones ocurre entre los 15 y los 35 años de edad?</w:t>
      </w:r>
    </w:p>
    <w:p w14:paraId="283BE28A" w14:textId="1C6EA1E6" w:rsidR="00B84D93" w:rsidRDefault="00B84D93" w:rsidP="00FD14EC">
      <w:pPr>
        <w:rPr>
          <w:lang w:val="es-CR"/>
        </w:rPr>
      </w:pPr>
    </w:p>
    <w:p w14:paraId="5B45BF42" w14:textId="2EF97E89" w:rsidR="00B84D93" w:rsidRDefault="00B84D93" w:rsidP="00FD14EC">
      <w:pPr>
        <w:rPr>
          <w:lang w:val="es-CR"/>
        </w:rPr>
      </w:pPr>
      <w:r>
        <w:rPr>
          <w:lang w:val="es-CR"/>
        </w:rPr>
        <w:lastRenderedPageBreak/>
        <w:t>3. ¿Cuál es la probabilidad que un hombre cuyo padre tenía 25 años al momento de su nacimiento</w:t>
      </w:r>
      <w:r w:rsidR="00933565">
        <w:rPr>
          <w:lang w:val="es-CR"/>
        </w:rPr>
        <w:t>, sea huérfano de padre a los 65 años? (escriba en detalle la forma de cálculo)</w:t>
      </w:r>
    </w:p>
    <w:p w14:paraId="34782C1B" w14:textId="0140D597" w:rsidR="00933565" w:rsidRDefault="00933565" w:rsidP="00FD14EC">
      <w:pPr>
        <w:rPr>
          <w:lang w:val="es-CR"/>
        </w:rPr>
      </w:pPr>
    </w:p>
    <w:p w14:paraId="2F4EA3CD" w14:textId="76EEADD0" w:rsidR="00933565" w:rsidRDefault="00933565" w:rsidP="00FD14EC">
      <w:pPr>
        <w:rPr>
          <w:lang w:val="es-CR"/>
        </w:rPr>
      </w:pPr>
    </w:p>
    <w:p w14:paraId="3D8EEEB3" w14:textId="4525CD36" w:rsidR="00933565" w:rsidRDefault="00933565" w:rsidP="00FD14EC">
      <w:pPr>
        <w:rPr>
          <w:lang w:val="es-CR"/>
        </w:rPr>
      </w:pPr>
      <w:r>
        <w:rPr>
          <w:lang w:val="es-CR"/>
        </w:rPr>
        <w:t xml:space="preserve">4. </w:t>
      </w:r>
      <w:r w:rsidRPr="00933565">
        <w:rPr>
          <w:lang w:val="es-CR"/>
        </w:rPr>
        <w:t>En una tabla de vida con raíz 100000, 14 porciento se mueren antes de cumplir 25 años, ocurren 2158 defunciones de personas de edad 20 a 24 años, 98 por ciento sobrevive de los 20 a los 30 años, y de los que cumplen 30 años un 3 por ciento se muere antes de cumplir los 35 años</w:t>
      </w:r>
      <w:r>
        <w:rPr>
          <w:lang w:val="es-CR"/>
        </w:rPr>
        <w:t xml:space="preserve">. </w:t>
      </w:r>
    </w:p>
    <w:p w14:paraId="0C1B1A70" w14:textId="15D0CAA7" w:rsidR="00B84D93" w:rsidRDefault="00933565" w:rsidP="00FD14EC">
      <w:pPr>
        <w:rPr>
          <w:lang w:val="es-CR"/>
        </w:rPr>
      </w:pPr>
      <w:r w:rsidRPr="00933565">
        <w:rPr>
          <w:lang w:val="es-CR"/>
        </w:rPr>
        <w:t xml:space="preserve">Con esta información calcule    </w:t>
      </w:r>
      <w:r w:rsidRPr="00933565">
        <w:rPr>
          <w:vertAlign w:val="subscript"/>
          <w:lang w:val="es-CR"/>
        </w:rPr>
        <w:t>15</w:t>
      </w:r>
      <w:r w:rsidRPr="00933565">
        <w:rPr>
          <w:lang w:val="es-CR"/>
        </w:rPr>
        <w:t>L</w:t>
      </w:r>
      <w:r w:rsidRPr="00933565">
        <w:rPr>
          <w:vertAlign w:val="subscript"/>
          <w:lang w:val="es-CR"/>
        </w:rPr>
        <w:t>20</w:t>
      </w:r>
    </w:p>
    <w:p w14:paraId="3C7FCBE4" w14:textId="05FB1973" w:rsidR="00B84D93" w:rsidRDefault="00B84D93" w:rsidP="00FD14EC">
      <w:pPr>
        <w:rPr>
          <w:lang w:val="es-CR"/>
        </w:rPr>
      </w:pPr>
    </w:p>
    <w:p w14:paraId="0D0C0DC6" w14:textId="227912DD" w:rsidR="00933565" w:rsidRDefault="00933565" w:rsidP="00FD14EC">
      <w:pPr>
        <w:rPr>
          <w:lang w:val="es-CR"/>
        </w:rPr>
      </w:pPr>
    </w:p>
    <w:p w14:paraId="19D56907" w14:textId="55C95A49" w:rsidR="00933565" w:rsidRDefault="00933565" w:rsidP="00933565">
      <w:pPr>
        <w:pStyle w:val="X3010"/>
        <w:rPr>
          <w:lang w:val="es-CR"/>
        </w:rPr>
      </w:pPr>
      <w:r>
        <w:rPr>
          <w:lang w:val="es-CR"/>
        </w:rPr>
        <w:t>Segunda parte: Fecundidad</w:t>
      </w:r>
    </w:p>
    <w:p w14:paraId="289979E3" w14:textId="22E5CB5D" w:rsidR="00933565" w:rsidRDefault="00933565" w:rsidP="00933565">
      <w:pPr>
        <w:rPr>
          <w:lang w:val="es-CR"/>
        </w:rPr>
      </w:pPr>
    </w:p>
    <w:p w14:paraId="601AFA87" w14:textId="77777777" w:rsidR="00F87872" w:rsidRDefault="001525B2" w:rsidP="00F87872">
      <w:pPr>
        <w:rPr>
          <w:lang w:val="es-CR"/>
        </w:rPr>
      </w:pPr>
      <w:r>
        <w:rPr>
          <w:lang w:val="es-CR"/>
        </w:rPr>
        <w:t>1. Con la siguiente información, calcul</w:t>
      </w:r>
      <w:r w:rsidR="00F87872">
        <w:rPr>
          <w:lang w:val="es-CR"/>
        </w:rPr>
        <w:t>e</w:t>
      </w:r>
      <w:r>
        <w:rPr>
          <w:lang w:val="es-CR"/>
        </w:rPr>
        <w:t xml:space="preserve"> la tasa global de fecundidad, la tasa bruta de reproducción, la tasa neta de reproducción y la edad media de la maternidad.</w:t>
      </w:r>
    </w:p>
    <w:p w14:paraId="47D69C26" w14:textId="77777777" w:rsidR="00F87872" w:rsidRDefault="00F87872" w:rsidP="00F87872">
      <w:pPr>
        <w:rPr>
          <w:lang w:val="es-CR"/>
        </w:rPr>
      </w:pPr>
    </w:p>
    <w:p w14:paraId="64DEBEE2" w14:textId="0609FA5E" w:rsidR="00F87872" w:rsidRDefault="00F87872" w:rsidP="00F87872">
      <w:pPr>
        <w:rPr>
          <w:lang w:val="es-CR"/>
        </w:rPr>
      </w:pPr>
      <w:r>
        <w:rPr>
          <w:lang w:val="es-CR"/>
        </w:rPr>
        <w:t xml:space="preserve"> </w:t>
      </w:r>
    </w:p>
    <w:tbl>
      <w:tblPr>
        <w:tblW w:w="83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035"/>
        <w:gridCol w:w="1491"/>
        <w:gridCol w:w="1354"/>
        <w:gridCol w:w="1680"/>
        <w:gridCol w:w="1680"/>
      </w:tblGrid>
      <w:tr w:rsidR="009E1FB7" w:rsidRPr="009E1FB7" w14:paraId="34F68F38" w14:textId="77777777" w:rsidTr="009E1FB7">
        <w:trPr>
          <w:trHeight w:val="615"/>
        </w:trPr>
        <w:tc>
          <w:tcPr>
            <w:tcW w:w="10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430E8C" w14:textId="77777777" w:rsidR="009E1FB7" w:rsidRPr="009E1FB7" w:rsidRDefault="009E1FB7" w:rsidP="009E1FB7">
            <w:pPr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  <w:t>Edad</w:t>
            </w:r>
          </w:p>
        </w:tc>
        <w:tc>
          <w:tcPr>
            <w:tcW w:w="388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1F91F8CA" w14:textId="77777777" w:rsidR="009E1FB7" w:rsidRPr="009E1FB7" w:rsidRDefault="009E1FB7" w:rsidP="009E1FB7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Nacimientos según edad de la madre 2020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020E63" w14:textId="77777777" w:rsidR="009E1FB7" w:rsidRPr="009E1FB7" w:rsidRDefault="009E1FB7" w:rsidP="009E1FB7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Mujeres 15 -49</w:t>
            </w:r>
          </w:p>
        </w:tc>
        <w:tc>
          <w:tcPr>
            <w:tcW w:w="168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EEBDDC" w14:textId="77777777" w:rsidR="009E1FB7" w:rsidRPr="009E1FB7" w:rsidRDefault="009E1FB7" w:rsidP="009E1FB7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proofErr w:type="spellStart"/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nLx</w:t>
            </w:r>
            <w:proofErr w:type="spellEnd"/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 Tabla de vida 2020</w:t>
            </w:r>
          </w:p>
        </w:tc>
      </w:tr>
      <w:tr w:rsidR="009E1FB7" w:rsidRPr="009E1FB7" w14:paraId="77838325" w14:textId="77777777" w:rsidTr="009E1FB7">
        <w:trPr>
          <w:trHeight w:val="315"/>
        </w:trPr>
        <w:tc>
          <w:tcPr>
            <w:tcW w:w="10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E11934" w14:textId="77777777" w:rsidR="009E1FB7" w:rsidRPr="009E1FB7" w:rsidRDefault="009E1FB7" w:rsidP="009E1FB7">
            <w:pPr>
              <w:rPr>
                <w:rFonts w:ascii="Calibri" w:hAnsi="Calibri" w:cs="Calibri"/>
                <w:b/>
                <w:bCs/>
                <w:color w:val="000000"/>
                <w:sz w:val="24"/>
                <w:lang w:val="es-CR" w:eastAsia="es-CR"/>
              </w:rPr>
            </w:pP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90D321" w14:textId="77777777" w:rsidR="009E1FB7" w:rsidRPr="009E1FB7" w:rsidRDefault="009E1FB7" w:rsidP="009E1FB7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 xml:space="preserve">Total 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0080EA" w14:textId="77777777" w:rsidR="009E1FB7" w:rsidRPr="009E1FB7" w:rsidRDefault="009E1FB7" w:rsidP="009E1FB7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Hombres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E6860" w14:textId="77777777" w:rsidR="009E1FB7" w:rsidRPr="009E1FB7" w:rsidRDefault="009E1FB7" w:rsidP="009E1FB7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Mujeres</w:t>
            </w: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D6FCC5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  <w:tc>
          <w:tcPr>
            <w:tcW w:w="168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ABFFDD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</w:p>
        </w:tc>
      </w:tr>
      <w:tr w:rsidR="009E1FB7" w:rsidRPr="009E1FB7" w14:paraId="31CF2574" w14:textId="77777777" w:rsidTr="009E1FB7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B15AF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15-19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B9C23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5920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1C215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3030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AF7187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2890</w:t>
            </w:r>
          </w:p>
        </w:tc>
        <w:tc>
          <w:tcPr>
            <w:tcW w:w="1680" w:type="dxa"/>
            <w:tcBorders>
              <w:top w:val="nil"/>
              <w:left w:val="single" w:sz="8" w:space="0" w:color="E6E6E6"/>
              <w:bottom w:val="single" w:sz="8" w:space="0" w:color="E6E6E6"/>
              <w:right w:val="single" w:sz="8" w:space="0" w:color="E6E6E6"/>
            </w:tcBorders>
            <w:shd w:val="clear" w:color="auto" w:fill="auto"/>
            <w:vAlign w:val="bottom"/>
            <w:hideMark/>
          </w:tcPr>
          <w:p w14:paraId="3EA30FF9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186043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A8ABAF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495950</w:t>
            </w:r>
          </w:p>
        </w:tc>
      </w:tr>
      <w:tr w:rsidR="009E1FB7" w:rsidRPr="009E1FB7" w14:paraId="3272FE30" w14:textId="77777777" w:rsidTr="009E1FB7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C948D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20-24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3BD505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14362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67D497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7241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39267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7121</w:t>
            </w:r>
          </w:p>
        </w:tc>
        <w:tc>
          <w:tcPr>
            <w:tcW w:w="1680" w:type="dxa"/>
            <w:tcBorders>
              <w:top w:val="nil"/>
              <w:left w:val="single" w:sz="8" w:space="0" w:color="E6E6E6"/>
              <w:bottom w:val="single" w:sz="8" w:space="0" w:color="E6E6E6"/>
              <w:right w:val="single" w:sz="8" w:space="0" w:color="E6E6E6"/>
            </w:tcBorders>
            <w:shd w:val="clear" w:color="auto" w:fill="auto"/>
            <w:vAlign w:val="bottom"/>
            <w:hideMark/>
          </w:tcPr>
          <w:p w14:paraId="64244279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205010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16F99E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495250</w:t>
            </w:r>
          </w:p>
        </w:tc>
      </w:tr>
      <w:tr w:rsidR="009E1FB7" w:rsidRPr="009E1FB7" w14:paraId="783580A2" w14:textId="77777777" w:rsidTr="009E1FB7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8E3E79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25-29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FF62EC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15552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82F611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7949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26B2A2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7603</w:t>
            </w:r>
          </w:p>
        </w:tc>
        <w:tc>
          <w:tcPr>
            <w:tcW w:w="1680" w:type="dxa"/>
            <w:tcBorders>
              <w:top w:val="nil"/>
              <w:left w:val="single" w:sz="8" w:space="0" w:color="E6E6E6"/>
              <w:bottom w:val="single" w:sz="8" w:space="0" w:color="E6E6E6"/>
              <w:right w:val="single" w:sz="8" w:space="0" w:color="E6E6E6"/>
            </w:tcBorders>
            <w:shd w:val="clear" w:color="auto" w:fill="auto"/>
            <w:vAlign w:val="bottom"/>
            <w:hideMark/>
          </w:tcPr>
          <w:p w14:paraId="4D9FBD21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213660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277162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494450</w:t>
            </w:r>
          </w:p>
        </w:tc>
      </w:tr>
      <w:tr w:rsidR="009E1FB7" w:rsidRPr="009E1FB7" w14:paraId="06D715F6" w14:textId="77777777" w:rsidTr="009E1FB7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94C45B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30-34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3DBA7D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13014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828AD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6597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D3177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6417</w:t>
            </w:r>
          </w:p>
        </w:tc>
        <w:tc>
          <w:tcPr>
            <w:tcW w:w="1680" w:type="dxa"/>
            <w:tcBorders>
              <w:top w:val="nil"/>
              <w:left w:val="single" w:sz="8" w:space="0" w:color="E6E6E6"/>
              <w:bottom w:val="single" w:sz="8" w:space="0" w:color="E6E6E6"/>
              <w:right w:val="single" w:sz="8" w:space="0" w:color="E6E6E6"/>
            </w:tcBorders>
            <w:shd w:val="clear" w:color="auto" w:fill="auto"/>
            <w:vAlign w:val="bottom"/>
            <w:hideMark/>
          </w:tcPr>
          <w:p w14:paraId="2A4F7A0C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220832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09F3B4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493475</w:t>
            </w:r>
          </w:p>
        </w:tc>
      </w:tr>
      <w:tr w:rsidR="009E1FB7" w:rsidRPr="009E1FB7" w14:paraId="24B008A1" w14:textId="77777777" w:rsidTr="009E1FB7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72427B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35-39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6D206F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7031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81FB32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3566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8E81D6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3465</w:t>
            </w:r>
          </w:p>
        </w:tc>
        <w:tc>
          <w:tcPr>
            <w:tcW w:w="1680" w:type="dxa"/>
            <w:tcBorders>
              <w:top w:val="nil"/>
              <w:left w:val="single" w:sz="8" w:space="0" w:color="E6E6E6"/>
              <w:bottom w:val="single" w:sz="8" w:space="0" w:color="E6E6E6"/>
              <w:right w:val="single" w:sz="8" w:space="0" w:color="E6E6E6"/>
            </w:tcBorders>
            <w:shd w:val="clear" w:color="auto" w:fill="auto"/>
            <w:vAlign w:val="bottom"/>
            <w:hideMark/>
          </w:tcPr>
          <w:p w14:paraId="5A17ABF5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201218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2CBF34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492125</w:t>
            </w:r>
          </w:p>
        </w:tc>
      </w:tr>
      <w:tr w:rsidR="009E1FB7" w:rsidRPr="009E1FB7" w14:paraId="03FF9FD4" w14:textId="77777777" w:rsidTr="009E1FB7">
        <w:trPr>
          <w:trHeight w:val="330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47E10F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40-44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91A463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1633</w:t>
            </w:r>
          </w:p>
        </w:tc>
        <w:tc>
          <w:tcPr>
            <w:tcW w:w="1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5C3CAF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821</w:t>
            </w:r>
          </w:p>
        </w:tc>
        <w:tc>
          <w:tcPr>
            <w:tcW w:w="13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90F3CC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812</w:t>
            </w:r>
          </w:p>
        </w:tc>
        <w:tc>
          <w:tcPr>
            <w:tcW w:w="1680" w:type="dxa"/>
            <w:tcBorders>
              <w:top w:val="nil"/>
              <w:left w:val="single" w:sz="8" w:space="0" w:color="E6E6E6"/>
              <w:bottom w:val="single" w:sz="8" w:space="0" w:color="E6E6E6"/>
              <w:right w:val="single" w:sz="8" w:space="0" w:color="E6E6E6"/>
            </w:tcBorders>
            <w:shd w:val="clear" w:color="auto" w:fill="auto"/>
            <w:vAlign w:val="bottom"/>
            <w:hideMark/>
          </w:tcPr>
          <w:p w14:paraId="3AE59401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175528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6BBB5D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490225</w:t>
            </w:r>
          </w:p>
        </w:tc>
      </w:tr>
      <w:tr w:rsidR="009E1FB7" w:rsidRPr="009E1FB7" w14:paraId="34E13412" w14:textId="77777777" w:rsidTr="009E1FB7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A32E9C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45-49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F3FB8B1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85</w:t>
            </w:r>
          </w:p>
        </w:tc>
        <w:tc>
          <w:tcPr>
            <w:tcW w:w="1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A9D239D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42</w:t>
            </w:r>
          </w:p>
        </w:tc>
        <w:tc>
          <w:tcPr>
            <w:tcW w:w="13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96BFDB0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43</w:t>
            </w:r>
          </w:p>
        </w:tc>
        <w:tc>
          <w:tcPr>
            <w:tcW w:w="1680" w:type="dxa"/>
            <w:tcBorders>
              <w:top w:val="nil"/>
              <w:left w:val="single" w:sz="8" w:space="0" w:color="E6E6E6"/>
              <w:bottom w:val="single" w:sz="4" w:space="0" w:color="auto"/>
              <w:right w:val="single" w:sz="8" w:space="0" w:color="E6E6E6"/>
            </w:tcBorders>
            <w:shd w:val="clear" w:color="auto" w:fill="auto"/>
            <w:vAlign w:val="bottom"/>
            <w:hideMark/>
          </w:tcPr>
          <w:p w14:paraId="5EF01B3F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151512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521AF6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487250</w:t>
            </w:r>
          </w:p>
        </w:tc>
      </w:tr>
    </w:tbl>
    <w:p w14:paraId="5273D890" w14:textId="3E97752D" w:rsidR="00F87872" w:rsidRDefault="00F87872" w:rsidP="00933565">
      <w:pPr>
        <w:rPr>
          <w:lang w:val="es-CR"/>
        </w:rPr>
      </w:pPr>
    </w:p>
    <w:p w14:paraId="537702A2" w14:textId="17ACDF0A" w:rsidR="009E1FB7" w:rsidRDefault="009E1FB7" w:rsidP="00933565">
      <w:pPr>
        <w:rPr>
          <w:lang w:val="es-CR"/>
        </w:rPr>
      </w:pPr>
    </w:p>
    <w:p w14:paraId="21447703" w14:textId="77777777" w:rsidR="009E1FB7" w:rsidRDefault="009E1FB7" w:rsidP="00933565">
      <w:pPr>
        <w:rPr>
          <w:lang w:val="es-CR"/>
        </w:rPr>
      </w:pPr>
    </w:p>
    <w:p w14:paraId="5B654D15" w14:textId="77777777" w:rsidR="009E1FB7" w:rsidRDefault="009E1FB7" w:rsidP="00933565">
      <w:pPr>
        <w:rPr>
          <w:lang w:val="es-CR"/>
        </w:rPr>
      </w:pPr>
    </w:p>
    <w:p w14:paraId="4EC369EC" w14:textId="77777777" w:rsidR="009E1FB7" w:rsidRDefault="009E1FB7" w:rsidP="00933565">
      <w:pPr>
        <w:rPr>
          <w:lang w:val="es-CR"/>
        </w:rPr>
      </w:pPr>
    </w:p>
    <w:p w14:paraId="15EE8EA6" w14:textId="77777777" w:rsidR="009E1FB7" w:rsidRDefault="009E1FB7" w:rsidP="00933565">
      <w:pPr>
        <w:rPr>
          <w:lang w:val="es-CR"/>
        </w:rPr>
      </w:pPr>
    </w:p>
    <w:p w14:paraId="5DF54278" w14:textId="39C35708" w:rsidR="009E1FB7" w:rsidRDefault="009E1FB7" w:rsidP="00933565">
      <w:pPr>
        <w:rPr>
          <w:lang w:val="es-CR"/>
        </w:rPr>
      </w:pPr>
      <w:bookmarkStart w:id="0" w:name="_GoBack"/>
      <w:bookmarkEnd w:id="0"/>
      <w:r>
        <w:rPr>
          <w:lang w:val="es-CR"/>
        </w:rPr>
        <w:lastRenderedPageBreak/>
        <w:t>2. Grafique las tasas específicas de fecundidad del 2020 y las de 1950:</w:t>
      </w:r>
    </w:p>
    <w:p w14:paraId="79515AC3" w14:textId="4113F575" w:rsidR="009E1FB7" w:rsidRDefault="009E1FB7" w:rsidP="00933565">
      <w:pPr>
        <w:rPr>
          <w:lang w:val="es-CR"/>
        </w:rPr>
      </w:pPr>
    </w:p>
    <w:tbl>
      <w:tblPr>
        <w:tblW w:w="31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2100"/>
      </w:tblGrid>
      <w:tr w:rsidR="009E1FB7" w:rsidRPr="009E1FB7" w14:paraId="621E1D13" w14:textId="77777777" w:rsidTr="009E1FB7">
        <w:trPr>
          <w:trHeight w:val="94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0B5545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Grupos de edad</w:t>
            </w:r>
          </w:p>
        </w:tc>
        <w:tc>
          <w:tcPr>
            <w:tcW w:w="2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D302C5" w14:textId="77777777" w:rsidR="009E1FB7" w:rsidRPr="009E1FB7" w:rsidRDefault="009E1FB7" w:rsidP="009E1FB7">
            <w:pPr>
              <w:jc w:val="center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Tasas específicas de fecundidad (x mil) 1950</w:t>
            </w:r>
          </w:p>
        </w:tc>
      </w:tr>
      <w:tr w:rsidR="009E1FB7" w:rsidRPr="009E1FB7" w14:paraId="36F05491" w14:textId="77777777" w:rsidTr="009E1FB7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4E561E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15-19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4A8C2D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106.66</w:t>
            </w:r>
          </w:p>
        </w:tc>
      </w:tr>
      <w:tr w:rsidR="009E1FB7" w:rsidRPr="009E1FB7" w14:paraId="5768CAF8" w14:textId="77777777" w:rsidTr="009E1FB7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E91DAF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20-24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A8B3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292.10</w:t>
            </w:r>
          </w:p>
        </w:tc>
      </w:tr>
      <w:tr w:rsidR="009E1FB7" w:rsidRPr="009E1FB7" w14:paraId="20709FC1" w14:textId="77777777" w:rsidTr="009E1FB7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3F742B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25-29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587AED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316.81</w:t>
            </w:r>
          </w:p>
        </w:tc>
      </w:tr>
      <w:tr w:rsidR="009E1FB7" w:rsidRPr="009E1FB7" w14:paraId="7C407F7D" w14:textId="77777777" w:rsidTr="009E1FB7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D77CC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30-34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D987ED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239.55</w:t>
            </w:r>
          </w:p>
        </w:tc>
      </w:tr>
      <w:tr w:rsidR="009E1FB7" w:rsidRPr="009E1FB7" w14:paraId="33F7F531" w14:textId="77777777" w:rsidTr="009E1FB7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67C9EE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35-39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BAA27B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172.55</w:t>
            </w:r>
          </w:p>
        </w:tc>
      </w:tr>
      <w:tr w:rsidR="009E1FB7" w:rsidRPr="009E1FB7" w14:paraId="26170D8C" w14:textId="77777777" w:rsidTr="009E1FB7">
        <w:trPr>
          <w:trHeight w:val="375"/>
        </w:trPr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862E98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40-44</w:t>
            </w:r>
          </w:p>
        </w:tc>
        <w:tc>
          <w:tcPr>
            <w:tcW w:w="21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B6563C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71.17</w:t>
            </w:r>
          </w:p>
        </w:tc>
      </w:tr>
      <w:tr w:rsidR="009E1FB7" w:rsidRPr="009E1FB7" w14:paraId="32AF29E3" w14:textId="77777777" w:rsidTr="009E1FB7">
        <w:trPr>
          <w:trHeight w:val="315"/>
        </w:trPr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D6F6DDA" w14:textId="77777777" w:rsidR="009E1FB7" w:rsidRPr="009E1FB7" w:rsidRDefault="009E1FB7" w:rsidP="009E1FB7">
            <w:pPr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45-49</w:t>
            </w:r>
          </w:p>
        </w:tc>
        <w:tc>
          <w:tcPr>
            <w:tcW w:w="21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634AA" w14:textId="77777777" w:rsidR="009E1FB7" w:rsidRPr="009E1FB7" w:rsidRDefault="009E1FB7" w:rsidP="009E1FB7">
            <w:pPr>
              <w:jc w:val="right"/>
              <w:rPr>
                <w:rFonts w:ascii="Calibri" w:hAnsi="Calibri" w:cs="Calibri"/>
                <w:color w:val="000000"/>
                <w:sz w:val="24"/>
                <w:lang w:val="es-CR" w:eastAsia="es-CR"/>
              </w:rPr>
            </w:pPr>
            <w:r w:rsidRPr="009E1FB7">
              <w:rPr>
                <w:rFonts w:ascii="Calibri" w:hAnsi="Calibri" w:cs="Calibri"/>
                <w:color w:val="000000"/>
                <w:sz w:val="24"/>
                <w:lang w:val="es-CR" w:eastAsia="es-CR"/>
              </w:rPr>
              <w:t>12.69</w:t>
            </w:r>
          </w:p>
        </w:tc>
      </w:tr>
    </w:tbl>
    <w:p w14:paraId="35BC64D8" w14:textId="77777777" w:rsidR="009E1FB7" w:rsidRPr="00933565" w:rsidRDefault="009E1FB7" w:rsidP="00933565">
      <w:pPr>
        <w:rPr>
          <w:lang w:val="es-CR"/>
        </w:rPr>
      </w:pPr>
    </w:p>
    <w:sectPr w:rsidR="009E1FB7" w:rsidRPr="00933565">
      <w:head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E86F144" w14:textId="77777777" w:rsidR="000A0918" w:rsidRDefault="000A0918" w:rsidP="00E541E1">
      <w:r>
        <w:separator/>
      </w:r>
    </w:p>
  </w:endnote>
  <w:endnote w:type="continuationSeparator" w:id="0">
    <w:p w14:paraId="06BC8B93" w14:textId="77777777" w:rsidR="000A0918" w:rsidRDefault="000A0918" w:rsidP="00E541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864693" w14:textId="77777777" w:rsidR="000A0918" w:rsidRDefault="000A0918" w:rsidP="00E541E1">
      <w:r>
        <w:separator/>
      </w:r>
    </w:p>
  </w:footnote>
  <w:footnote w:type="continuationSeparator" w:id="0">
    <w:p w14:paraId="2C3D91FC" w14:textId="77777777" w:rsidR="000A0918" w:rsidRDefault="000A0918" w:rsidP="00E541E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63BDE" w14:textId="77777777" w:rsidR="00E541E1" w:rsidRDefault="00E541E1">
    <w:pPr>
      <w:pStyle w:val="Encabezado"/>
    </w:pPr>
    <w:r>
      <w:rPr>
        <w:noProof/>
        <w:lang w:val="es-CR" w:eastAsia="es-C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5A0D924" wp14:editId="06B6E40B">
              <wp:simplePos x="0" y="0"/>
              <wp:positionH relativeFrom="margin">
                <wp:posOffset>-876300</wp:posOffset>
              </wp:positionH>
              <wp:positionV relativeFrom="page">
                <wp:posOffset>38100</wp:posOffset>
              </wp:positionV>
              <wp:extent cx="7719060" cy="723900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19060" cy="72390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315722AF" w14:textId="77777777" w:rsidR="00E541E1" w:rsidRDefault="00E541E1">
                              <w:pPr>
                                <w:pStyle w:val="Encabezado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XS 3010 DEMOGRAFiA APLICADA</w:t>
                              </w:r>
                            </w:p>
                          </w:sdtContent>
                        </w:sdt>
                        <w:p w14:paraId="76DA5F40" w14:textId="78D23244" w:rsidR="00E541E1" w:rsidRDefault="00E541E1">
                          <w:pPr>
                            <w:pStyle w:val="Encabezado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A0D924" id="Rectangle 197" o:spid="_x0000_s1026" style="position:absolute;margin-left:-69pt;margin-top:3pt;width:607.8pt;height:57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margin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" o:allowoverlap="f" fillcolor="#4472c4 [3204]" stroked="f" strokeweight="1pt">
              <v:textbox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315722AF" w14:textId="77777777" w:rsidR="00E541E1" w:rsidRDefault="00E541E1">
                        <w:pPr>
                          <w:pStyle w:val="Encabezado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XS 3010 DEMOGRAFiA APLICADA</w:t>
                        </w:r>
                      </w:p>
                    </w:sdtContent>
                  </w:sdt>
                  <w:p w14:paraId="76DA5F40" w14:textId="78D23244" w:rsidR="00E541E1" w:rsidRDefault="00E541E1">
                    <w:pPr>
                      <w:pStyle w:val="Encabezado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214144"/>
    <w:multiLevelType w:val="hybridMultilevel"/>
    <w:tmpl w:val="869A2DC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A87546"/>
    <w:multiLevelType w:val="hybridMultilevel"/>
    <w:tmpl w:val="930E27C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D59C2"/>
    <w:multiLevelType w:val="hybridMultilevel"/>
    <w:tmpl w:val="35AEBBF6"/>
    <w:lvl w:ilvl="0" w:tplc="059C8B8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800" w:hanging="360"/>
      </w:pPr>
    </w:lvl>
    <w:lvl w:ilvl="2" w:tplc="140A001B" w:tentative="1">
      <w:start w:val="1"/>
      <w:numFmt w:val="lowerRoman"/>
      <w:lvlText w:val="%3."/>
      <w:lvlJc w:val="right"/>
      <w:pPr>
        <w:ind w:left="2520" w:hanging="180"/>
      </w:pPr>
    </w:lvl>
    <w:lvl w:ilvl="3" w:tplc="140A000F" w:tentative="1">
      <w:start w:val="1"/>
      <w:numFmt w:val="decimal"/>
      <w:lvlText w:val="%4."/>
      <w:lvlJc w:val="left"/>
      <w:pPr>
        <w:ind w:left="3240" w:hanging="360"/>
      </w:pPr>
    </w:lvl>
    <w:lvl w:ilvl="4" w:tplc="140A0019" w:tentative="1">
      <w:start w:val="1"/>
      <w:numFmt w:val="lowerLetter"/>
      <w:lvlText w:val="%5."/>
      <w:lvlJc w:val="left"/>
      <w:pPr>
        <w:ind w:left="3960" w:hanging="360"/>
      </w:pPr>
    </w:lvl>
    <w:lvl w:ilvl="5" w:tplc="140A001B" w:tentative="1">
      <w:start w:val="1"/>
      <w:numFmt w:val="lowerRoman"/>
      <w:lvlText w:val="%6."/>
      <w:lvlJc w:val="right"/>
      <w:pPr>
        <w:ind w:left="4680" w:hanging="180"/>
      </w:pPr>
    </w:lvl>
    <w:lvl w:ilvl="6" w:tplc="140A000F" w:tentative="1">
      <w:start w:val="1"/>
      <w:numFmt w:val="decimal"/>
      <w:lvlText w:val="%7."/>
      <w:lvlJc w:val="left"/>
      <w:pPr>
        <w:ind w:left="5400" w:hanging="360"/>
      </w:pPr>
    </w:lvl>
    <w:lvl w:ilvl="7" w:tplc="140A0019" w:tentative="1">
      <w:start w:val="1"/>
      <w:numFmt w:val="lowerLetter"/>
      <w:lvlText w:val="%8."/>
      <w:lvlJc w:val="left"/>
      <w:pPr>
        <w:ind w:left="6120" w:hanging="360"/>
      </w:pPr>
    </w:lvl>
    <w:lvl w:ilvl="8" w:tplc="1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B3A769A"/>
    <w:multiLevelType w:val="hybridMultilevel"/>
    <w:tmpl w:val="67800730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08305F"/>
    <w:multiLevelType w:val="hybridMultilevel"/>
    <w:tmpl w:val="35AEBBF6"/>
    <w:lvl w:ilvl="0" w:tplc="059C8B8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788" w:hanging="360"/>
      </w:pPr>
    </w:lvl>
    <w:lvl w:ilvl="2" w:tplc="140A001B" w:tentative="1">
      <w:start w:val="1"/>
      <w:numFmt w:val="lowerRoman"/>
      <w:lvlText w:val="%3."/>
      <w:lvlJc w:val="right"/>
      <w:pPr>
        <w:ind w:left="2508" w:hanging="180"/>
      </w:pPr>
    </w:lvl>
    <w:lvl w:ilvl="3" w:tplc="140A000F" w:tentative="1">
      <w:start w:val="1"/>
      <w:numFmt w:val="decimal"/>
      <w:lvlText w:val="%4."/>
      <w:lvlJc w:val="left"/>
      <w:pPr>
        <w:ind w:left="3228" w:hanging="360"/>
      </w:pPr>
    </w:lvl>
    <w:lvl w:ilvl="4" w:tplc="140A0019" w:tentative="1">
      <w:start w:val="1"/>
      <w:numFmt w:val="lowerLetter"/>
      <w:lvlText w:val="%5."/>
      <w:lvlJc w:val="left"/>
      <w:pPr>
        <w:ind w:left="3948" w:hanging="360"/>
      </w:pPr>
    </w:lvl>
    <w:lvl w:ilvl="5" w:tplc="140A001B" w:tentative="1">
      <w:start w:val="1"/>
      <w:numFmt w:val="lowerRoman"/>
      <w:lvlText w:val="%6."/>
      <w:lvlJc w:val="right"/>
      <w:pPr>
        <w:ind w:left="4668" w:hanging="180"/>
      </w:pPr>
    </w:lvl>
    <w:lvl w:ilvl="6" w:tplc="140A000F" w:tentative="1">
      <w:start w:val="1"/>
      <w:numFmt w:val="decimal"/>
      <w:lvlText w:val="%7."/>
      <w:lvlJc w:val="left"/>
      <w:pPr>
        <w:ind w:left="5388" w:hanging="360"/>
      </w:pPr>
    </w:lvl>
    <w:lvl w:ilvl="7" w:tplc="140A0019" w:tentative="1">
      <w:start w:val="1"/>
      <w:numFmt w:val="lowerLetter"/>
      <w:lvlText w:val="%8."/>
      <w:lvlJc w:val="left"/>
      <w:pPr>
        <w:ind w:left="6108" w:hanging="360"/>
      </w:pPr>
    </w:lvl>
    <w:lvl w:ilvl="8" w:tplc="14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73BF4520"/>
    <w:multiLevelType w:val="hybridMultilevel"/>
    <w:tmpl w:val="8ECCC9B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225B"/>
    <w:rsid w:val="00063103"/>
    <w:rsid w:val="00064AE2"/>
    <w:rsid w:val="00090E4C"/>
    <w:rsid w:val="000914B3"/>
    <w:rsid w:val="000A0918"/>
    <w:rsid w:val="000D2AAF"/>
    <w:rsid w:val="000F274F"/>
    <w:rsid w:val="000F59EB"/>
    <w:rsid w:val="00111C9F"/>
    <w:rsid w:val="001525B2"/>
    <w:rsid w:val="00164D3D"/>
    <w:rsid w:val="001654AA"/>
    <w:rsid w:val="00192863"/>
    <w:rsid w:val="001D6AA1"/>
    <w:rsid w:val="001E40F0"/>
    <w:rsid w:val="002239B7"/>
    <w:rsid w:val="00244C7C"/>
    <w:rsid w:val="002653A9"/>
    <w:rsid w:val="0027754F"/>
    <w:rsid w:val="00290C95"/>
    <w:rsid w:val="002D323E"/>
    <w:rsid w:val="003523FF"/>
    <w:rsid w:val="00353528"/>
    <w:rsid w:val="00384DE4"/>
    <w:rsid w:val="003E00D0"/>
    <w:rsid w:val="003E3A5A"/>
    <w:rsid w:val="004C7F0B"/>
    <w:rsid w:val="004E4EE8"/>
    <w:rsid w:val="004E56DE"/>
    <w:rsid w:val="004F439B"/>
    <w:rsid w:val="005329AE"/>
    <w:rsid w:val="005C56BB"/>
    <w:rsid w:val="005C688F"/>
    <w:rsid w:val="0063031E"/>
    <w:rsid w:val="0064225B"/>
    <w:rsid w:val="006422C7"/>
    <w:rsid w:val="00657D33"/>
    <w:rsid w:val="00670C65"/>
    <w:rsid w:val="006C0A8E"/>
    <w:rsid w:val="006D0EE8"/>
    <w:rsid w:val="006E5542"/>
    <w:rsid w:val="007566EC"/>
    <w:rsid w:val="007A1FA3"/>
    <w:rsid w:val="007C795F"/>
    <w:rsid w:val="007F7677"/>
    <w:rsid w:val="00805F45"/>
    <w:rsid w:val="008904C8"/>
    <w:rsid w:val="008B5FE2"/>
    <w:rsid w:val="008E2807"/>
    <w:rsid w:val="008F7F6F"/>
    <w:rsid w:val="00933565"/>
    <w:rsid w:val="009B4C66"/>
    <w:rsid w:val="009E1FB7"/>
    <w:rsid w:val="00A21A73"/>
    <w:rsid w:val="00A24C80"/>
    <w:rsid w:val="00A4670E"/>
    <w:rsid w:val="00A64F46"/>
    <w:rsid w:val="00AB6B98"/>
    <w:rsid w:val="00B11FA8"/>
    <w:rsid w:val="00B64D35"/>
    <w:rsid w:val="00B707C5"/>
    <w:rsid w:val="00B84D93"/>
    <w:rsid w:val="00C71949"/>
    <w:rsid w:val="00C90281"/>
    <w:rsid w:val="00D10AF8"/>
    <w:rsid w:val="00DA7BC4"/>
    <w:rsid w:val="00DC6539"/>
    <w:rsid w:val="00DD3E67"/>
    <w:rsid w:val="00E03608"/>
    <w:rsid w:val="00E11D8C"/>
    <w:rsid w:val="00E14D76"/>
    <w:rsid w:val="00E23515"/>
    <w:rsid w:val="00E541E1"/>
    <w:rsid w:val="00EB3B0F"/>
    <w:rsid w:val="00EC4D07"/>
    <w:rsid w:val="00F72258"/>
    <w:rsid w:val="00F87872"/>
    <w:rsid w:val="00FB06FF"/>
    <w:rsid w:val="00FD14EC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674B163"/>
  <w15:chartTrackingRefBased/>
  <w15:docId w15:val="{7529ABE1-0F1E-496F-99B9-22E811A26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B06FF"/>
    <w:pPr>
      <w:spacing w:after="0" w:line="240" w:lineRule="auto"/>
    </w:pPr>
    <w:rPr>
      <w:rFonts w:ascii="Consolas" w:hAnsi="Consolas" w:cs="Times New Roman"/>
      <w:sz w:val="28"/>
      <w:szCs w:val="24"/>
      <w:lang w:val="es-ES_tradnl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B06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Ttulo"/>
    <w:link w:val="Style1Char"/>
    <w:qFormat/>
    <w:rsid w:val="00FB06FF"/>
    <w:rPr>
      <w:rFonts w:ascii="Consolas" w:hAnsi="Consolas"/>
      <w:caps/>
      <w:color w:val="404040" w:themeColor="text1" w:themeTint="BF"/>
      <w:kern w:val="0"/>
      <w:sz w:val="32"/>
      <w:szCs w:val="72"/>
    </w:rPr>
  </w:style>
  <w:style w:type="character" w:customStyle="1" w:styleId="Style1Char">
    <w:name w:val="Style1 Char"/>
    <w:basedOn w:val="TtuloCar"/>
    <w:link w:val="Style1"/>
    <w:rsid w:val="00FB06FF"/>
    <w:rPr>
      <w:rFonts w:ascii="Consolas" w:eastAsiaTheme="majorEastAsia" w:hAnsi="Consolas" w:cstheme="majorBidi"/>
      <w:caps/>
      <w:color w:val="404040" w:themeColor="text1" w:themeTint="BF"/>
      <w:spacing w:val="-10"/>
      <w:kern w:val="28"/>
      <w:sz w:val="32"/>
      <w:szCs w:val="72"/>
    </w:rPr>
  </w:style>
  <w:style w:type="paragraph" w:styleId="Ttulo">
    <w:name w:val="Title"/>
    <w:basedOn w:val="Normal"/>
    <w:next w:val="Normal"/>
    <w:link w:val="TtuloCar"/>
    <w:uiPriority w:val="10"/>
    <w:qFormat/>
    <w:rsid w:val="00FB06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B06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X3010">
    <w:name w:val="X3010"/>
    <w:basedOn w:val="Ttulo1"/>
    <w:next w:val="Normal"/>
    <w:link w:val="X3010Char"/>
    <w:qFormat/>
    <w:rsid w:val="00FB06FF"/>
    <w:pPr>
      <w:spacing w:before="400" w:after="40"/>
    </w:pPr>
    <w:rPr>
      <w:rFonts w:ascii="Consolas" w:hAnsi="Consolas"/>
      <w:caps/>
      <w:color w:val="0070C0"/>
      <w:spacing w:val="-10"/>
      <w:szCs w:val="36"/>
    </w:rPr>
  </w:style>
  <w:style w:type="character" w:customStyle="1" w:styleId="X3010Char">
    <w:name w:val="X3010 Char"/>
    <w:basedOn w:val="TtuloCar"/>
    <w:link w:val="X3010"/>
    <w:rsid w:val="00FB06FF"/>
    <w:rPr>
      <w:rFonts w:ascii="Consolas" w:eastAsiaTheme="majorEastAsia" w:hAnsi="Consolas" w:cstheme="majorBidi"/>
      <w:caps/>
      <w:color w:val="0070C0"/>
      <w:spacing w:val="-10"/>
      <w:kern w:val="28"/>
      <w:sz w:val="32"/>
      <w:szCs w:val="36"/>
    </w:rPr>
  </w:style>
  <w:style w:type="character" w:customStyle="1" w:styleId="Ttulo1Car">
    <w:name w:val="Título 1 Car"/>
    <w:basedOn w:val="Fuentedeprrafopredeter"/>
    <w:link w:val="Ttulo1"/>
    <w:uiPriority w:val="9"/>
    <w:rsid w:val="00FB0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iedepgina">
    <w:name w:val="footer"/>
    <w:basedOn w:val="Normal"/>
    <w:link w:val="PiedepginaCar"/>
    <w:uiPriority w:val="99"/>
    <w:unhideWhenUsed/>
    <w:rsid w:val="00E541E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541E1"/>
    <w:rPr>
      <w:rFonts w:ascii="Consolas" w:hAnsi="Consolas" w:cs="Times New Roman"/>
      <w:sz w:val="28"/>
      <w:szCs w:val="24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8E2807"/>
    <w:pPr>
      <w:ind w:left="720"/>
      <w:contextualSpacing/>
    </w:pPr>
  </w:style>
  <w:style w:type="table" w:styleId="Tablaconcuadrcula">
    <w:name w:val="Table Grid"/>
    <w:basedOn w:val="Tablanormal"/>
    <w:uiPriority w:val="39"/>
    <w:rsid w:val="008E28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04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gna\Dropbox\000CLASES\000%20XS3010%20demograf&#237;a%20Aplicada%202022\XS3010%20Practic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XS3010 Practica</Template>
  <TotalTime>20</TotalTime>
  <Pages>3</Pages>
  <Words>293</Words>
  <Characters>1617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XS 3010 DEMOGRAFiA APLICADA</vt:lpstr>
      <vt:lpstr>XS 3010 DEMOGRAFiA APLICADA</vt:lpstr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XS 3010 DEMOGRAFiA APLICADA</dc:title>
  <dc:subject/>
  <dc:creator>AR</dc:creator>
  <cp:keywords/>
  <dc:description/>
  <cp:lastModifiedBy>soporteCCP</cp:lastModifiedBy>
  <cp:revision>3</cp:revision>
  <dcterms:created xsi:type="dcterms:W3CDTF">2023-05-30T18:17:00Z</dcterms:created>
  <dcterms:modified xsi:type="dcterms:W3CDTF">2023-05-30T18:37:00Z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