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CE4" w:themeColor="text2" w:themeTint="33"/>
  <w:body>
    <w:p w14:paraId="3C703EDE" w14:textId="249E8742" w:rsidR="007A1FA3" w:rsidRDefault="007A1FA3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XS3010 Demografía aplicada</w:t>
      </w:r>
    </w:p>
    <w:p w14:paraId="70B7B4F5" w14:textId="0D5644A3" w:rsidR="007A1FA3" w:rsidRPr="007A1FA3" w:rsidRDefault="007A1FA3" w:rsidP="007A1FA3">
      <w:pPr>
        <w:pStyle w:val="X3010"/>
        <w:rPr>
          <w:lang w:val="es-CR"/>
        </w:rPr>
      </w:pPr>
      <w:r>
        <w:rPr>
          <w:lang w:val="es-CR"/>
        </w:rPr>
        <w:t>Práctica</w:t>
      </w:r>
      <w:r w:rsidR="00D10AF8">
        <w:rPr>
          <w:lang w:val="es-CR"/>
        </w:rPr>
        <w:t xml:space="preserve"> </w:t>
      </w:r>
      <w:r w:rsidR="001F79C7">
        <w:rPr>
          <w:lang w:val="es-CR"/>
        </w:rPr>
        <w:t>9</w:t>
      </w:r>
    </w:p>
    <w:p w14:paraId="0D75DE27" w14:textId="2694B6D8" w:rsidR="007C795F" w:rsidRDefault="00B84D93" w:rsidP="00B84D93">
      <w:pPr>
        <w:pStyle w:val="X3010"/>
        <w:rPr>
          <w:lang w:val="es-CR"/>
        </w:rPr>
      </w:pPr>
      <w:r>
        <w:rPr>
          <w:lang w:val="es-CR"/>
        </w:rPr>
        <w:t xml:space="preserve">Primera parte: </w:t>
      </w:r>
      <w:r w:rsidR="001F79C7">
        <w:rPr>
          <w:lang w:val="es-CR"/>
        </w:rPr>
        <w:t>FECUNDIDAD</w:t>
      </w:r>
    </w:p>
    <w:p w14:paraId="3C02F88C" w14:textId="0A3CB96A" w:rsidR="007C795F" w:rsidRDefault="007C795F" w:rsidP="00FD14EC">
      <w:pPr>
        <w:rPr>
          <w:lang w:val="es-CR"/>
        </w:rPr>
      </w:pPr>
    </w:p>
    <w:p w14:paraId="6CB66233" w14:textId="052EB373" w:rsidR="00401318" w:rsidRDefault="001F79C7" w:rsidP="00401318">
      <w:pPr>
        <w:rPr>
          <w:lang w:val="es-CR"/>
        </w:rPr>
      </w:pPr>
      <w:r>
        <w:rPr>
          <w:lang w:val="es-CR"/>
        </w:rPr>
        <w:t>1. Utilizando la siguiente información, calcule la tasa global de fecundidad, la tasa neta de reproducción y la edad media de la maternidad</w:t>
      </w:r>
      <w:r w:rsidR="006110E4">
        <w:rPr>
          <w:lang w:val="es-CR"/>
        </w:rPr>
        <w:t xml:space="preserve"> de la cohorte</w:t>
      </w:r>
      <w:r>
        <w:rPr>
          <w:lang w:val="es-CR"/>
        </w:rPr>
        <w:t>.</w:t>
      </w:r>
    </w:p>
    <w:p w14:paraId="6BA6F73A" w14:textId="7F674B9A" w:rsidR="00401318" w:rsidRDefault="00401318" w:rsidP="00401318">
      <w:pPr>
        <w:rPr>
          <w:lang w:val="es-CR"/>
        </w:rPr>
      </w:pPr>
    </w:p>
    <w:p w14:paraId="38CC4390" w14:textId="77777777" w:rsidR="00401318" w:rsidRDefault="00401318" w:rsidP="00401318">
      <w:pPr>
        <w:rPr>
          <w:lang w:val="es-CR"/>
        </w:rPr>
      </w:pPr>
    </w:p>
    <w:p w14:paraId="1C773858" w14:textId="29CBA8D9" w:rsidR="00401318" w:rsidRDefault="00401318" w:rsidP="00401318">
      <w:pPr>
        <w:rPr>
          <w:lang w:val="es-CR"/>
        </w:rPr>
      </w:pPr>
    </w:p>
    <w:tbl>
      <w:tblPr>
        <w:tblW w:w="8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20"/>
        <w:gridCol w:w="1660"/>
        <w:gridCol w:w="1114"/>
        <w:gridCol w:w="977"/>
        <w:gridCol w:w="1360"/>
        <w:gridCol w:w="1114"/>
      </w:tblGrid>
      <w:tr w:rsidR="00401318" w:rsidRPr="00401318" w14:paraId="41447FD3" w14:textId="77777777" w:rsidTr="00401318">
        <w:trPr>
          <w:trHeight w:val="9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FD6D" w14:textId="77777777" w:rsidR="00401318" w:rsidRPr="00401318" w:rsidRDefault="00401318" w:rsidP="00401318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Edad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F3A6" w14:textId="77777777" w:rsidR="00401318" w:rsidRPr="00401318" w:rsidRDefault="00401318" w:rsidP="00401318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proofErr w:type="spellStart"/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nfx</w:t>
            </w:r>
            <w:proofErr w:type="spellEnd"/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 xml:space="preserve"> 2019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F1DB" w14:textId="77777777" w:rsidR="00401318" w:rsidRPr="00401318" w:rsidRDefault="00401318" w:rsidP="00401318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proofErr w:type="spellStart"/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nLx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D547F" w14:textId="77777777" w:rsidR="00401318" w:rsidRPr="00401318" w:rsidRDefault="00401318" w:rsidP="00401318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 xml:space="preserve">Estimación </w:t>
            </w:r>
            <w:proofErr w:type="spellStart"/>
            <w:r w:rsidRPr="00401318">
              <w:rPr>
                <w:rFonts w:ascii="Calibri" w:hAnsi="Calibri" w:cs="Calibri"/>
                <w:color w:val="FF0000"/>
                <w:sz w:val="22"/>
                <w:szCs w:val="22"/>
                <w:vertAlign w:val="subscript"/>
                <w:lang w:val="es-CR" w:eastAsia="es-CR"/>
              </w:rPr>
              <w:t>n</w:t>
            </w: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m</w:t>
            </w:r>
            <w:r w:rsidRPr="00401318">
              <w:rPr>
                <w:rFonts w:ascii="Calibri" w:hAnsi="Calibri" w:cs="Calibri"/>
                <w:color w:val="FF0000"/>
                <w:sz w:val="22"/>
                <w:szCs w:val="22"/>
                <w:vertAlign w:val="subscript"/>
                <w:lang w:val="es-CR" w:eastAsia="es-CR"/>
              </w:rPr>
              <w:t>x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F6261" w14:textId="77777777" w:rsidR="00401318" w:rsidRPr="00401318" w:rsidRDefault="00401318" w:rsidP="00401318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Cálculo TNR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DFFB2" w14:textId="77777777" w:rsidR="00401318" w:rsidRPr="00401318" w:rsidRDefault="00401318" w:rsidP="00401318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Punto medio grupo de edad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7556A" w14:textId="77777777" w:rsidR="00401318" w:rsidRPr="00401318" w:rsidRDefault="00401318" w:rsidP="00401318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Estimación M</w:t>
            </w:r>
          </w:p>
        </w:tc>
      </w:tr>
      <w:tr w:rsidR="00401318" w:rsidRPr="00401318" w14:paraId="452DAD45" w14:textId="77777777" w:rsidTr="004013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A3F4" w14:textId="77777777" w:rsidR="00401318" w:rsidRPr="00401318" w:rsidRDefault="00401318" w:rsidP="00401318">
            <w:pPr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 xml:space="preserve"> 15 - 19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D3D5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0.0409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6687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494553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FBD9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0.0199675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6D28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0.09875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857A9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17.5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A910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1.7281262</w:t>
            </w:r>
          </w:p>
        </w:tc>
      </w:tr>
      <w:tr w:rsidR="00401318" w:rsidRPr="00401318" w14:paraId="6589C3DE" w14:textId="77777777" w:rsidTr="004013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FD79" w14:textId="77777777" w:rsidR="00401318" w:rsidRPr="00401318" w:rsidRDefault="00401318" w:rsidP="00401318">
            <w:pPr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 xml:space="preserve"> 20 - 24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B06B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0.0814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F22E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493652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AB8D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0.0397129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F5B9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0.196044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8835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22.5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4D77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4.4109794</w:t>
            </w:r>
          </w:p>
        </w:tc>
      </w:tr>
      <w:tr w:rsidR="00401318" w:rsidRPr="00401318" w14:paraId="5A4FAED0" w14:textId="77777777" w:rsidTr="004013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FC3A" w14:textId="77777777" w:rsidR="00401318" w:rsidRPr="00401318" w:rsidRDefault="00401318" w:rsidP="00401318">
            <w:pPr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 xml:space="preserve"> 25 - 29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4271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0.0793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CF2F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492528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E14A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0.0386607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BBF6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0.190415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8B4E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27.5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1F5A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5.236405</w:t>
            </w:r>
          </w:p>
        </w:tc>
      </w:tr>
      <w:tr w:rsidR="00401318" w:rsidRPr="00401318" w14:paraId="6255DA2B" w14:textId="77777777" w:rsidTr="004013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49B7" w14:textId="77777777" w:rsidR="00401318" w:rsidRPr="00401318" w:rsidRDefault="00401318" w:rsidP="00401318">
            <w:pPr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 xml:space="preserve"> 30 - 34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B764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0.0618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3CDC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491253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B358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0.0301561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EE44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0.148143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827E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32.5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E2CE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4.8146438</w:t>
            </w:r>
          </w:p>
        </w:tc>
      </w:tr>
      <w:tr w:rsidR="00401318" w:rsidRPr="00401318" w14:paraId="41C1D2CA" w14:textId="77777777" w:rsidTr="004013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7B97" w14:textId="77777777" w:rsidR="00401318" w:rsidRPr="00401318" w:rsidRDefault="00401318" w:rsidP="00401318">
            <w:pPr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 xml:space="preserve"> 35 - 39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0CC7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0.0364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D541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489485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09D5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0.0177463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2DCF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0.086865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3ABC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37.5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24A6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3.2574493</w:t>
            </w:r>
          </w:p>
        </w:tc>
      </w:tr>
      <w:tr w:rsidR="00401318" w:rsidRPr="00401318" w14:paraId="5E85996F" w14:textId="77777777" w:rsidTr="004013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6B18" w14:textId="77777777" w:rsidR="00401318" w:rsidRPr="00401318" w:rsidRDefault="00401318" w:rsidP="00401318">
            <w:pPr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 xml:space="preserve"> 40 - 44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5E25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0.0097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96E4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486962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A6C9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0.0047135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2D89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0.022953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A34E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42.5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CC91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0.9755056</w:t>
            </w:r>
          </w:p>
        </w:tc>
      </w:tr>
      <w:tr w:rsidR="00401318" w:rsidRPr="00401318" w14:paraId="37308D95" w14:textId="77777777" w:rsidTr="004013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C3175" w14:textId="77777777" w:rsidR="00401318" w:rsidRPr="00401318" w:rsidRDefault="00401318" w:rsidP="00401318">
            <w:pPr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 xml:space="preserve"> 45 -49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23230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0.0004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C4FBA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483353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B68D0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0.0002083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0D005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0.001007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95590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47.5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457FE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0.0478129</w:t>
            </w:r>
          </w:p>
        </w:tc>
      </w:tr>
      <w:tr w:rsidR="00401318" w:rsidRPr="00401318" w14:paraId="1EF562D2" w14:textId="77777777" w:rsidTr="004013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4C97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374B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0.3099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E414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B713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val="es-CR" w:eastAsia="es-CR"/>
              </w:rPr>
              <w:t>TNR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0547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val="es-CR" w:eastAsia="es-CR"/>
              </w:rPr>
              <w:t>0.74418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6989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val="es-CR" w:eastAsia="es-C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6019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20.470922</w:t>
            </w:r>
          </w:p>
        </w:tc>
      </w:tr>
      <w:tr w:rsidR="00401318" w:rsidRPr="00401318" w14:paraId="0F77E23B" w14:textId="77777777" w:rsidTr="004013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CD8F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val="es-CR" w:eastAsia="es-CR"/>
              </w:rPr>
              <w:t>TGF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B46D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val="es-CR" w:eastAsia="es-CR"/>
              </w:rPr>
              <w:t>1.54944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8C65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val="es-CR" w:eastAsia="es-C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CD84" w14:textId="77777777" w:rsidR="00401318" w:rsidRPr="00401318" w:rsidRDefault="00401318" w:rsidP="00401318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1E16" w14:textId="77777777" w:rsidR="00401318" w:rsidRPr="00401318" w:rsidRDefault="00401318" w:rsidP="00401318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29BB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val="es-CR" w:eastAsia="es-CR"/>
              </w:rPr>
              <w:t>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A899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val="es-CR" w:eastAsia="es-CR"/>
              </w:rPr>
              <w:t>27.508166</w:t>
            </w:r>
          </w:p>
        </w:tc>
      </w:tr>
    </w:tbl>
    <w:p w14:paraId="05194D6D" w14:textId="77777777" w:rsidR="00401318" w:rsidRDefault="00401318" w:rsidP="00401318">
      <w:pPr>
        <w:rPr>
          <w:lang w:val="es-CR"/>
        </w:rPr>
      </w:pPr>
    </w:p>
    <w:p w14:paraId="713E752E" w14:textId="77777777" w:rsidR="00401318" w:rsidRDefault="00401318" w:rsidP="00401318">
      <w:pPr>
        <w:rPr>
          <w:lang w:val="es-CR"/>
        </w:rPr>
      </w:pPr>
    </w:p>
    <w:p w14:paraId="3248A63F" w14:textId="77777777" w:rsidR="00401318" w:rsidRDefault="00401318" w:rsidP="00401318">
      <w:pPr>
        <w:rPr>
          <w:lang w:val="es-CR"/>
        </w:rPr>
      </w:pPr>
    </w:p>
    <w:p w14:paraId="6F75129C" w14:textId="0422489F" w:rsidR="00147E5C" w:rsidRDefault="00401318" w:rsidP="00401318">
      <w:pPr>
        <w:rPr>
          <w:lang w:val="es-CR"/>
        </w:rPr>
      </w:pPr>
      <w:r>
        <w:rPr>
          <w:lang w:val="es-CR"/>
        </w:rPr>
        <w:t xml:space="preserve"> </w:t>
      </w:r>
    </w:p>
    <w:p w14:paraId="7692CD85" w14:textId="4D632451" w:rsidR="00597E2C" w:rsidRDefault="00147E5C" w:rsidP="00147E5C">
      <w:pPr>
        <w:rPr>
          <w:lang w:val="es-CR"/>
        </w:rPr>
      </w:pPr>
      <w:r>
        <w:rPr>
          <w:lang w:val="es-CR"/>
        </w:rPr>
        <w:t xml:space="preserve"> </w:t>
      </w:r>
    </w:p>
    <w:p w14:paraId="5CF5CE3F" w14:textId="098660D5" w:rsidR="00401318" w:rsidRDefault="001F79C7" w:rsidP="00401318">
      <w:pPr>
        <w:rPr>
          <w:lang w:val="es-CR"/>
        </w:rPr>
      </w:pPr>
      <w:r>
        <w:rPr>
          <w:lang w:val="es-CR"/>
        </w:rPr>
        <w:t>2. Calcule el peso relativo de las tasas específicas de fecundidad para los años</w:t>
      </w:r>
      <w:r w:rsidR="00147E5C">
        <w:rPr>
          <w:lang w:val="es-CR"/>
        </w:rPr>
        <w:t xml:space="preserve"> incluidos en el cuadro</w:t>
      </w:r>
      <w:r>
        <w:rPr>
          <w:lang w:val="es-CR"/>
        </w:rPr>
        <w:t xml:space="preserve">. </w:t>
      </w:r>
      <w:r w:rsidR="006E147E">
        <w:rPr>
          <w:lang w:val="es-CR"/>
        </w:rPr>
        <w:t>Grafique las tasas especificas de fecundidad y el peso relativo de las tasas específicas.</w:t>
      </w:r>
    </w:p>
    <w:p w14:paraId="033D8EBE" w14:textId="77777777" w:rsidR="00401318" w:rsidRDefault="00401318" w:rsidP="00401318">
      <w:pPr>
        <w:rPr>
          <w:lang w:val="es-CR"/>
        </w:rPr>
      </w:pPr>
    </w:p>
    <w:p w14:paraId="6BE493A0" w14:textId="77777777" w:rsidR="00401318" w:rsidRDefault="00401318" w:rsidP="00401318">
      <w:pPr>
        <w:rPr>
          <w:lang w:val="es-CR"/>
        </w:rPr>
      </w:pPr>
    </w:p>
    <w:p w14:paraId="151EEDD2" w14:textId="77777777" w:rsidR="00401318" w:rsidRDefault="00401318" w:rsidP="00401318">
      <w:pPr>
        <w:rPr>
          <w:lang w:val="es-CR"/>
        </w:rPr>
      </w:pPr>
    </w:p>
    <w:p w14:paraId="1608BEFD" w14:textId="41BACF88" w:rsidR="00401318" w:rsidRDefault="00401318" w:rsidP="00401318">
      <w:pPr>
        <w:rPr>
          <w:lang w:val="es-CR"/>
        </w:rPr>
      </w:pPr>
    </w:p>
    <w:p w14:paraId="36B85D76" w14:textId="77777777" w:rsidR="00401318" w:rsidRDefault="00401318" w:rsidP="00401318">
      <w:pPr>
        <w:rPr>
          <w:lang w:val="es-CR"/>
        </w:rPr>
      </w:pP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60"/>
        <w:gridCol w:w="960"/>
      </w:tblGrid>
      <w:tr w:rsidR="00401318" w:rsidRPr="00401318" w14:paraId="7D3D9B42" w14:textId="77777777" w:rsidTr="00401318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B1B2" w14:textId="77777777" w:rsidR="00401318" w:rsidRPr="00401318" w:rsidRDefault="00401318" w:rsidP="00401318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Edad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E5F0" w14:textId="77777777" w:rsidR="00401318" w:rsidRPr="00401318" w:rsidRDefault="00401318" w:rsidP="00401318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Año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5EDB9" w14:textId="77777777" w:rsidR="00401318" w:rsidRPr="00401318" w:rsidRDefault="00401318" w:rsidP="00401318">
            <w:pPr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Peso relativo tasas</w:t>
            </w:r>
          </w:p>
        </w:tc>
      </w:tr>
      <w:tr w:rsidR="00401318" w:rsidRPr="00401318" w14:paraId="4FFB016D" w14:textId="77777777" w:rsidTr="00401318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A3700" w14:textId="77777777" w:rsidR="00401318" w:rsidRPr="00401318" w:rsidRDefault="00401318" w:rsidP="00401318">
            <w:pPr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D6F0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8A27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6F99E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218D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2021</w:t>
            </w:r>
          </w:p>
        </w:tc>
      </w:tr>
      <w:tr w:rsidR="00401318" w:rsidRPr="00401318" w14:paraId="24ECB586" w14:textId="77777777" w:rsidTr="004013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9F51" w14:textId="77777777" w:rsidR="00401318" w:rsidRPr="00401318" w:rsidRDefault="00401318" w:rsidP="00401318">
            <w:pPr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 xml:space="preserve"> 15 - 19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D5C5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BD68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2CA1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0.1510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DAE8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0.1019</w:t>
            </w:r>
          </w:p>
        </w:tc>
      </w:tr>
      <w:tr w:rsidR="00401318" w:rsidRPr="00401318" w14:paraId="56611471" w14:textId="77777777" w:rsidTr="004013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94D9" w14:textId="77777777" w:rsidR="00401318" w:rsidRPr="00401318" w:rsidRDefault="00401318" w:rsidP="00401318">
            <w:pPr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 xml:space="preserve"> 20 - 24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0108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4C38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0903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0.2641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9DEA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0.2438</w:t>
            </w:r>
          </w:p>
        </w:tc>
      </w:tr>
      <w:tr w:rsidR="00401318" w:rsidRPr="00401318" w14:paraId="216AABA1" w14:textId="77777777" w:rsidTr="004013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053F" w14:textId="77777777" w:rsidR="00401318" w:rsidRPr="00401318" w:rsidRDefault="00401318" w:rsidP="00401318">
            <w:pPr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 xml:space="preserve"> 25 - 29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25B1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CF0C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A75F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0.2504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C133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0.2697</w:t>
            </w:r>
          </w:p>
        </w:tc>
      </w:tr>
      <w:tr w:rsidR="00401318" w:rsidRPr="00401318" w14:paraId="0557923B" w14:textId="77777777" w:rsidTr="004013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FAC2" w14:textId="77777777" w:rsidR="00401318" w:rsidRPr="00401318" w:rsidRDefault="00401318" w:rsidP="00401318">
            <w:pPr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 xml:space="preserve"> 30 - 34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B1F5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B071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8783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0.1968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A0B8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0.2188</w:t>
            </w:r>
          </w:p>
        </w:tc>
      </w:tr>
      <w:tr w:rsidR="00401318" w:rsidRPr="00401318" w14:paraId="29452DB7" w14:textId="77777777" w:rsidTr="004013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9DC1" w14:textId="77777777" w:rsidR="00401318" w:rsidRPr="00401318" w:rsidRDefault="00401318" w:rsidP="00401318">
            <w:pPr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 xml:space="preserve"> 35 - 39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B10E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4BE9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2426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0.1084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C556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0.1289</w:t>
            </w:r>
          </w:p>
        </w:tc>
      </w:tr>
      <w:tr w:rsidR="00401318" w:rsidRPr="00401318" w14:paraId="1CED7593" w14:textId="77777777" w:rsidTr="004013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852B" w14:textId="77777777" w:rsidR="00401318" w:rsidRPr="00401318" w:rsidRDefault="00401318" w:rsidP="00401318">
            <w:pPr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 xml:space="preserve"> 40 - 44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AB98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D26B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1170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C2DD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0.0349</w:t>
            </w:r>
          </w:p>
        </w:tc>
      </w:tr>
      <w:tr w:rsidR="00401318" w:rsidRPr="00401318" w14:paraId="30A48842" w14:textId="77777777" w:rsidTr="004013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44159" w14:textId="77777777" w:rsidR="00401318" w:rsidRPr="00401318" w:rsidRDefault="00401318" w:rsidP="00401318">
            <w:pPr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 xml:space="preserve"> 45 -49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BCEF7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FDF8E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00DF2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3E211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0.0020</w:t>
            </w:r>
          </w:p>
        </w:tc>
      </w:tr>
      <w:tr w:rsidR="00401318" w:rsidRPr="00401318" w14:paraId="05750D48" w14:textId="77777777" w:rsidTr="004013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1CE6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83FC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0.3326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51FB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0.2611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F8B4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E83B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1.0000</w:t>
            </w:r>
          </w:p>
        </w:tc>
      </w:tr>
      <w:tr w:rsidR="00401318" w:rsidRPr="00401318" w14:paraId="66CAB4C9" w14:textId="77777777" w:rsidTr="004013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4192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63A4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1.662791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701C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40131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1.305592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9A5E" w14:textId="77777777" w:rsidR="00401318" w:rsidRPr="00401318" w:rsidRDefault="00401318" w:rsidP="0040131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EAD5" w14:textId="77777777" w:rsidR="00401318" w:rsidRPr="00401318" w:rsidRDefault="00401318" w:rsidP="00401318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</w:tr>
    </w:tbl>
    <w:p w14:paraId="37C27712" w14:textId="418E9577" w:rsidR="008C5AD2" w:rsidRDefault="008C5AD2" w:rsidP="00401318">
      <w:pPr>
        <w:rPr>
          <w:lang w:val="es-CR"/>
        </w:rPr>
      </w:pPr>
    </w:p>
    <w:p w14:paraId="66995DC3" w14:textId="48B892F5" w:rsidR="001F79C7" w:rsidRDefault="00401318" w:rsidP="00FD14EC">
      <w:pPr>
        <w:rPr>
          <w:lang w:val="es-CR"/>
        </w:rPr>
      </w:pPr>
      <w:r>
        <w:rPr>
          <w:noProof/>
          <w:lang w:val="es-CR" w:eastAsia="es-CR"/>
        </w:rPr>
        <w:drawing>
          <wp:inline distT="0" distB="0" distL="0" distR="0" wp14:anchorId="6BEAA5EE" wp14:editId="18827968">
            <wp:extent cx="4305300" cy="2524125"/>
            <wp:effectExtent l="0" t="0" r="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666A5E" w14:textId="25621898" w:rsidR="00401318" w:rsidRDefault="00401318" w:rsidP="00FD14EC">
      <w:pPr>
        <w:rPr>
          <w:lang w:val="es-CR"/>
        </w:rPr>
      </w:pPr>
      <w:r>
        <w:rPr>
          <w:noProof/>
          <w:lang w:val="es-CR" w:eastAsia="es-CR"/>
        </w:rPr>
        <w:drawing>
          <wp:inline distT="0" distB="0" distL="0" distR="0" wp14:anchorId="3F565696" wp14:editId="60785BDA">
            <wp:extent cx="4286250" cy="2809875"/>
            <wp:effectExtent l="0" t="0" r="0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00C7DFB" w14:textId="7A49C08D" w:rsidR="00401318" w:rsidRDefault="00401318" w:rsidP="00FD14EC">
      <w:pPr>
        <w:rPr>
          <w:lang w:val="es-CR"/>
        </w:rPr>
      </w:pPr>
    </w:p>
    <w:p w14:paraId="7A6CCE2B" w14:textId="3B2E334B" w:rsidR="00401318" w:rsidRDefault="00401318" w:rsidP="00FD14EC">
      <w:pPr>
        <w:rPr>
          <w:lang w:val="es-CR"/>
        </w:rPr>
      </w:pPr>
    </w:p>
    <w:p w14:paraId="76729ED5" w14:textId="2644425F" w:rsidR="00401318" w:rsidRDefault="00401318" w:rsidP="00FD14EC">
      <w:pPr>
        <w:rPr>
          <w:lang w:val="es-CR"/>
        </w:rPr>
      </w:pPr>
    </w:p>
    <w:p w14:paraId="23B30D0E" w14:textId="2708A40F" w:rsidR="00401318" w:rsidRDefault="00401318" w:rsidP="00FD14EC">
      <w:pPr>
        <w:rPr>
          <w:lang w:val="es-CR"/>
        </w:rPr>
      </w:pPr>
    </w:p>
    <w:p w14:paraId="118AA25A" w14:textId="77777777" w:rsidR="00401318" w:rsidRDefault="00401318" w:rsidP="00FD14EC">
      <w:pPr>
        <w:rPr>
          <w:lang w:val="es-CR"/>
        </w:rPr>
      </w:pPr>
    </w:p>
    <w:p w14:paraId="78443D88" w14:textId="77777777" w:rsidR="001F79C7" w:rsidRDefault="001F79C7" w:rsidP="00FD14EC">
      <w:pPr>
        <w:rPr>
          <w:lang w:val="es-CR"/>
        </w:rPr>
      </w:pPr>
      <w:r>
        <w:rPr>
          <w:lang w:val="es-CR"/>
        </w:rPr>
        <w:t>3. Utilizando la información calculada en la pregunta 1 calcule la tasa intrínseca de crecimiento.</w:t>
      </w:r>
    </w:p>
    <w:p w14:paraId="724F0023" w14:textId="77777777" w:rsidR="006110E4" w:rsidRDefault="006110E4" w:rsidP="00FD14EC">
      <w:pPr>
        <w:rPr>
          <w:lang w:val="es-CR"/>
        </w:rPr>
      </w:pPr>
    </w:p>
    <w:p w14:paraId="3BDA1955" w14:textId="77777777" w:rsidR="001F79C7" w:rsidRDefault="001F79C7" w:rsidP="00FD14EC">
      <w:pPr>
        <w:rPr>
          <w:lang w:val="es-CR"/>
        </w:rPr>
      </w:pPr>
    </w:p>
    <w:p w14:paraId="58E35B5E" w14:textId="77777777" w:rsidR="002F1BF8" w:rsidRDefault="00597E2C" w:rsidP="002F1BF8">
      <w:pPr>
        <w:spacing w:after="200" w:line="276" w:lineRule="auto"/>
      </w:pPr>
      <w:r>
        <w:rPr>
          <w:lang w:val="es-CR"/>
        </w:rPr>
        <w:t xml:space="preserve">4. </w:t>
      </w:r>
      <w:r>
        <w:t>Con la siguiente información calcule la probabilidad de que una mujer pase de tener 2 a tener 3 hijos y la probabilidad de que llegue a tener 3 hijos.</w:t>
      </w:r>
    </w:p>
    <w:p w14:paraId="0173F00E" w14:textId="77777777" w:rsidR="002F1BF8" w:rsidRDefault="002F1BF8" w:rsidP="002F1BF8">
      <w:pPr>
        <w:spacing w:after="200" w:line="276" w:lineRule="auto"/>
      </w:pPr>
    </w:p>
    <w:p w14:paraId="179012BF" w14:textId="77777777" w:rsidR="002F1BF8" w:rsidRDefault="002F1BF8" w:rsidP="002F1BF8">
      <w:pPr>
        <w:spacing w:after="200" w:line="276" w:lineRule="auto"/>
      </w:pPr>
      <w:r>
        <w:t xml:space="preserve"> </w:t>
      </w:r>
    </w:p>
    <w:tbl>
      <w:tblPr>
        <w:tblW w:w="6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700"/>
        <w:gridCol w:w="1200"/>
        <w:gridCol w:w="1200"/>
      </w:tblGrid>
      <w:tr w:rsidR="002F1BF8" w:rsidRPr="002F1BF8" w14:paraId="6D332E17" w14:textId="77777777" w:rsidTr="002F1BF8">
        <w:trPr>
          <w:trHeight w:val="9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BD945" w14:textId="77777777" w:rsidR="002F1BF8" w:rsidRPr="002F1BF8" w:rsidRDefault="002F1BF8" w:rsidP="002F1BF8">
            <w:pPr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Número de hijos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AE22A" w14:textId="77777777" w:rsidR="002F1BF8" w:rsidRPr="002F1BF8" w:rsidRDefault="002F1BF8" w:rsidP="002F1BF8">
            <w:pPr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Número de mujeres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44A3" w14:textId="77777777" w:rsidR="002F1BF8" w:rsidRPr="002F1BF8" w:rsidRDefault="002F1BF8" w:rsidP="002F1BF8">
            <w:pPr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 xml:space="preserve">Número de mujeres con </w:t>
            </w:r>
            <w:proofErr w:type="spellStart"/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paridez</w:t>
            </w:r>
            <w:proofErr w:type="spellEnd"/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 xml:space="preserve"> i+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D2A30" w14:textId="77777777" w:rsidR="002F1BF8" w:rsidRPr="002F1BF8" w:rsidRDefault="002F1BF8" w:rsidP="002F1BF8">
            <w:pPr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PPR(i+1)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8286A" w14:textId="77777777" w:rsidR="002F1BF8" w:rsidRPr="002F1BF8" w:rsidRDefault="002F1BF8" w:rsidP="002F1BF8">
            <w:pPr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PPR(0,i)</w:t>
            </w:r>
          </w:p>
        </w:tc>
      </w:tr>
      <w:tr w:rsidR="002F1BF8" w:rsidRPr="002F1BF8" w14:paraId="2727EE6F" w14:textId="77777777" w:rsidTr="002F1BF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C2269" w14:textId="77777777" w:rsidR="002F1BF8" w:rsidRPr="002F1BF8" w:rsidRDefault="002F1BF8" w:rsidP="002F1BF8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124D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31694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7ECFD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152515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B77A8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4864" w14:textId="77777777" w:rsidR="002F1BF8" w:rsidRPr="002F1BF8" w:rsidRDefault="002F1BF8" w:rsidP="002F1BF8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</w:tr>
      <w:tr w:rsidR="002F1BF8" w:rsidRPr="002F1BF8" w14:paraId="568F2A02" w14:textId="77777777" w:rsidTr="002F1BF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2E474" w14:textId="77777777" w:rsidR="002F1BF8" w:rsidRPr="002F1BF8" w:rsidRDefault="002F1BF8" w:rsidP="002F1BF8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2FE99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28298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FFDC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120821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7151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0.7922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F476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0.7922</w:t>
            </w:r>
          </w:p>
        </w:tc>
      </w:tr>
      <w:tr w:rsidR="002F1BF8" w:rsidRPr="002F1BF8" w14:paraId="1B3F705D" w14:textId="77777777" w:rsidTr="002F1BF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B7215" w14:textId="77777777" w:rsidR="002F1BF8" w:rsidRPr="002F1BF8" w:rsidRDefault="002F1BF8" w:rsidP="002F1BF8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463EC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26466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A3BD6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92523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6582F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0.7658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DBF0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0.6066</w:t>
            </w:r>
          </w:p>
        </w:tc>
      </w:tr>
      <w:tr w:rsidR="002F1BF8" w:rsidRPr="002F1BF8" w14:paraId="1DA40ACE" w14:textId="77777777" w:rsidTr="002F1BF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66205" w14:textId="77777777" w:rsidR="002F1BF8" w:rsidRPr="002F1BF8" w:rsidRDefault="002F1BF8" w:rsidP="002F1BF8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B4989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24385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0E004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66057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CBBA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u w:val="single"/>
                <w:lang w:val="es-CR" w:eastAsia="es-CR"/>
              </w:rPr>
            </w:pPr>
            <w:r w:rsidRPr="002F1BF8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u w:val="single"/>
                <w:lang w:val="es-CR" w:eastAsia="es-CR"/>
              </w:rPr>
              <w:t>0.7140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62FB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u w:val="single"/>
                <w:lang w:val="es-CR" w:eastAsia="es-CR"/>
              </w:rPr>
            </w:pPr>
            <w:r w:rsidRPr="002F1BF8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u w:val="single"/>
                <w:lang w:val="es-CR" w:eastAsia="es-CR"/>
              </w:rPr>
              <w:t>0.4331</w:t>
            </w:r>
          </w:p>
        </w:tc>
      </w:tr>
      <w:tr w:rsidR="002F1BF8" w:rsidRPr="002F1BF8" w14:paraId="17114504" w14:textId="77777777" w:rsidTr="002F1BF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F4F96" w14:textId="77777777" w:rsidR="002F1BF8" w:rsidRPr="002F1BF8" w:rsidRDefault="002F1BF8" w:rsidP="002F1BF8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D03A9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22026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23FE3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41672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CAF8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0.6308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6E53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0.2732</w:t>
            </w:r>
          </w:p>
        </w:tc>
      </w:tr>
      <w:tr w:rsidR="002F1BF8" w:rsidRPr="002F1BF8" w14:paraId="4DE4F279" w14:textId="77777777" w:rsidTr="002F1BF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15C49" w14:textId="77777777" w:rsidR="002F1BF8" w:rsidRPr="002F1BF8" w:rsidRDefault="002F1BF8" w:rsidP="002F1BF8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E07FA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19646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D4E925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19646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11CC9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0.4714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A3DE2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0.1288</w:t>
            </w:r>
          </w:p>
        </w:tc>
      </w:tr>
      <w:tr w:rsidR="002F1BF8" w:rsidRPr="002F1BF8" w14:paraId="281D73ED" w14:textId="77777777" w:rsidTr="002F1BF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F0F5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E183" w14:textId="77777777" w:rsidR="002F1BF8" w:rsidRPr="002F1BF8" w:rsidRDefault="002F1BF8" w:rsidP="002F1BF8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37C1" w14:textId="77777777" w:rsidR="002F1BF8" w:rsidRPr="002F1BF8" w:rsidRDefault="002F1BF8" w:rsidP="002F1BF8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C6CD" w14:textId="77777777" w:rsidR="002F1BF8" w:rsidRPr="002F1BF8" w:rsidRDefault="002F1BF8" w:rsidP="002F1BF8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5839" w14:textId="77777777" w:rsidR="002F1BF8" w:rsidRPr="002F1BF8" w:rsidRDefault="002F1BF8" w:rsidP="002F1BF8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</w:pPr>
            <w:r w:rsidRPr="002F1BF8">
              <w:rPr>
                <w:rFonts w:ascii="Calibri" w:hAnsi="Calibri" w:cs="Calibri"/>
                <w:color w:val="FF0000"/>
                <w:sz w:val="22"/>
                <w:szCs w:val="22"/>
                <w:lang w:val="es-CR" w:eastAsia="es-CR"/>
              </w:rPr>
              <w:t>2.2340</w:t>
            </w:r>
          </w:p>
        </w:tc>
      </w:tr>
    </w:tbl>
    <w:p w14:paraId="3BB9AF7C" w14:textId="74666726" w:rsidR="00597E2C" w:rsidRDefault="00597E2C" w:rsidP="002F1BF8">
      <w:pPr>
        <w:spacing w:after="200" w:line="276" w:lineRule="auto"/>
      </w:pPr>
      <w:bookmarkStart w:id="0" w:name="_GoBack"/>
      <w:bookmarkEnd w:id="0"/>
    </w:p>
    <w:p w14:paraId="52A50BE2" w14:textId="5D8E0BED" w:rsidR="001F79C7" w:rsidRDefault="001F79C7" w:rsidP="00FD14EC">
      <w:pPr>
        <w:rPr>
          <w:lang w:val="es-CR"/>
        </w:rPr>
      </w:pPr>
    </w:p>
    <w:sectPr w:rsidR="001F79C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2CAD1" w14:textId="77777777" w:rsidR="00514D3B" w:rsidRDefault="00514D3B" w:rsidP="00E541E1">
      <w:r>
        <w:separator/>
      </w:r>
    </w:p>
  </w:endnote>
  <w:endnote w:type="continuationSeparator" w:id="0">
    <w:p w14:paraId="23F1A0A8" w14:textId="77777777" w:rsidR="00514D3B" w:rsidRDefault="00514D3B" w:rsidP="00E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30F8CB" w14:textId="77777777" w:rsidR="00514D3B" w:rsidRDefault="00514D3B" w:rsidP="00E541E1">
      <w:r>
        <w:separator/>
      </w:r>
    </w:p>
  </w:footnote>
  <w:footnote w:type="continuationSeparator" w:id="0">
    <w:p w14:paraId="7D2C5FA7" w14:textId="77777777" w:rsidR="00514D3B" w:rsidRDefault="00514D3B" w:rsidP="00E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63BDE" w14:textId="77777777" w:rsidR="00E541E1" w:rsidRDefault="00E541E1">
    <w:pPr>
      <w:pStyle w:val="Encabezado"/>
    </w:pPr>
    <w:r>
      <w:rPr>
        <w:noProof/>
        <w:lang w:val="es-CR" w:eastAsia="es-C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A0D924" wp14:editId="06B6E40B">
              <wp:simplePos x="0" y="0"/>
              <wp:positionH relativeFrom="margin">
                <wp:posOffset>-876300</wp:posOffset>
              </wp:positionH>
              <wp:positionV relativeFrom="page">
                <wp:posOffset>38100</wp:posOffset>
              </wp:positionV>
              <wp:extent cx="7719060" cy="723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723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15722AF" w14:textId="77777777" w:rsidR="00E541E1" w:rsidRDefault="00E541E1">
                              <w:pPr>
                                <w:pStyle w:val="Encabezado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XS 3010 DEMOGRAFiA APLICADA</w:t>
                              </w:r>
                            </w:p>
                          </w:sdtContent>
                        </w:sdt>
                        <w:p w14:paraId="76DA5F40" w14:textId="78D23244" w:rsidR="00E541E1" w:rsidRDefault="00E541E1">
                          <w:pPr>
                            <w:pStyle w:val="Encabezado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A0D924" id="Rectangle 197" o:spid="_x0000_s1026" style="position:absolute;margin-left:-69pt;margin-top:3pt;width:607.8pt;height:5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15722AF" w14:textId="77777777" w:rsidR="00E541E1" w:rsidRDefault="00E541E1">
                        <w:pPr>
                          <w:pStyle w:val="Encabezado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XS 3010 DEMOGRAFiA APLICADA</w:t>
                        </w:r>
                      </w:p>
                    </w:sdtContent>
                  </w:sdt>
                  <w:p w14:paraId="76DA5F40" w14:textId="78D23244" w:rsidR="00E541E1" w:rsidRDefault="00E541E1">
                    <w:pPr>
                      <w:pStyle w:val="Encabezado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14144"/>
    <w:multiLevelType w:val="hybridMultilevel"/>
    <w:tmpl w:val="869A2D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87546"/>
    <w:multiLevelType w:val="hybridMultilevel"/>
    <w:tmpl w:val="930E27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D59C2"/>
    <w:multiLevelType w:val="hybridMultilevel"/>
    <w:tmpl w:val="35AEBBF6"/>
    <w:lvl w:ilvl="0" w:tplc="059C8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3A769A"/>
    <w:multiLevelType w:val="hybridMultilevel"/>
    <w:tmpl w:val="678007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8305F"/>
    <w:multiLevelType w:val="hybridMultilevel"/>
    <w:tmpl w:val="35AEBBF6"/>
    <w:lvl w:ilvl="0" w:tplc="059C8B8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3BF4520"/>
    <w:multiLevelType w:val="hybridMultilevel"/>
    <w:tmpl w:val="8ECCC9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5B"/>
    <w:rsid w:val="0001535E"/>
    <w:rsid w:val="00063103"/>
    <w:rsid w:val="00064AE2"/>
    <w:rsid w:val="00090E4C"/>
    <w:rsid w:val="000914B3"/>
    <w:rsid w:val="000A0918"/>
    <w:rsid w:val="000D2AAF"/>
    <w:rsid w:val="000F274F"/>
    <w:rsid w:val="000F59EB"/>
    <w:rsid w:val="00111C9F"/>
    <w:rsid w:val="00147E5C"/>
    <w:rsid w:val="001525B2"/>
    <w:rsid w:val="00164D3D"/>
    <w:rsid w:val="001654AA"/>
    <w:rsid w:val="00192863"/>
    <w:rsid w:val="001D6AA1"/>
    <w:rsid w:val="001E40F0"/>
    <w:rsid w:val="001F79C7"/>
    <w:rsid w:val="002239B7"/>
    <w:rsid w:val="00244C7C"/>
    <w:rsid w:val="002653A9"/>
    <w:rsid w:val="0027754F"/>
    <w:rsid w:val="00290C95"/>
    <w:rsid w:val="002D323E"/>
    <w:rsid w:val="002F1BF8"/>
    <w:rsid w:val="003523FF"/>
    <w:rsid w:val="00353528"/>
    <w:rsid w:val="00384DE4"/>
    <w:rsid w:val="003E00D0"/>
    <w:rsid w:val="003E3A5A"/>
    <w:rsid w:val="00401318"/>
    <w:rsid w:val="004C7F0B"/>
    <w:rsid w:val="004E4EE8"/>
    <w:rsid w:val="004E56DE"/>
    <w:rsid w:val="004F439B"/>
    <w:rsid w:val="00514D3B"/>
    <w:rsid w:val="005329AE"/>
    <w:rsid w:val="00597E2C"/>
    <w:rsid w:val="005C56BB"/>
    <w:rsid w:val="005C688F"/>
    <w:rsid w:val="006110E4"/>
    <w:rsid w:val="0063031E"/>
    <w:rsid w:val="0064225B"/>
    <w:rsid w:val="006422C7"/>
    <w:rsid w:val="00657D33"/>
    <w:rsid w:val="00665272"/>
    <w:rsid w:val="00670C65"/>
    <w:rsid w:val="006C0A8E"/>
    <w:rsid w:val="006D0EE8"/>
    <w:rsid w:val="006E147E"/>
    <w:rsid w:val="006E5542"/>
    <w:rsid w:val="007566EC"/>
    <w:rsid w:val="007A1FA3"/>
    <w:rsid w:val="007C795F"/>
    <w:rsid w:val="007F7677"/>
    <w:rsid w:val="00805F45"/>
    <w:rsid w:val="008904C8"/>
    <w:rsid w:val="008B5FE2"/>
    <w:rsid w:val="008C5AD2"/>
    <w:rsid w:val="008E2807"/>
    <w:rsid w:val="008F7F6F"/>
    <w:rsid w:val="00933565"/>
    <w:rsid w:val="009803CC"/>
    <w:rsid w:val="009B4C66"/>
    <w:rsid w:val="009E00A0"/>
    <w:rsid w:val="009E1FB7"/>
    <w:rsid w:val="00A21A73"/>
    <w:rsid w:val="00A24C80"/>
    <w:rsid w:val="00A4670E"/>
    <w:rsid w:val="00A64F46"/>
    <w:rsid w:val="00AB6B98"/>
    <w:rsid w:val="00B11FA8"/>
    <w:rsid w:val="00B64D35"/>
    <w:rsid w:val="00B707C5"/>
    <w:rsid w:val="00B84D93"/>
    <w:rsid w:val="00C71949"/>
    <w:rsid w:val="00C90281"/>
    <w:rsid w:val="00D10AF8"/>
    <w:rsid w:val="00DA7BC4"/>
    <w:rsid w:val="00DC6539"/>
    <w:rsid w:val="00DD3E67"/>
    <w:rsid w:val="00E00C03"/>
    <w:rsid w:val="00E03608"/>
    <w:rsid w:val="00E11D8C"/>
    <w:rsid w:val="00E14D76"/>
    <w:rsid w:val="00E23515"/>
    <w:rsid w:val="00E541E1"/>
    <w:rsid w:val="00EB3B0F"/>
    <w:rsid w:val="00EC4D07"/>
    <w:rsid w:val="00F72258"/>
    <w:rsid w:val="00F87872"/>
    <w:rsid w:val="00FB06FF"/>
    <w:rsid w:val="00FD14EC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4B163"/>
  <w15:chartTrackingRefBased/>
  <w15:docId w15:val="{7529ABE1-0F1E-496F-99B9-22E811A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6FF"/>
    <w:pPr>
      <w:spacing w:after="0" w:line="240" w:lineRule="auto"/>
    </w:pPr>
    <w:rPr>
      <w:rFonts w:ascii="Consolas" w:hAnsi="Consolas" w:cs="Times New Roman"/>
      <w:sz w:val="28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B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Ttulo"/>
    <w:link w:val="Style1Char"/>
    <w:qFormat/>
    <w:rsid w:val="00FB06FF"/>
    <w:rPr>
      <w:rFonts w:ascii="Consolas" w:hAnsi="Consolas"/>
      <w:caps/>
      <w:color w:val="404040" w:themeColor="text1" w:themeTint="BF"/>
      <w:kern w:val="0"/>
      <w:sz w:val="32"/>
      <w:szCs w:val="72"/>
    </w:rPr>
  </w:style>
  <w:style w:type="character" w:customStyle="1" w:styleId="Style1Char">
    <w:name w:val="Style1 Char"/>
    <w:basedOn w:val="TtuloCar"/>
    <w:link w:val="Style1"/>
    <w:rsid w:val="00FB06FF"/>
    <w:rPr>
      <w:rFonts w:ascii="Consolas" w:eastAsiaTheme="majorEastAsia" w:hAnsi="Consolas" w:cstheme="majorBidi"/>
      <w:caps/>
      <w:color w:val="404040" w:themeColor="text1" w:themeTint="BF"/>
      <w:spacing w:val="-10"/>
      <w:kern w:val="28"/>
      <w:sz w:val="32"/>
      <w:szCs w:val="72"/>
    </w:rPr>
  </w:style>
  <w:style w:type="paragraph" w:styleId="Ttulo">
    <w:name w:val="Title"/>
    <w:basedOn w:val="Normal"/>
    <w:next w:val="Normal"/>
    <w:link w:val="TtuloCar"/>
    <w:uiPriority w:val="10"/>
    <w:qFormat/>
    <w:rsid w:val="00FB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3010">
    <w:name w:val="X3010"/>
    <w:basedOn w:val="Ttulo1"/>
    <w:next w:val="Normal"/>
    <w:link w:val="X3010Char"/>
    <w:qFormat/>
    <w:rsid w:val="00FB06FF"/>
    <w:pPr>
      <w:spacing w:before="400" w:after="40"/>
    </w:pPr>
    <w:rPr>
      <w:rFonts w:ascii="Consolas" w:hAnsi="Consolas"/>
      <w:caps/>
      <w:color w:val="0070C0"/>
      <w:spacing w:val="-10"/>
      <w:szCs w:val="36"/>
    </w:rPr>
  </w:style>
  <w:style w:type="character" w:customStyle="1" w:styleId="X3010Char">
    <w:name w:val="X3010 Char"/>
    <w:basedOn w:val="TtuloCar"/>
    <w:link w:val="X3010"/>
    <w:rsid w:val="00FB06FF"/>
    <w:rPr>
      <w:rFonts w:ascii="Consolas" w:eastAsiaTheme="majorEastAsia" w:hAnsi="Consolas" w:cstheme="majorBidi"/>
      <w:caps/>
      <w:color w:val="0070C0"/>
      <w:spacing w:val="-10"/>
      <w:kern w:val="28"/>
      <w:sz w:val="32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FB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E28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na\Dropbox\000CLASES\000%20XS3010%20demograf&#237;a%20Aplicada%202022\XS3010%20Practic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R" sz="1100"/>
              <a:t>Tasas</a:t>
            </a:r>
            <a:r>
              <a:rPr lang="es-CR" sz="1100" baseline="0"/>
              <a:t> específicas de fecundidad</a:t>
            </a:r>
            <a:endParaRPr lang="es-CR" sz="1100"/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Sheet2!$C$18</c:f>
              <c:strCache>
                <c:ptCount val="1"/>
                <c:pt idx="0">
                  <c:v>2017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Sheet2!$B$19:$B$25</c:f>
              <c:strCache>
                <c:ptCount val="7"/>
                <c:pt idx="0">
                  <c:v> 15 - 19</c:v>
                </c:pt>
                <c:pt idx="1">
                  <c:v> 20 - 24</c:v>
                </c:pt>
                <c:pt idx="2">
                  <c:v> 25 - 29</c:v>
                </c:pt>
                <c:pt idx="3">
                  <c:v> 30 - 34</c:v>
                </c:pt>
                <c:pt idx="4">
                  <c:v> 35 - 39</c:v>
                </c:pt>
                <c:pt idx="5">
                  <c:v> 40 - 44</c:v>
                </c:pt>
                <c:pt idx="6">
                  <c:v> 45 -49</c:v>
                </c:pt>
              </c:strCache>
            </c:strRef>
          </c:cat>
          <c:val>
            <c:numRef>
              <c:f>Sheet2!$C$19:$C$25</c:f>
              <c:numCache>
                <c:formatCode>0.0000</c:formatCode>
                <c:ptCount val="7"/>
                <c:pt idx="0">
                  <c:v>5.0211273707764376E-2</c:v>
                </c:pt>
                <c:pt idx="1">
                  <c:v>8.7829671773265117E-2</c:v>
                </c:pt>
                <c:pt idx="2">
                  <c:v>8.3278034293139055E-2</c:v>
                </c:pt>
                <c:pt idx="3">
                  <c:v>6.5437200715939017E-2</c:v>
                </c:pt>
                <c:pt idx="4">
                  <c:v>3.6035844729465728E-2</c:v>
                </c:pt>
                <c:pt idx="5">
                  <c:v>9.2597845476951393E-3</c:v>
                </c:pt>
                <c:pt idx="6">
                  <c:v>5.0646246100239051E-4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7B-41A0-B57E-9E64529A150C}"/>
            </c:ext>
          </c:extLst>
        </c:ser>
        <c:ser>
          <c:idx val="1"/>
          <c:order val="1"/>
          <c:tx>
            <c:strRef>
              <c:f>Sheet2!$D$18</c:f>
              <c:strCache>
                <c:ptCount val="1"/>
                <c:pt idx="0">
                  <c:v>2021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Sheet2!$B$19:$B$25</c:f>
              <c:strCache>
                <c:ptCount val="7"/>
                <c:pt idx="0">
                  <c:v> 15 - 19</c:v>
                </c:pt>
                <c:pt idx="1">
                  <c:v> 20 - 24</c:v>
                </c:pt>
                <c:pt idx="2">
                  <c:v> 25 - 29</c:v>
                </c:pt>
                <c:pt idx="3">
                  <c:v> 30 - 34</c:v>
                </c:pt>
                <c:pt idx="4">
                  <c:v> 35 - 39</c:v>
                </c:pt>
                <c:pt idx="5">
                  <c:v> 40 - 44</c:v>
                </c:pt>
                <c:pt idx="6">
                  <c:v> 45 -49</c:v>
                </c:pt>
              </c:strCache>
            </c:strRef>
          </c:cat>
          <c:val>
            <c:numRef>
              <c:f>Sheet2!$D$19:$D$25</c:f>
              <c:numCache>
                <c:formatCode>0.0000</c:formatCode>
                <c:ptCount val="7"/>
                <c:pt idx="0">
                  <c:v>2.6598078357390427E-2</c:v>
                </c:pt>
                <c:pt idx="1">
                  <c:v>6.3660959358136468E-2</c:v>
                </c:pt>
                <c:pt idx="2">
                  <c:v>7.0428203100506764E-2</c:v>
                </c:pt>
                <c:pt idx="3">
                  <c:v>5.7131310162392535E-2</c:v>
                </c:pt>
                <c:pt idx="4">
                  <c:v>3.3655389125467637E-2</c:v>
                </c:pt>
                <c:pt idx="5">
                  <c:v>9.1172014873984308E-3</c:v>
                </c:pt>
                <c:pt idx="6">
                  <c:v>5.273368836343277E-4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7B-41A0-B57E-9E64529A15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625424"/>
        <c:axId val="492626256"/>
      </c:lineChart>
      <c:catAx>
        <c:axId val="492625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492626256"/>
        <c:crosses val="autoZero"/>
        <c:auto val="1"/>
        <c:lblAlgn val="ctr"/>
        <c:lblOffset val="100"/>
        <c:noMultiLvlLbl val="0"/>
      </c:catAx>
      <c:valAx>
        <c:axId val="49262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492625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R" sz="1100"/>
              <a:t>Peso relativo de las tasas específicas de fecundidad en la tasa global de fecundidad</a:t>
            </a:r>
          </a:p>
        </c:rich>
      </c:tx>
      <c:layout>
        <c:manualLayout>
          <c:xMode val="edge"/>
          <c:yMode val="edge"/>
          <c:x val="0.20097777777777778"/>
          <c:y val="3.8535522042795499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R"/>
        </a:p>
      </c:txPr>
    </c:title>
    <c:autoTitleDeleted val="0"/>
    <c:plotArea>
      <c:layout>
        <c:manualLayout>
          <c:layoutTarget val="inner"/>
          <c:xMode val="edge"/>
          <c:yMode val="edge"/>
          <c:x val="0.11302764923049614"/>
          <c:y val="9.2485549132947972E-2"/>
          <c:w val="0.86270541704625769"/>
          <c:h val="0.74390568975488247"/>
        </c:manualLayout>
      </c:layout>
      <c:lineChart>
        <c:grouping val="standard"/>
        <c:varyColors val="0"/>
        <c:ser>
          <c:idx val="0"/>
          <c:order val="0"/>
          <c:tx>
            <c:strRef>
              <c:f>Sheet2!$E$18</c:f>
              <c:strCache>
                <c:ptCount val="1"/>
                <c:pt idx="0">
                  <c:v>2017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Sheet2!$B$19:$B$25</c:f>
              <c:strCache>
                <c:ptCount val="7"/>
                <c:pt idx="0">
                  <c:v> 15 - 19</c:v>
                </c:pt>
                <c:pt idx="1">
                  <c:v> 20 - 24</c:v>
                </c:pt>
                <c:pt idx="2">
                  <c:v> 25 - 29</c:v>
                </c:pt>
                <c:pt idx="3">
                  <c:v> 30 - 34</c:v>
                </c:pt>
                <c:pt idx="4">
                  <c:v> 35 - 39</c:v>
                </c:pt>
                <c:pt idx="5">
                  <c:v> 40 - 44</c:v>
                </c:pt>
                <c:pt idx="6">
                  <c:v> 45 -49</c:v>
                </c:pt>
              </c:strCache>
            </c:strRef>
          </c:cat>
          <c:val>
            <c:numRef>
              <c:f>Sheet2!$E$19:$E$25</c:f>
              <c:numCache>
                <c:formatCode>0.0000</c:formatCode>
                <c:ptCount val="7"/>
                <c:pt idx="0">
                  <c:v>0.1509848886672677</c:v>
                </c:pt>
                <c:pt idx="1">
                  <c:v>0.26410310344942517</c:v>
                </c:pt>
                <c:pt idx="2">
                  <c:v>0.25041636683743745</c:v>
                </c:pt>
                <c:pt idx="3">
                  <c:v>0.19676912643755368</c:v>
                </c:pt>
                <c:pt idx="4">
                  <c:v>0.10835948986627648</c:v>
                </c:pt>
                <c:pt idx="5">
                  <c:v>2.7844096271161599E-2</c:v>
                </c:pt>
                <c:pt idx="6">
                  <c:v>1.5229284708778807E-3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3E-44D3-926F-E14FBD168A07}"/>
            </c:ext>
          </c:extLst>
        </c:ser>
        <c:ser>
          <c:idx val="1"/>
          <c:order val="1"/>
          <c:tx>
            <c:strRef>
              <c:f>Sheet2!$F$18</c:f>
              <c:strCache>
                <c:ptCount val="1"/>
                <c:pt idx="0">
                  <c:v>2021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Sheet2!$B$19:$B$25</c:f>
              <c:strCache>
                <c:ptCount val="7"/>
                <c:pt idx="0">
                  <c:v> 15 - 19</c:v>
                </c:pt>
                <c:pt idx="1">
                  <c:v> 20 - 24</c:v>
                </c:pt>
                <c:pt idx="2">
                  <c:v> 25 - 29</c:v>
                </c:pt>
                <c:pt idx="3">
                  <c:v> 30 - 34</c:v>
                </c:pt>
                <c:pt idx="4">
                  <c:v> 35 - 39</c:v>
                </c:pt>
                <c:pt idx="5">
                  <c:v> 40 - 44</c:v>
                </c:pt>
                <c:pt idx="6">
                  <c:v> 45 -49</c:v>
                </c:pt>
              </c:strCache>
            </c:strRef>
          </c:cat>
          <c:val>
            <c:numRef>
              <c:f>Sheet2!$F$19:$F$25</c:f>
              <c:numCache>
                <c:formatCode>0.0000</c:formatCode>
                <c:ptCount val="7"/>
                <c:pt idx="0">
                  <c:v>0.10186210685945177</c:v>
                </c:pt>
                <c:pt idx="1">
                  <c:v>0.24380105050378267</c:v>
                </c:pt>
                <c:pt idx="2">
                  <c:v>0.26971742295622136</c:v>
                </c:pt>
                <c:pt idx="3">
                  <c:v>0.21879458893935944</c:v>
                </c:pt>
                <c:pt idx="4">
                  <c:v>0.12888934296045745</c:v>
                </c:pt>
                <c:pt idx="5">
                  <c:v>3.4915956697694581E-2</c:v>
                </c:pt>
                <c:pt idx="6">
                  <c:v>2.0195310830327324E-3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3E-44D3-926F-E14FBD168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901072"/>
        <c:axId val="492900656"/>
      </c:lineChart>
      <c:catAx>
        <c:axId val="49290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492900656"/>
        <c:crosses val="autoZero"/>
        <c:auto val="1"/>
        <c:lblAlgn val="ctr"/>
        <c:lblOffset val="100"/>
        <c:noMultiLvlLbl val="0"/>
      </c:catAx>
      <c:valAx>
        <c:axId val="49290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492901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XS3010 Practica</Template>
  <TotalTime>13</TotalTime>
  <Pages>3</Pages>
  <Words>289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XS 3010 DEMOGRAFiA APLICADA</vt:lpstr>
      <vt:lpstr>XS 3010 DEMOGRAFiA APLICADA</vt:lpstr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 3010 DEMOGRAFiA APLICADA</dc:title>
  <dc:subject/>
  <dc:creator>AR</dc:creator>
  <cp:keywords/>
  <dc:description/>
  <cp:lastModifiedBy>soporteCCP</cp:lastModifiedBy>
  <cp:revision>3</cp:revision>
  <dcterms:created xsi:type="dcterms:W3CDTF">2023-06-13T14:16:00Z</dcterms:created>
  <dcterms:modified xsi:type="dcterms:W3CDTF">2023-06-13T14:44:00Z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