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70B7B4F5" w14:textId="56A45136" w:rsid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EB4C3A">
        <w:rPr>
          <w:lang w:val="es-CR"/>
        </w:rPr>
        <w:t>10</w:t>
      </w:r>
      <w:r w:rsidR="005326E1">
        <w:rPr>
          <w:lang w:val="es-CR"/>
        </w:rPr>
        <w:t xml:space="preserve"> </w:t>
      </w:r>
      <w:r w:rsidR="00EB4C3A">
        <w:rPr>
          <w:lang w:val="es-CR"/>
        </w:rPr>
        <w:t>Migracion</w:t>
      </w:r>
    </w:p>
    <w:p w14:paraId="68DBF818" w14:textId="77777777" w:rsidR="00937DB4" w:rsidRDefault="00937DB4" w:rsidP="00937DB4">
      <w:pPr>
        <w:rPr>
          <w:lang w:val="es-CR"/>
        </w:rPr>
      </w:pPr>
      <w:r>
        <w:rPr>
          <w:lang w:val="es-CR"/>
        </w:rPr>
        <w:t>1. Utilizando la información del cuadro 1 calcule:</w:t>
      </w:r>
    </w:p>
    <w:p w14:paraId="59C9AB13" w14:textId="77777777" w:rsidR="00937DB4" w:rsidRDefault="00937DB4" w:rsidP="00937DB4">
      <w:pPr>
        <w:rPr>
          <w:lang w:val="es-CR"/>
        </w:rPr>
      </w:pPr>
    </w:p>
    <w:p w14:paraId="28B4E97F" w14:textId="77777777" w:rsidR="00937DB4" w:rsidRDefault="00937DB4" w:rsidP="00937DB4">
      <w:pPr>
        <w:rPr>
          <w:lang w:val="es-CR"/>
        </w:rPr>
      </w:pPr>
      <w:r>
        <w:rPr>
          <w:lang w:val="es-CR"/>
        </w:rPr>
        <w:t>a) El s</w:t>
      </w:r>
      <w:r w:rsidRPr="009232E9">
        <w:rPr>
          <w:lang w:val="es-CR"/>
        </w:rPr>
        <w:t>aldo neto migratorio entre la provincia de San José y Guanacaste</w:t>
      </w:r>
      <w:r>
        <w:rPr>
          <w:lang w:val="es-CR"/>
        </w:rPr>
        <w:t>.</w:t>
      </w:r>
    </w:p>
    <w:p w14:paraId="481334DC" w14:textId="64051CFD" w:rsidR="00937DB4" w:rsidRPr="00937DB4" w:rsidRDefault="00937DB4" w:rsidP="00937DB4">
      <w:pPr>
        <w:rPr>
          <w:rFonts w:ascii="Calibri" w:hAnsi="Calibri" w:cs="Calibri"/>
          <w:b/>
          <w:bCs/>
          <w:color w:val="FF0000"/>
          <w:sz w:val="24"/>
          <w:lang w:val="es-CR" w:eastAsia="es-CR"/>
        </w:rPr>
      </w:pPr>
      <w:r>
        <w:rPr>
          <w:lang w:val="es-CR"/>
        </w:rPr>
        <w:tab/>
      </w:r>
      <w:r>
        <w:rPr>
          <w:lang w:val="es-CR"/>
        </w:rPr>
        <w:tab/>
      </w:r>
      <w:r w:rsidRPr="00937DB4">
        <w:rPr>
          <w:color w:val="FF0000"/>
          <w:sz w:val="24"/>
          <w:lang w:val="es-CR"/>
        </w:rPr>
        <w:t>1173-5953=</w:t>
      </w:r>
      <w:r w:rsidRPr="00937DB4">
        <w:rPr>
          <w:rFonts w:ascii="Calibri" w:hAnsi="Calibri" w:cs="Calibri"/>
          <w:b/>
          <w:bCs/>
          <w:color w:val="FF0000"/>
          <w:sz w:val="24"/>
          <w:lang w:val="es-CR" w:eastAsia="es-CR"/>
        </w:rPr>
        <w:t>-4780</w:t>
      </w:r>
    </w:p>
    <w:p w14:paraId="3F6E6EB3" w14:textId="77777777" w:rsidR="00937DB4" w:rsidRDefault="00937DB4" w:rsidP="00937DB4">
      <w:pPr>
        <w:rPr>
          <w:lang w:val="es-CR"/>
        </w:rPr>
      </w:pPr>
      <w:r>
        <w:rPr>
          <w:lang w:val="es-CR"/>
        </w:rPr>
        <w:t>b)</w:t>
      </w:r>
      <w:r w:rsidRPr="009232E9">
        <w:t xml:space="preserve"> </w:t>
      </w:r>
      <w:r w:rsidRPr="009232E9">
        <w:rPr>
          <w:lang w:val="es-CR"/>
        </w:rPr>
        <w:t>La proporción de inmigrantes a la provincia de Limón que provienen de otro país.</w:t>
      </w:r>
    </w:p>
    <w:p w14:paraId="46DFFC07" w14:textId="6E93C8D9" w:rsidR="00937DB4" w:rsidRPr="00937DB4" w:rsidRDefault="00937DB4" w:rsidP="00937DB4">
      <w:pPr>
        <w:rPr>
          <w:color w:val="FF0000"/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w:r w:rsidRPr="00937DB4">
        <w:rPr>
          <w:color w:val="FF0000"/>
          <w:position w:val="-28"/>
          <w:lang w:val="es-CR"/>
        </w:rPr>
        <w:object w:dxaOrig="2020" w:dyaOrig="720" w14:anchorId="0074E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36pt" o:ole="">
            <v:imagedata r:id="rId7" o:title=""/>
          </v:shape>
          <o:OLEObject Type="Embed" ProgID="Equation.DSMT4" ShapeID="_x0000_i1025" DrawAspect="Content" ObjectID="_1748424607" r:id="rId8"/>
        </w:object>
      </w:r>
      <w:r>
        <w:rPr>
          <w:color w:val="FF0000"/>
          <w:lang w:val="es-CR"/>
        </w:rPr>
        <w:t xml:space="preserve"> </w:t>
      </w:r>
    </w:p>
    <w:p w14:paraId="46382614" w14:textId="4FE3F121" w:rsidR="009232E9" w:rsidRDefault="009232E9" w:rsidP="007E0DD9">
      <w:pPr>
        <w:rPr>
          <w:lang w:val="es-CR"/>
        </w:rPr>
      </w:pPr>
      <w:r>
        <w:rPr>
          <w:lang w:val="es-CR"/>
        </w:rPr>
        <w:t>Cuadro 1</w:t>
      </w:r>
    </w:p>
    <w:p w14:paraId="5D60513F" w14:textId="77777777" w:rsidR="009232E9" w:rsidRDefault="009232E9" w:rsidP="007E0DD9">
      <w:pPr>
        <w:rPr>
          <w:lang w:val="es-CR"/>
        </w:rPr>
      </w:pP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180"/>
        <w:gridCol w:w="1140"/>
        <w:gridCol w:w="1140"/>
        <w:gridCol w:w="1640"/>
        <w:gridCol w:w="1620"/>
        <w:gridCol w:w="1740"/>
        <w:gridCol w:w="1360"/>
        <w:gridCol w:w="1080"/>
        <w:gridCol w:w="1236"/>
      </w:tblGrid>
      <w:tr w:rsidR="00937DB4" w:rsidRPr="00937DB4" w14:paraId="2F4381D0" w14:textId="77777777" w:rsidTr="00937DB4">
        <w:trPr>
          <w:trHeight w:val="315"/>
        </w:trPr>
        <w:tc>
          <w:tcPr>
            <w:tcW w:w="11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4801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Lugar de residencia cinco año antes y lugar de residencia actual Censo de 1973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0483073D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Total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31B95D78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Emigrantes</w:t>
            </w:r>
          </w:p>
        </w:tc>
      </w:tr>
      <w:tr w:rsidR="00937DB4" w:rsidRPr="00937DB4" w14:paraId="1D294F95" w14:textId="77777777" w:rsidTr="00937DB4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4BD7CB66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Residencia 5 años antes</w:t>
            </w:r>
          </w:p>
        </w:tc>
        <w:tc>
          <w:tcPr>
            <w:tcW w:w="98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E2CB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Lugar de residencia actual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35E4F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5F15C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</w:tr>
      <w:tr w:rsidR="00820B70" w:rsidRPr="00937DB4" w14:paraId="3B931588" w14:textId="77777777" w:rsidTr="00937DB4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ED607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03C5AEA7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1: San José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51C9E38E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2: Alajuela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492BA2D7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3: Cartago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2A12ED4B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4: Heredia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33263242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5: Guanacaste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5B62E9EA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6: Puntarenas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vAlign w:val="center"/>
            <w:hideMark/>
          </w:tcPr>
          <w:p w14:paraId="7CB48AF9" w14:textId="77777777" w:rsidR="00937DB4" w:rsidRPr="00937DB4" w:rsidRDefault="00937DB4" w:rsidP="00937DB4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7: Limón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471E9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D070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</w:tr>
      <w:tr w:rsidR="00937DB4" w:rsidRPr="00937DB4" w14:paraId="5E440814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C8C4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1: San José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BD02E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552064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E71C3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F4C1D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7BB31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4692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52BA7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8923E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8350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F0F92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0C9D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580113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9BD5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28049</w:t>
            </w:r>
          </w:p>
        </w:tc>
      </w:tr>
      <w:tr w:rsidR="00937DB4" w:rsidRPr="00937DB4" w14:paraId="308907DC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CEF7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2: Alajuela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EC28F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10729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A9FED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262039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5EE83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BEB66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2750A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2006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1060B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3130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1AA8B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421A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285447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D4B5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23408</w:t>
            </w:r>
          </w:p>
        </w:tc>
      </w:tr>
      <w:tr w:rsidR="00937DB4" w:rsidRPr="00937DB4" w14:paraId="2615C0E1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502D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3: Cartago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38C3D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9954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7DB59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6C15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166879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428E9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2213F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26D56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97B66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B4F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181387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81C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14508</w:t>
            </w:r>
          </w:p>
        </w:tc>
      </w:tr>
      <w:tr w:rsidR="00937DB4" w:rsidRPr="00937DB4" w14:paraId="31FB9831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4EE2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4: Heredia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FF119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3230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0FA04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42C32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02B3E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100510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7C264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269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93A23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83950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A1C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107363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48E7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6853</w:t>
            </w:r>
          </w:p>
        </w:tc>
      </w:tr>
      <w:tr w:rsidR="00937DB4" w:rsidRPr="00937DB4" w14:paraId="45BEAF20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A5436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5: Guanacaste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D6F3C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5953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145E9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3D1D1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EE0F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D729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144242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1ED15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5451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143DB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DA89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167272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9987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23030</w:t>
            </w:r>
          </w:p>
        </w:tc>
      </w:tr>
      <w:tr w:rsidR="00937DB4" w:rsidRPr="00937DB4" w14:paraId="5FC0C339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4BB9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6: Puntarenas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2BDAB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30B36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4371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1D20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462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37EAF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FCA20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A2391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163487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3216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614E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187570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D4F7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24083</w:t>
            </w:r>
          </w:p>
        </w:tc>
      </w:tr>
      <w:tr w:rsidR="00937DB4" w:rsidRPr="00937DB4" w14:paraId="316DCDBC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4418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7: Limón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6ECCA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4307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6D154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987F4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16440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F9F1A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77699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D905E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78484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3640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87148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EF64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8664</w:t>
            </w:r>
          </w:p>
        </w:tc>
      </w:tr>
      <w:tr w:rsidR="00937DB4" w:rsidRPr="00937DB4" w14:paraId="4FA869AE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6941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8: Otro país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4D926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B6E4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29414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78787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70BBB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9CC91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9A307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20E7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16540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2432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</w:tr>
      <w:tr w:rsidR="00937DB4" w:rsidRPr="00937DB4" w14:paraId="7549F079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80C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Total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6440C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607439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D6956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281299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ECE27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175550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773B4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116820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E8972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151364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BB812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183303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18CB0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97065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296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6314" w14:textId="77777777" w:rsidR="00937DB4" w:rsidRPr="00937DB4" w:rsidRDefault="00937DB4" w:rsidP="00937DB4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  <w:tr w:rsidR="00937DB4" w:rsidRPr="00937DB4" w14:paraId="465096CB" w14:textId="77777777" w:rsidTr="00937DB4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35B0" w14:textId="77777777" w:rsidR="00937DB4" w:rsidRPr="00937DB4" w:rsidRDefault="00937DB4" w:rsidP="00937DB4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Inmigrantes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771C9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55375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5057D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19260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03B3D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8671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D8128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16310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0A7E2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7122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56677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19816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8A324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37DB4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18581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99F5" w14:textId="77777777" w:rsidR="00937DB4" w:rsidRPr="00937DB4" w:rsidRDefault="00937DB4" w:rsidP="00937DB4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2BD6" w14:textId="77777777" w:rsidR="00937DB4" w:rsidRPr="00937DB4" w:rsidRDefault="00937DB4" w:rsidP="00937DB4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</w:tbl>
    <w:p w14:paraId="1CFD887F" w14:textId="77777777" w:rsidR="009232E9" w:rsidRDefault="009232E9" w:rsidP="007E0DD9">
      <w:pPr>
        <w:rPr>
          <w:lang w:val="es-CR"/>
        </w:rPr>
      </w:pPr>
    </w:p>
    <w:p w14:paraId="132A381E" w14:textId="77777777" w:rsidR="009232E9" w:rsidRDefault="009232E9" w:rsidP="007E0DD9">
      <w:pPr>
        <w:rPr>
          <w:lang w:val="es-CR"/>
        </w:rPr>
      </w:pPr>
    </w:p>
    <w:p w14:paraId="55B1E4C2" w14:textId="77777777" w:rsidR="00820B70" w:rsidRDefault="00820B70" w:rsidP="00937DB4">
      <w:pPr>
        <w:rPr>
          <w:lang w:val="es-CR"/>
        </w:rPr>
      </w:pPr>
    </w:p>
    <w:p w14:paraId="193C90C8" w14:textId="78CC6E56" w:rsidR="00937DB4" w:rsidRDefault="00937DB4" w:rsidP="00937DB4">
      <w:pPr>
        <w:rPr>
          <w:lang w:val="es-CR"/>
        </w:rPr>
      </w:pPr>
      <w:r>
        <w:rPr>
          <w:lang w:val="es-CR"/>
        </w:rPr>
        <w:lastRenderedPageBreak/>
        <w:t>2. Utilizando el cuadro 2 calcule:</w:t>
      </w:r>
    </w:p>
    <w:p w14:paraId="438AFFBB" w14:textId="77777777" w:rsidR="00937DB4" w:rsidRDefault="00937DB4" w:rsidP="00937DB4">
      <w:pPr>
        <w:rPr>
          <w:lang w:val="es-CR"/>
        </w:rPr>
      </w:pPr>
    </w:p>
    <w:p w14:paraId="46816FD1" w14:textId="77777777" w:rsidR="00937DB4" w:rsidRDefault="00937DB4" w:rsidP="00937DB4">
      <w:pPr>
        <w:rPr>
          <w:lang w:val="es-CR"/>
        </w:rPr>
      </w:pPr>
      <w:r>
        <w:rPr>
          <w:lang w:val="es-CR"/>
        </w:rPr>
        <w:t>a)</w:t>
      </w:r>
      <w:r w:rsidRPr="009232E9">
        <w:t xml:space="preserve"> </w:t>
      </w:r>
      <w:r w:rsidRPr="009232E9">
        <w:rPr>
          <w:lang w:val="es-CR"/>
        </w:rPr>
        <w:t>La migración neta de hombres de edades 15 a 19</w:t>
      </w:r>
    </w:p>
    <w:p w14:paraId="6EAB7852" w14:textId="77777777" w:rsidR="00937DB4" w:rsidRDefault="00937DB4" w:rsidP="00937DB4">
      <w:pPr>
        <w:rPr>
          <w:lang w:val="es-CR"/>
        </w:rPr>
      </w:pPr>
      <w:r>
        <w:rPr>
          <w:lang w:val="es-CR"/>
        </w:rPr>
        <w:t>b)</w:t>
      </w:r>
      <w:r w:rsidRPr="009232E9">
        <w:t xml:space="preserve"> </w:t>
      </w:r>
      <w:r w:rsidRPr="009232E9">
        <w:rPr>
          <w:lang w:val="es-CR"/>
        </w:rPr>
        <w:t>La población masculina de 30 a 39 años esperada en el 2010</w:t>
      </w:r>
    </w:p>
    <w:p w14:paraId="4333C1FF" w14:textId="77777777" w:rsidR="00937DB4" w:rsidRDefault="00937DB4" w:rsidP="00937DB4">
      <w:pPr>
        <w:rPr>
          <w:lang w:val="es-CR"/>
        </w:rPr>
      </w:pPr>
    </w:p>
    <w:p w14:paraId="4C770F07" w14:textId="13FC8A39" w:rsidR="00B80297" w:rsidRDefault="009232E9" w:rsidP="00292269">
      <w:pPr>
        <w:rPr>
          <w:lang w:val="es-CR"/>
        </w:rPr>
      </w:pPr>
      <w:r>
        <w:rPr>
          <w:lang w:val="es-CR"/>
        </w:rPr>
        <w:t>Cuadro 2</w:t>
      </w:r>
    </w:p>
    <w:p w14:paraId="5A4F5CE2" w14:textId="31AB4270" w:rsidR="00292269" w:rsidRDefault="00292269" w:rsidP="00292269">
      <w:pPr>
        <w:rPr>
          <w:lang w:val="es-CR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900"/>
        <w:gridCol w:w="1225"/>
        <w:gridCol w:w="1115"/>
        <w:gridCol w:w="1080"/>
        <w:gridCol w:w="1120"/>
        <w:gridCol w:w="1080"/>
        <w:gridCol w:w="1620"/>
      </w:tblGrid>
      <w:tr w:rsidR="00292269" w:rsidRPr="00292269" w14:paraId="7C957EB9" w14:textId="77777777" w:rsidTr="00292269">
        <w:trPr>
          <w:trHeight w:val="31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02525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Grupos de edad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E173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Hombres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A68F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Mujeres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951D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proofErr w:type="spellStart"/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nLx</w:t>
            </w:r>
            <w:proofErr w:type="spellEnd"/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(2000)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D5938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Grupos de edad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9175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Sx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26B9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Esperada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4C5E" w14:textId="77777777" w:rsidR="00292269" w:rsidRPr="00292269" w:rsidRDefault="00292269" w:rsidP="0029226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Migracion</w:t>
            </w:r>
            <w:proofErr w:type="spellEnd"/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neta</w:t>
            </w:r>
          </w:p>
        </w:tc>
      </w:tr>
      <w:tr w:rsidR="00292269" w:rsidRPr="00292269" w14:paraId="1E2A9F79" w14:textId="77777777" w:rsidTr="00292269">
        <w:trPr>
          <w:trHeight w:val="31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717A" w14:textId="77777777" w:rsidR="00292269" w:rsidRPr="00292269" w:rsidRDefault="00292269" w:rsidP="0029226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08F2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0B87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E4D5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67FD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2010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3FFC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Edad 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6FAE" w14:textId="77777777" w:rsidR="00292269" w:rsidRPr="00292269" w:rsidRDefault="00292269" w:rsidP="0029226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Hombres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2479" w14:textId="77777777" w:rsidR="00292269" w:rsidRPr="00292269" w:rsidRDefault="00292269" w:rsidP="0029226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Mujeres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833FD" w14:textId="77777777" w:rsidR="00292269" w:rsidRPr="00292269" w:rsidRDefault="00292269" w:rsidP="0029226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3851" w14:textId="77777777" w:rsidR="00292269" w:rsidRPr="00292269" w:rsidRDefault="00292269" w:rsidP="0029226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Hombres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593C" w14:textId="77777777" w:rsidR="00292269" w:rsidRPr="00292269" w:rsidRDefault="00292269" w:rsidP="0029226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Hombres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3C86" w14:textId="77777777" w:rsidR="00292269" w:rsidRPr="00292269" w:rsidRDefault="00292269" w:rsidP="00292269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Hombres</w:t>
            </w:r>
          </w:p>
        </w:tc>
      </w:tr>
      <w:tr w:rsidR="00292269" w:rsidRPr="00292269" w14:paraId="4445AE09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A0AC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DDC5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AF00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6413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F4E9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3484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577A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AC14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98994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3D0E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99310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07FF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0-4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872B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6C0B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994B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  <w:tr w:rsidR="00292269" w:rsidRPr="00292269" w14:paraId="5CFD6A23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564D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5-9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A94D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ED4D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8641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38F1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3A68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A537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394862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E502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396066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2FC7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5-9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CC05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0.99624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B6C8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DDC4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  <w:tr w:rsidR="00292269" w:rsidRPr="00292269" w14:paraId="178E6779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BAED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10-14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D363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6D22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936F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DA40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8352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B1DC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492875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334A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494547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8D27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10-14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E0F7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4EBA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1E18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  <w:tr w:rsidR="00292269" w:rsidRPr="00292269" w14:paraId="06E942C8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3E09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B823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DA87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2F49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BD85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3860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3B0E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7A93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492318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4838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7F0F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3FE4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AE59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4208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5FB9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49</w:t>
            </w:r>
          </w:p>
        </w:tc>
      </w:tr>
      <w:tr w:rsidR="00292269" w:rsidRPr="00292269" w14:paraId="7F2B1566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AED3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A906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12E2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61C8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3542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0BA1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F37B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491024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A746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493311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105B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4A6E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0.98792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097E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1512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  <w:tr w:rsidR="00292269" w:rsidRPr="00292269" w14:paraId="1FAFA947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DD4C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6E2B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2938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6559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3985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FFBE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2830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F1E4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3624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97D0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D431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488298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162B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492204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5C91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04B5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0.98612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9262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928B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  <w:tr w:rsidR="00292269" w:rsidRPr="00292269" w14:paraId="0B6F5844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C6E9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30-34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A261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2892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0C87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4DBE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2943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3C6E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0999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10EB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485090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D525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490755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DB1D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30-34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A5F3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40E2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3363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DD44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</w:p>
        </w:tc>
      </w:tr>
      <w:tr w:rsidR="00292269" w:rsidRPr="00292269" w14:paraId="23008AB0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E505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35-39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D320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2749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3217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2645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706D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2791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D7CC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2721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6A8D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7AF7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481518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241A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489290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F97F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35-39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674F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2A4D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2897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9555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</w:p>
        </w:tc>
      </w:tr>
      <w:tr w:rsidR="00292269" w:rsidRPr="00292269" w14:paraId="100ABFCA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4D3D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40-44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0C0E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4854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B728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1793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2608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5C63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1C42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477585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BEBC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487566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F2F7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40-44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97D7" w14:textId="77777777" w:rsidR="00292269" w:rsidRPr="00292269" w:rsidRDefault="00292269" w:rsidP="00292269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0717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CB0F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  <w:tr w:rsidR="00292269" w:rsidRPr="00292269" w14:paraId="68C3C2CC" w14:textId="77777777" w:rsidTr="0029226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6AD9" w14:textId="77777777" w:rsidR="00292269" w:rsidRPr="00292269" w:rsidRDefault="00292269" w:rsidP="0029226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BEBA" w14:textId="77777777" w:rsidR="00292269" w:rsidRPr="00292269" w:rsidRDefault="00292269" w:rsidP="0029226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D2BE" w14:textId="77777777" w:rsidR="00292269" w:rsidRPr="00292269" w:rsidRDefault="00292269" w:rsidP="0029226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8F73" w14:textId="77777777" w:rsidR="00292269" w:rsidRPr="00292269" w:rsidRDefault="00292269" w:rsidP="0029226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131A" w14:textId="77777777" w:rsidR="00292269" w:rsidRPr="00292269" w:rsidRDefault="00292269" w:rsidP="00292269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D4F7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DFC6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471961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72D1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485046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8521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2E97" w14:textId="77777777" w:rsidR="00292269" w:rsidRPr="00292269" w:rsidRDefault="00292269" w:rsidP="00292269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040A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292269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6260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BB6A" w14:textId="77777777" w:rsidR="00292269" w:rsidRPr="00292269" w:rsidRDefault="00292269" w:rsidP="00292269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</w:p>
        </w:tc>
      </w:tr>
    </w:tbl>
    <w:p w14:paraId="12209197" w14:textId="77777777" w:rsidR="00292269" w:rsidRPr="00601AA7" w:rsidRDefault="00292269" w:rsidP="00292269">
      <w:pPr>
        <w:rPr>
          <w:rFonts w:asciiTheme="minorHAnsi" w:hAnsiTheme="minorHAnsi" w:cstheme="minorHAnsi"/>
          <w:szCs w:val="28"/>
          <w:lang w:val="es-CR"/>
        </w:rPr>
      </w:pPr>
      <w:bookmarkStart w:id="0" w:name="_GoBack"/>
      <w:bookmarkEnd w:id="0"/>
    </w:p>
    <w:sectPr w:rsidR="00292269" w:rsidRPr="00601AA7" w:rsidSect="00820B70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CFB71" w14:textId="77777777" w:rsidR="00DF3E08" w:rsidRDefault="00DF3E08" w:rsidP="00E541E1">
      <w:r>
        <w:separator/>
      </w:r>
    </w:p>
  </w:endnote>
  <w:endnote w:type="continuationSeparator" w:id="0">
    <w:p w14:paraId="5537EC61" w14:textId="77777777" w:rsidR="00DF3E08" w:rsidRDefault="00DF3E08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46FD8" w14:textId="77777777" w:rsidR="00DF3E08" w:rsidRDefault="00DF3E08" w:rsidP="00E541E1">
      <w:r>
        <w:separator/>
      </w:r>
    </w:p>
  </w:footnote>
  <w:footnote w:type="continuationSeparator" w:id="0">
    <w:p w14:paraId="541C1AD8" w14:textId="77777777" w:rsidR="00DF3E08" w:rsidRDefault="00DF3E08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02176E"/>
    <w:rsid w:val="00037021"/>
    <w:rsid w:val="00090E4C"/>
    <w:rsid w:val="000F274F"/>
    <w:rsid w:val="00111C9F"/>
    <w:rsid w:val="00164D3D"/>
    <w:rsid w:val="001654AA"/>
    <w:rsid w:val="00192863"/>
    <w:rsid w:val="001D6AA1"/>
    <w:rsid w:val="001E1379"/>
    <w:rsid w:val="001E40F0"/>
    <w:rsid w:val="002653A9"/>
    <w:rsid w:val="0027754F"/>
    <w:rsid w:val="00290C95"/>
    <w:rsid w:val="00292269"/>
    <w:rsid w:val="002D323E"/>
    <w:rsid w:val="003523FF"/>
    <w:rsid w:val="00353528"/>
    <w:rsid w:val="00384DE4"/>
    <w:rsid w:val="00396055"/>
    <w:rsid w:val="003E00D0"/>
    <w:rsid w:val="004C7F0B"/>
    <w:rsid w:val="004E4EE8"/>
    <w:rsid w:val="004E56DE"/>
    <w:rsid w:val="004F439B"/>
    <w:rsid w:val="005326E1"/>
    <w:rsid w:val="005329AE"/>
    <w:rsid w:val="005C56BB"/>
    <w:rsid w:val="005C688F"/>
    <w:rsid w:val="00601AA7"/>
    <w:rsid w:val="0063031E"/>
    <w:rsid w:val="0064225B"/>
    <w:rsid w:val="006422C7"/>
    <w:rsid w:val="00657D33"/>
    <w:rsid w:val="00670C65"/>
    <w:rsid w:val="006C0A8E"/>
    <w:rsid w:val="006D0EE8"/>
    <w:rsid w:val="006E5542"/>
    <w:rsid w:val="007566EC"/>
    <w:rsid w:val="00765317"/>
    <w:rsid w:val="007A1FA3"/>
    <w:rsid w:val="007E0DD9"/>
    <w:rsid w:val="007F7677"/>
    <w:rsid w:val="00820B70"/>
    <w:rsid w:val="008B5FE2"/>
    <w:rsid w:val="008E2807"/>
    <w:rsid w:val="009232E9"/>
    <w:rsid w:val="00937DB4"/>
    <w:rsid w:val="00A21A73"/>
    <w:rsid w:val="00A24C80"/>
    <w:rsid w:val="00A4670E"/>
    <w:rsid w:val="00A64F46"/>
    <w:rsid w:val="00AB6B98"/>
    <w:rsid w:val="00B11FA8"/>
    <w:rsid w:val="00B53185"/>
    <w:rsid w:val="00B64D35"/>
    <w:rsid w:val="00B707C5"/>
    <w:rsid w:val="00B80297"/>
    <w:rsid w:val="00BC29C9"/>
    <w:rsid w:val="00C71949"/>
    <w:rsid w:val="00C90281"/>
    <w:rsid w:val="00CE6F37"/>
    <w:rsid w:val="00D10AF8"/>
    <w:rsid w:val="00D327BD"/>
    <w:rsid w:val="00D7121E"/>
    <w:rsid w:val="00D92E56"/>
    <w:rsid w:val="00DC6539"/>
    <w:rsid w:val="00DD3E67"/>
    <w:rsid w:val="00DF3E08"/>
    <w:rsid w:val="00E11D8C"/>
    <w:rsid w:val="00E14D76"/>
    <w:rsid w:val="00E541E1"/>
    <w:rsid w:val="00EB3B0F"/>
    <w:rsid w:val="00EB4C3A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11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3</cp:revision>
  <dcterms:created xsi:type="dcterms:W3CDTF">2023-06-14T02:39:00Z</dcterms:created>
  <dcterms:modified xsi:type="dcterms:W3CDTF">2023-06-16T18:44:00Z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