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rPr>
      </w:pPr>
      <w:r>
        <w:rPr>
          <w:rFonts w:hint="eastAsia"/>
          <w:sz w:val="28"/>
          <w:szCs w:val="28"/>
        </w:rPr>
        <w:t>一、实现一个脚本仿真AOI程序，该脚本有三种用法分别如下：</w:t>
      </w:r>
    </w:p>
    <w:p>
      <w:pPr>
        <w:rPr>
          <w:rFonts w:hint="eastAsia"/>
          <w:sz w:val="28"/>
          <w:szCs w:val="28"/>
        </w:rPr>
      </w:pPr>
      <w:r>
        <w:rPr>
          <w:rFonts w:hint="eastAsia"/>
          <w:sz w:val="28"/>
          <w:szCs w:val="28"/>
        </w:rPr>
        <w:tab/>
      </w:r>
      <w:r>
        <w:rPr>
          <w:rFonts w:hint="eastAsia"/>
          <w:sz w:val="28"/>
          <w:szCs w:val="28"/>
        </w:rPr>
        <w:t>1、aoi不加选项，则进入AOI操作主界面（后称：主界面）</w:t>
      </w:r>
    </w:p>
    <w:p>
      <w:pPr>
        <w:rPr>
          <w:rFonts w:hint="eastAsia"/>
          <w:sz w:val="28"/>
          <w:szCs w:val="28"/>
        </w:rPr>
      </w:pPr>
      <w:r>
        <w:rPr>
          <w:rFonts w:hint="eastAsia"/>
          <w:sz w:val="28"/>
          <w:szCs w:val="28"/>
        </w:rPr>
        <w:tab/>
      </w:r>
      <w:r>
        <w:rPr>
          <w:rFonts w:hint="eastAsia"/>
          <w:sz w:val="28"/>
          <w:szCs w:val="28"/>
        </w:rPr>
        <w:t xml:space="preserve">2、aoi -s 或 </w:t>
      </w:r>
      <w:r>
        <w:rPr>
          <w:rFonts w:hint="default"/>
          <w:sz w:val="28"/>
          <w:szCs w:val="28"/>
        </w:rPr>
        <w:t>aoi</w:t>
      </w:r>
      <w:r>
        <w:rPr>
          <w:rFonts w:hint="eastAsia"/>
          <w:sz w:val="28"/>
          <w:szCs w:val="28"/>
        </w:rPr>
        <w:t xml:space="preserve"> --spc 则进入AOI的SPC界面（后称：SPC界面）</w:t>
      </w:r>
    </w:p>
    <w:p>
      <w:pPr>
        <w:rPr>
          <w:rFonts w:hint="eastAsia"/>
          <w:sz w:val="28"/>
          <w:szCs w:val="28"/>
        </w:rPr>
      </w:pPr>
      <w:r>
        <w:rPr>
          <w:rFonts w:hint="default"/>
          <w:sz w:val="28"/>
          <w:szCs w:val="28"/>
        </w:rPr>
        <w:t xml:space="preserve">   3、aoi -g 或 aoi --grr 则进入AOI的GRR界面（后称：GRR界面）</w:t>
      </w:r>
    </w:p>
    <w:p>
      <w:pPr>
        <w:rPr>
          <w:rFonts w:hint="eastAsia"/>
          <w:sz w:val="28"/>
          <w:szCs w:val="28"/>
        </w:rPr>
      </w:pPr>
      <w:r>
        <w:rPr>
          <w:rFonts w:hint="eastAsia"/>
          <w:sz w:val="28"/>
          <w:szCs w:val="28"/>
        </w:rPr>
        <w:tab/>
      </w:r>
      <w:r>
        <w:rPr>
          <w:rFonts w:hint="default"/>
          <w:sz w:val="28"/>
          <w:szCs w:val="28"/>
        </w:rPr>
        <w:t>4</w:t>
      </w:r>
      <w:r>
        <w:rPr>
          <w:rFonts w:hint="eastAsia"/>
          <w:sz w:val="28"/>
          <w:szCs w:val="28"/>
        </w:rPr>
        <w:t xml:space="preserve">、aoi -h 或 </w:t>
      </w:r>
      <w:r>
        <w:rPr>
          <w:rFonts w:hint="default"/>
          <w:sz w:val="28"/>
          <w:szCs w:val="28"/>
        </w:rPr>
        <w:t>aoi</w:t>
      </w:r>
      <w:r>
        <w:rPr>
          <w:rFonts w:hint="eastAsia"/>
          <w:sz w:val="28"/>
          <w:szCs w:val="28"/>
        </w:rPr>
        <w:t xml:space="preserve"> --help则进入帮助说明界面（后称：帮助界面）</w:t>
      </w:r>
    </w:p>
    <w:p>
      <w:pPr>
        <w:rPr>
          <w:rFonts w:hint="eastAsia"/>
          <w:sz w:val="28"/>
          <w:szCs w:val="28"/>
        </w:rPr>
      </w:pPr>
    </w:p>
    <w:p>
      <w:pPr>
        <w:rPr>
          <w:rFonts w:hint="eastAsia"/>
          <w:sz w:val="28"/>
          <w:szCs w:val="28"/>
        </w:rPr>
      </w:pPr>
      <w:r>
        <w:rPr>
          <w:rFonts w:hint="eastAsia"/>
          <w:sz w:val="28"/>
          <w:szCs w:val="28"/>
        </w:rPr>
        <w:t>二、各界面要实现以下功能：</w:t>
      </w:r>
    </w:p>
    <w:p>
      <w:pPr>
        <w:rPr>
          <w:rFonts w:hint="eastAsia"/>
          <w:sz w:val="28"/>
          <w:szCs w:val="28"/>
        </w:rPr>
      </w:pPr>
      <w:r>
        <w:rPr>
          <w:rFonts w:hint="eastAsia"/>
          <w:sz w:val="28"/>
          <w:szCs w:val="28"/>
        </w:rPr>
        <w:t>I、主界面（形象的概念请参考复蝶SPI主界面相关区域）</w:t>
      </w:r>
    </w:p>
    <w:p>
      <w:pPr>
        <w:rPr>
          <w:rFonts w:hint="eastAsia"/>
          <w:sz w:val="28"/>
          <w:szCs w:val="28"/>
        </w:rPr>
      </w:pPr>
      <w:r>
        <w:rPr>
          <w:rFonts w:hint="eastAsia"/>
          <w:sz w:val="28"/>
          <w:szCs w:val="28"/>
        </w:rPr>
        <w:tab/>
      </w:r>
      <w:r>
        <w:rPr>
          <w:rFonts w:hint="eastAsia"/>
          <w:sz w:val="28"/>
          <w:szCs w:val="28"/>
        </w:rPr>
        <w:t>1、无选项则进入该主界面，但是必须要有参数，参数是批次名称。无选项、无参数则提示该命令至少要有一个参数或选项（请用英语表达）</w:t>
      </w:r>
    </w:p>
    <w:p>
      <w:pPr>
        <w:rPr>
          <w:rFonts w:hint="eastAsia"/>
          <w:sz w:val="28"/>
          <w:szCs w:val="28"/>
        </w:rPr>
      </w:pPr>
      <w:r>
        <w:rPr>
          <w:rFonts w:hint="eastAsia"/>
          <w:sz w:val="28"/>
          <w:szCs w:val="28"/>
        </w:rPr>
        <w:tab/>
      </w:r>
      <w:r>
        <w:rPr>
          <w:rFonts w:hint="eastAsia"/>
          <w:sz w:val="28"/>
          <w:szCs w:val="28"/>
        </w:rPr>
        <w:t>2、有类似复蝶SPI主界面一样的轨道，共分为4段（LoadIn、SlowDown、Stop、LoadOut），内含PCB，PCB为绿色，轨道颜色可自定义</w:t>
      </w:r>
    </w:p>
    <w:p>
      <w:pPr>
        <w:rPr>
          <w:rFonts w:hint="eastAsia"/>
          <w:sz w:val="28"/>
          <w:szCs w:val="28"/>
        </w:rPr>
      </w:pPr>
      <w:r>
        <w:rPr>
          <w:rFonts w:hint="eastAsia"/>
          <w:sz w:val="28"/>
          <w:szCs w:val="28"/>
        </w:rPr>
        <w:t xml:space="preserve">    3、通过“</w:t>
      </w:r>
      <w:r>
        <w:rPr>
          <w:rFonts w:hint="default"/>
          <w:sz w:val="28"/>
          <w:szCs w:val="28"/>
        </w:rPr>
        <w:t>S</w:t>
      </w:r>
      <w:bookmarkStart w:id="0" w:name="_GoBack"/>
      <w:bookmarkEnd w:id="0"/>
      <w:r>
        <w:rPr>
          <w:rFonts w:hint="eastAsia"/>
          <w:sz w:val="28"/>
          <w:szCs w:val="28"/>
        </w:rPr>
        <w:t>"开始模仿自动检测全过程，PCB需从LoadIn开始花1s到SlowDown，然后再花2s到Stop区域，到达Stop区域后夹板用该区段轨道变一种颜色代表，然后开始仿真检测，这需要在PCB上显示一个区域颜色代表FOV，建议PCB用6*6对绿色背景“[]”标识，FOV为2*2对其它颜色背景的“[]”(该颜色需要与轨道夹板颜色区别)，模拟检测过的PCB区域都用该颜色表示，直至全部检查完毕(每检查1个FOV耗时1秒钟，</w:t>
      </w:r>
      <w:r>
        <w:rPr>
          <w:rFonts w:hint="eastAsia"/>
          <w:color w:val="FF0000"/>
          <w:sz w:val="28"/>
          <w:szCs w:val="28"/>
        </w:rPr>
        <w:t>没</w:t>
      </w:r>
      <w:r>
        <w:rPr>
          <w:rFonts w:hint="eastAsia"/>
          <w:sz w:val="28"/>
          <w:szCs w:val="28"/>
        </w:rPr>
        <w:t>查完1个FOV就要更新一次PCB区域颜色)，然后夹板装置松开（用恢复该段轨道原先颜色表示），夹板装置松开后整个PCB恢复绿色，并且用1s到达LoadOut位置，在该位置生成数据输出</w:t>
      </w:r>
    </w:p>
    <w:p>
      <w:pPr>
        <w:rPr>
          <w:rFonts w:hint="eastAsia"/>
          <w:sz w:val="28"/>
          <w:szCs w:val="28"/>
        </w:rPr>
      </w:pPr>
      <w:r>
        <w:rPr>
          <w:rFonts w:hint="eastAsia"/>
          <w:sz w:val="28"/>
          <w:szCs w:val="28"/>
        </w:rPr>
        <w:tab/>
      </w:r>
      <w:r>
        <w:rPr>
          <w:rFonts w:hint="eastAsia"/>
          <w:sz w:val="28"/>
          <w:szCs w:val="28"/>
        </w:rPr>
        <w:t>4、每块PCB到达LoadOut位置要输出检测结果，这意味着每块PCB都会有一个对应数据输出，输出的位置需要按批次来定义，不同批次在不同目录，每块PCB输出数据的文件名请按“年月日小时分秒”来自动设定，而目录名择优进入主界面的命令参数来决定（该参数就作为批次名，输入什么就是什么）</w:t>
      </w:r>
    </w:p>
    <w:p>
      <w:pPr>
        <w:rPr>
          <w:rFonts w:hint="eastAsia"/>
          <w:sz w:val="28"/>
          <w:szCs w:val="28"/>
        </w:rPr>
      </w:pPr>
      <w:r>
        <w:rPr>
          <w:rFonts w:hint="eastAsia"/>
          <w:sz w:val="28"/>
          <w:szCs w:val="28"/>
        </w:rPr>
        <w:t xml:space="preserve">    5、每块PCB有500个元器件，必须要有以下字段：Name（元件名）、Lib（类型库）、x-shift（x偏移量）、y-shift（y偏移量）、height（高度）、result（结果）、confirm（确认），其中：</w:t>
      </w:r>
    </w:p>
    <w:p>
      <w:pPr>
        <w:rPr>
          <w:rFonts w:hint="eastAsia"/>
          <w:sz w:val="28"/>
          <w:szCs w:val="28"/>
        </w:rPr>
      </w:pPr>
      <w:r>
        <w:rPr>
          <w:rFonts w:hint="eastAsia"/>
          <w:sz w:val="28"/>
          <w:szCs w:val="28"/>
        </w:rPr>
        <w:tab/>
      </w:r>
      <w:r>
        <w:rPr>
          <w:rFonts w:hint="eastAsia"/>
          <w:sz w:val="28"/>
          <w:szCs w:val="28"/>
        </w:rPr>
        <w:tab/>
      </w:r>
      <w:r>
        <w:rPr>
          <w:rFonts w:hint="eastAsia"/>
          <w:sz w:val="28"/>
          <w:szCs w:val="28"/>
        </w:rPr>
        <w:t>1.)Name: 前400个元器件的name前缀为“chip</w:t>
      </w:r>
      <w:r>
        <w:rPr>
          <w:rFonts w:hint="eastAsia"/>
          <w:color w:val="FF0000"/>
          <w:sz w:val="28"/>
          <w:szCs w:val="28"/>
        </w:rPr>
        <w:t>-</w:t>
      </w:r>
      <w:r>
        <w:rPr>
          <w:rFonts w:hint="eastAsia"/>
          <w:sz w:val="28"/>
          <w:szCs w:val="28"/>
        </w:rPr>
        <w:t>”后面依序接001直至400；401起到500则前缀为“ic-”后面依序接001直至100（举例：chip-105、ic-95）</w:t>
      </w:r>
    </w:p>
    <w:p>
      <w:pPr>
        <w:rPr>
          <w:rFonts w:hint="eastAsia"/>
          <w:sz w:val="28"/>
          <w:szCs w:val="28"/>
        </w:rPr>
      </w:pPr>
      <w:r>
        <w:rPr>
          <w:rFonts w:hint="eastAsia"/>
          <w:sz w:val="28"/>
          <w:szCs w:val="28"/>
        </w:rPr>
        <w:tab/>
      </w:r>
      <w:r>
        <w:rPr>
          <w:rFonts w:hint="eastAsia"/>
          <w:sz w:val="28"/>
          <w:szCs w:val="28"/>
        </w:rPr>
        <w:tab/>
      </w:r>
      <w:r>
        <w:rPr>
          <w:rFonts w:hint="eastAsia"/>
          <w:sz w:val="28"/>
          <w:szCs w:val="28"/>
        </w:rPr>
        <w:t>2.)Lib: 前400个元器件的lib前缀为“chip-”、中缀在“01005-”、“0201-”、“0402-”、“0603-”、“1005-”中随机生成、后缀则为“lib”；后100个元器件前最为“ic-”、中缀在“BGA”、“PLCC”、“DIP”、“SOP”、“QFP”中随机生成（举例：chip-0201-lib、ic-plcc-lib）</w:t>
      </w:r>
    </w:p>
    <w:p>
      <w:pPr>
        <w:rPr>
          <w:rFonts w:hint="eastAsia"/>
          <w:sz w:val="28"/>
          <w:szCs w:val="28"/>
        </w:rPr>
      </w:pPr>
      <w:r>
        <w:rPr>
          <w:rFonts w:hint="eastAsia"/>
          <w:sz w:val="28"/>
          <w:szCs w:val="28"/>
        </w:rPr>
        <w:tab/>
      </w:r>
      <w:r>
        <w:rPr>
          <w:rFonts w:hint="eastAsia"/>
          <w:sz w:val="28"/>
          <w:szCs w:val="28"/>
        </w:rPr>
        <w:tab/>
      </w:r>
      <w:r>
        <w:rPr>
          <w:rFonts w:hint="eastAsia"/>
          <w:sz w:val="28"/>
          <w:szCs w:val="28"/>
        </w:rPr>
        <w:t>3.)x-shift：随机输出x偏移值，范围在-500到500之间，单位“um”要后缀带上</w:t>
      </w:r>
    </w:p>
    <w:p>
      <w:pPr>
        <w:rPr>
          <w:rFonts w:hint="eastAsia"/>
          <w:sz w:val="28"/>
          <w:szCs w:val="28"/>
        </w:rPr>
      </w:pPr>
      <w:r>
        <w:rPr>
          <w:rFonts w:hint="eastAsia"/>
          <w:sz w:val="28"/>
          <w:szCs w:val="28"/>
        </w:rPr>
        <w:tab/>
      </w:r>
      <w:r>
        <w:rPr>
          <w:rFonts w:hint="eastAsia"/>
          <w:sz w:val="28"/>
          <w:szCs w:val="28"/>
        </w:rPr>
        <w:tab/>
      </w:r>
      <w:r>
        <w:rPr>
          <w:rFonts w:hint="eastAsia"/>
          <w:sz w:val="28"/>
          <w:szCs w:val="28"/>
        </w:rPr>
        <w:t>4.)y-shift: 随机输出y偏移值，范围在-500到500之间，单位“um”要后缀带上</w:t>
      </w:r>
    </w:p>
    <w:p>
      <w:pPr>
        <w:rPr>
          <w:rFonts w:hint="eastAsia"/>
          <w:sz w:val="28"/>
          <w:szCs w:val="28"/>
        </w:rPr>
      </w:pPr>
      <w:r>
        <w:rPr>
          <w:rFonts w:hint="eastAsia"/>
          <w:sz w:val="28"/>
          <w:szCs w:val="28"/>
        </w:rPr>
        <w:tab/>
      </w:r>
      <w:r>
        <w:rPr>
          <w:rFonts w:hint="eastAsia"/>
          <w:sz w:val="28"/>
          <w:szCs w:val="28"/>
        </w:rPr>
        <w:tab/>
      </w:r>
      <w:r>
        <w:rPr>
          <w:rFonts w:hint="eastAsia"/>
          <w:sz w:val="28"/>
          <w:szCs w:val="28"/>
        </w:rPr>
        <w:t>5.)height: 随机输出高度，以“chip-”开头的元器件高度范围在0-500，单位“um”要后缀带上，以“ic-”开头的元器件的高度范围在0-5000，单位“um”要后缀带上</w:t>
      </w:r>
    </w:p>
    <w:p>
      <w:pPr>
        <w:rPr>
          <w:rFonts w:hint="eastAsia"/>
          <w:sz w:val="28"/>
          <w:szCs w:val="28"/>
        </w:rPr>
      </w:pPr>
      <w:r>
        <w:rPr>
          <w:rFonts w:hint="eastAsia"/>
          <w:sz w:val="28"/>
          <w:szCs w:val="28"/>
        </w:rPr>
        <w:tab/>
      </w:r>
      <w:r>
        <w:rPr>
          <w:rFonts w:hint="eastAsia"/>
          <w:sz w:val="28"/>
          <w:szCs w:val="28"/>
        </w:rPr>
        <w:tab/>
      </w:r>
      <w:r>
        <w:rPr>
          <w:rFonts w:hint="eastAsia"/>
          <w:sz w:val="28"/>
          <w:szCs w:val="28"/>
        </w:rPr>
        <w:t>6.）result：该元器件的x或y偏移量绝对值超过400um的输出"x-misalign"或"y-misalign",该元器件的height如果低于20um则输出"missing", 针对“chip-"开头的器件如果高度超过475um，则输出“wrong-part";针对"ic-"开头的器件如果高度超过4750um则输出“wrong-part"。剩余情况一律输出"OK"</w:t>
      </w:r>
    </w:p>
    <w:p>
      <w:pPr>
        <w:rPr>
          <w:rFonts w:hint="eastAsia"/>
          <w:sz w:val="28"/>
          <w:szCs w:val="28"/>
        </w:rPr>
      </w:pPr>
      <w:r>
        <w:rPr>
          <w:rFonts w:hint="eastAsia"/>
          <w:sz w:val="28"/>
          <w:szCs w:val="28"/>
        </w:rPr>
        <w:t xml:space="preserve">        7.)confirm: 针对result输出不是"OK"的元器件，要做到50%的情况输出"OK",40%的情况输出与result一样的内容，剩余10%则随机在“x-misalign"、”y-misalign"、"missing"、“wrong-part”中选择一项输出；而针对result输出是“OK”的元器件，只要跟随直接输出“OK”即可</w:t>
      </w:r>
    </w:p>
    <w:p>
      <w:pPr>
        <w:rPr>
          <w:rFonts w:hint="eastAsia"/>
          <w:sz w:val="28"/>
          <w:szCs w:val="28"/>
        </w:rPr>
      </w:pPr>
      <w:r>
        <w:rPr>
          <w:rFonts w:hint="default"/>
          <w:sz w:val="28"/>
          <w:szCs w:val="28"/>
        </w:rPr>
        <w:t>备注：各个批次子目录可以与该脚本在同一根目录下</w:t>
      </w:r>
    </w:p>
    <w:p>
      <w:pPr>
        <w:rPr>
          <w:rFonts w:hint="eastAsia"/>
          <w:sz w:val="28"/>
          <w:szCs w:val="28"/>
        </w:rPr>
      </w:pPr>
    </w:p>
    <w:p>
      <w:pPr>
        <w:rPr>
          <w:rFonts w:hint="eastAsia"/>
          <w:sz w:val="28"/>
          <w:szCs w:val="28"/>
        </w:rPr>
      </w:pPr>
      <w:r>
        <w:rPr>
          <w:rFonts w:hint="eastAsia"/>
          <w:sz w:val="28"/>
          <w:szCs w:val="28"/>
        </w:rPr>
        <w:tab/>
      </w:r>
      <w:r>
        <w:rPr>
          <w:rFonts w:hint="eastAsia"/>
          <w:sz w:val="28"/>
          <w:szCs w:val="28"/>
        </w:rPr>
        <w:t>6、输出完毕后重复开始LoadIn、slowdown、stop、仿真检测、loadout及输出检测结果的过程，直至"Ctrl+P"进入“停止”状态（注意：按下该快捷键后必须要把当前PCB按照正常流程LoadOut并且输出检测结果后才停止）</w:t>
      </w:r>
    </w:p>
    <w:p>
      <w:pPr>
        <w:rPr>
          <w:rFonts w:hint="eastAsia"/>
          <w:sz w:val="28"/>
          <w:szCs w:val="28"/>
        </w:rPr>
      </w:pPr>
      <w:r>
        <w:rPr>
          <w:rFonts w:hint="eastAsia"/>
          <w:sz w:val="28"/>
          <w:szCs w:val="28"/>
        </w:rPr>
        <w:tab/>
      </w:r>
      <w:r>
        <w:rPr>
          <w:rFonts w:hint="eastAsia"/>
          <w:sz w:val="28"/>
          <w:szCs w:val="28"/>
        </w:rPr>
        <w:t>7、要有地方显示当前批次号、已检测时间（按秒更新）、已检测PCB数量、累计不良元器件数量、良率、误报率（注意：直通率、良率、误报率请按元件数的口径来统计，单位ppm）</w:t>
      </w:r>
    </w:p>
    <w:p>
      <w:pPr>
        <w:rPr>
          <w:rFonts w:hint="eastAsia"/>
          <w:sz w:val="28"/>
          <w:szCs w:val="28"/>
        </w:rPr>
      </w:pPr>
      <w:r>
        <w:rPr>
          <w:rFonts w:hint="eastAsia"/>
          <w:sz w:val="28"/>
          <w:szCs w:val="28"/>
        </w:rPr>
        <w:t xml:space="preserve">       要特别注意！必须考虑退出主界面下次再进入还是同一批次</w:t>
      </w:r>
      <w:r>
        <w:rPr>
          <w:rFonts w:hint="eastAsia"/>
          <w:color w:val="FF0000"/>
          <w:sz w:val="28"/>
          <w:szCs w:val="28"/>
        </w:rPr>
        <w:t>需要再原有基础上累计计算的问题</w:t>
      </w:r>
    </w:p>
    <w:p>
      <w:pPr>
        <w:rPr>
          <w:rFonts w:hint="eastAsia"/>
          <w:sz w:val="28"/>
          <w:szCs w:val="28"/>
        </w:rPr>
      </w:pPr>
      <w:r>
        <w:rPr>
          <w:rFonts w:hint="eastAsia"/>
          <w:sz w:val="28"/>
          <w:szCs w:val="28"/>
        </w:rPr>
        <w:t xml:space="preserve">    8、请显示良率、误报率的柱状图，该图默认水平方向，但要实现通过"&lt;"或"&gt;"键实现柱状图水平方向与垂直方向的切换</w:t>
      </w:r>
    </w:p>
    <w:p>
      <w:pPr>
        <w:rPr>
          <w:rFonts w:hint="eastAsia"/>
          <w:sz w:val="28"/>
          <w:szCs w:val="28"/>
        </w:rPr>
      </w:pPr>
      <w:r>
        <w:rPr>
          <w:rFonts w:hint="eastAsia"/>
          <w:sz w:val="28"/>
          <w:szCs w:val="28"/>
        </w:rPr>
        <w:tab/>
      </w:r>
      <w:r>
        <w:rPr>
          <w:rFonts w:hint="eastAsia"/>
          <w:sz w:val="28"/>
          <w:szCs w:val="28"/>
        </w:rPr>
        <w:t>9、按"ESC"退出该主界面，只有“停止”状态按下该键才有效</w:t>
      </w:r>
    </w:p>
    <w:p>
      <w:pPr>
        <w:rPr>
          <w:rFonts w:hint="eastAsia"/>
          <w:sz w:val="28"/>
          <w:szCs w:val="28"/>
        </w:rPr>
      </w:pPr>
    </w:p>
    <w:p>
      <w:pPr>
        <w:rPr>
          <w:rFonts w:hint="eastAsia"/>
          <w:sz w:val="28"/>
          <w:szCs w:val="28"/>
        </w:rPr>
      </w:pPr>
      <w:r>
        <w:rPr>
          <w:rFonts w:hint="eastAsia"/>
          <w:sz w:val="28"/>
          <w:szCs w:val="28"/>
        </w:rPr>
        <w:t>II、SPC界面</w:t>
      </w:r>
    </w:p>
    <w:p>
      <w:pPr>
        <w:jc w:val="left"/>
      </w:pPr>
      <w:r>
        <w:rPr>
          <w:rFonts w:hint="eastAsia"/>
          <w:sz w:val="28"/>
          <w:szCs w:val="28"/>
        </w:rPr>
        <w:tab/>
      </w:r>
      <w:r>
        <w:rPr>
          <w:rFonts w:hint="eastAsia"/>
          <w:sz w:val="28"/>
          <w:szCs w:val="28"/>
        </w:rPr>
        <w:t>1、进入该界面终端会显示所有已经检测过的“批次名称”</w:t>
      </w:r>
      <w:r>
        <w:rPr>
          <w:rFonts w:hint="default"/>
          <w:sz w:val="28"/>
          <w:szCs w:val="28"/>
        </w:rPr>
        <w:t>,并让提示用户输入前面代号，选中批次则显示该批次详细信息，按下“ESC”则退出SPC，大致图示如下：</w:t>
      </w:r>
      <w:r>
        <w:drawing>
          <wp:inline distT="0" distB="0" distL="114300" distR="114300">
            <wp:extent cx="5269230" cy="775335"/>
            <wp:effectExtent l="0" t="0" r="381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775335"/>
                    </a:xfrm>
                    <a:prstGeom prst="rect">
                      <a:avLst/>
                    </a:prstGeom>
                    <a:noFill/>
                    <a:ln w="9525">
                      <a:noFill/>
                      <a:miter/>
                    </a:ln>
                  </pic:spPr>
                </pic:pic>
              </a:graphicData>
            </a:graphic>
          </wp:inline>
        </w:drawing>
      </w:r>
    </w:p>
    <w:p>
      <w:pPr>
        <w:jc w:val="left"/>
      </w:pPr>
      <w:r>
        <w:t>说明： 上图意味着已经检查了 iphone5、matepro9、mi6s这3个批次，输入a回车则会是显示iphone5该批次的详细信息，如果输入b回车则显示matepro9批次详细信息，以此类推</w:t>
      </w:r>
    </w:p>
    <w:p>
      <w:pPr>
        <w:jc w:val="left"/>
      </w:pPr>
    </w:p>
    <w:p>
      <w:pPr>
        <w:jc w:val="left"/>
        <w:rPr>
          <w:rFonts w:hint="default"/>
        </w:rPr>
      </w:pPr>
      <w:r>
        <w:t xml:space="preserve">备注：如果还没有模拟检查过任何批次，那就提示：no any batch info, please use </w:t>
      </w:r>
      <w:r>
        <w:rPr>
          <w:rFonts w:hint="default"/>
        </w:rPr>
        <w:t>“ESC” to quit!</w:t>
      </w:r>
    </w:p>
    <w:p>
      <w:pPr>
        <w:jc w:val="left"/>
        <w:rPr>
          <w:rFonts w:hint="default"/>
        </w:rPr>
      </w:pPr>
    </w:p>
    <w:p>
      <w:pPr>
        <w:jc w:val="left"/>
      </w:pPr>
    </w:p>
    <w:p>
      <w:pPr>
        <w:jc w:val="left"/>
        <w:rPr>
          <w:rFonts w:hint="default"/>
          <w:sz w:val="28"/>
          <w:szCs w:val="28"/>
        </w:rPr>
      </w:pPr>
      <w:r>
        <w:rPr>
          <w:rFonts w:hint="eastAsia"/>
          <w:sz w:val="28"/>
          <w:szCs w:val="28"/>
        </w:rPr>
        <w:tab/>
      </w:r>
      <w:r>
        <w:rPr>
          <w:rFonts w:hint="default"/>
          <w:sz w:val="28"/>
          <w:szCs w:val="28"/>
        </w:rPr>
        <w:t>2</w:t>
      </w:r>
      <w:r>
        <w:rPr>
          <w:rFonts w:hint="eastAsia"/>
          <w:sz w:val="28"/>
          <w:szCs w:val="28"/>
        </w:rPr>
        <w:t>、</w:t>
      </w:r>
      <w:r>
        <w:rPr>
          <w:rFonts w:hint="default"/>
          <w:sz w:val="28"/>
          <w:szCs w:val="28"/>
        </w:rPr>
        <w:t>选中具体批次进入显示详细信息的界面要求如下</w:t>
      </w:r>
    </w:p>
    <w:p>
      <w:pPr>
        <w:numPr>
          <w:ilvl w:val="0"/>
          <w:numId w:val="1"/>
        </w:numPr>
        <w:ind w:left="420" w:leftChars="0" w:firstLine="420" w:firstLineChars="0"/>
        <w:jc w:val="left"/>
        <w:rPr>
          <w:rFonts w:hint="default"/>
          <w:sz w:val="28"/>
          <w:szCs w:val="28"/>
        </w:rPr>
      </w:pPr>
      <w:r>
        <w:rPr>
          <w:rFonts w:hint="default"/>
          <w:sz w:val="28"/>
          <w:szCs w:val="28"/>
        </w:rPr>
        <w:t>顶部第一行显示该批次的良率、不良数、误报率的总计数</w:t>
      </w:r>
    </w:p>
    <w:p>
      <w:pPr>
        <w:numPr>
          <w:ilvl w:val="0"/>
          <w:numId w:val="1"/>
        </w:numPr>
        <w:ind w:left="420" w:leftChars="0" w:firstLine="420" w:firstLineChars="0"/>
        <w:jc w:val="left"/>
        <w:rPr>
          <w:rFonts w:hint="default"/>
          <w:sz w:val="28"/>
          <w:szCs w:val="28"/>
        </w:rPr>
      </w:pPr>
      <w:r>
        <w:rPr>
          <w:rFonts w:hint="default"/>
          <w:sz w:val="28"/>
          <w:szCs w:val="28"/>
        </w:rPr>
        <w:t>顶部第二行显示该批次发生不良最多的元器件、不良类型数最多的类型、不良最多的Lib类型的显示</w:t>
      </w:r>
    </w:p>
    <w:p>
      <w:pPr>
        <w:numPr>
          <w:ilvl w:val="0"/>
          <w:numId w:val="1"/>
        </w:numPr>
        <w:ind w:left="420" w:leftChars="0" w:firstLine="420" w:firstLineChars="0"/>
        <w:jc w:val="left"/>
        <w:rPr>
          <w:rFonts w:hint="default"/>
          <w:sz w:val="28"/>
          <w:szCs w:val="28"/>
        </w:rPr>
      </w:pPr>
      <w:r>
        <w:rPr>
          <w:rFonts w:hint="default"/>
          <w:sz w:val="28"/>
          <w:szCs w:val="28"/>
        </w:rPr>
        <w:t>顶部第三行显示该批次x-shift、y-shift、height的cp/cpk值</w:t>
      </w:r>
    </w:p>
    <w:p>
      <w:pPr>
        <w:numPr>
          <w:ilvl w:val="0"/>
          <w:numId w:val="1"/>
        </w:numPr>
        <w:ind w:left="420" w:leftChars="0" w:firstLine="420" w:firstLineChars="0"/>
        <w:jc w:val="left"/>
        <w:rPr>
          <w:rFonts w:hint="default"/>
          <w:sz w:val="28"/>
          <w:szCs w:val="28"/>
        </w:rPr>
      </w:pPr>
      <w:r>
        <w:rPr>
          <w:rFonts w:hint="default"/>
          <w:sz w:val="28"/>
          <w:szCs w:val="28"/>
        </w:rPr>
        <w:t>顶部第四行起有一块较大区域显示x、y平均偏移量用</w:t>
      </w:r>
      <w:r>
        <w:rPr>
          <w:rFonts w:hint="default"/>
          <w:color w:val="FF0000"/>
          <w:sz w:val="28"/>
          <w:szCs w:val="28"/>
        </w:rPr>
        <w:t>靶状图表示</w:t>
      </w:r>
      <w:r>
        <w:rPr>
          <w:rFonts w:hint="default"/>
          <w:sz w:val="28"/>
          <w:szCs w:val="28"/>
        </w:rPr>
        <w:t>，需要有XY轴，然后命中标记用“×”来标识</w:t>
      </w:r>
    </w:p>
    <w:p>
      <w:pPr>
        <w:numPr>
          <w:ilvl w:val="0"/>
          <w:numId w:val="1"/>
        </w:numPr>
        <w:ind w:left="420" w:leftChars="0" w:firstLine="420" w:firstLineChars="0"/>
        <w:jc w:val="left"/>
        <w:rPr>
          <w:rFonts w:hint="default"/>
          <w:sz w:val="28"/>
          <w:szCs w:val="28"/>
        </w:rPr>
      </w:pPr>
      <w:r>
        <w:rPr>
          <w:rFonts w:hint="default"/>
          <w:sz w:val="28"/>
          <w:szCs w:val="28"/>
        </w:rPr>
        <w:t>靶状图下最后区域显示最近10块检测PCB的结果（不足10块就有多少显示多少），需要包含以下字段:“序号”、 “检测时间”、“良率”、“误报率”、“不良元器件数”（注意：这些数值都是基于该PCB的统计），还需要能通过PageDown、PageUp两个键“向前/向后10个记录“显示，但这个过程不会导致前面A、B、C的显示发生变化</w:t>
      </w:r>
    </w:p>
    <w:p>
      <w:pPr>
        <w:numPr>
          <w:ilvl w:val="0"/>
          <w:numId w:val="1"/>
        </w:numPr>
        <w:ind w:left="420" w:leftChars="0" w:firstLine="420" w:firstLineChars="0"/>
        <w:jc w:val="left"/>
        <w:rPr>
          <w:rFonts w:hint="default"/>
          <w:sz w:val="28"/>
          <w:szCs w:val="28"/>
        </w:rPr>
      </w:pPr>
      <w:r>
        <w:rPr>
          <w:rFonts w:hint="default"/>
          <w:sz w:val="28"/>
          <w:szCs w:val="28"/>
        </w:rPr>
        <w:t>按下“R”键可以返回“批次选择”界面</w:t>
      </w:r>
    </w:p>
    <w:p>
      <w:pPr>
        <w:widowControl w:val="0"/>
        <w:numPr>
          <w:ilvl w:val="0"/>
          <w:numId w:val="0"/>
        </w:numPr>
        <w:jc w:val="left"/>
        <w:rPr>
          <w:rFonts w:hint="default"/>
          <w:sz w:val="28"/>
          <w:szCs w:val="28"/>
        </w:rPr>
      </w:pPr>
    </w:p>
    <w:p>
      <w:pPr>
        <w:rPr>
          <w:rFonts w:hint="eastAsia"/>
          <w:sz w:val="28"/>
          <w:szCs w:val="28"/>
        </w:rPr>
      </w:pPr>
      <w:r>
        <w:rPr>
          <w:rFonts w:hint="eastAsia"/>
          <w:sz w:val="28"/>
          <w:szCs w:val="28"/>
        </w:rPr>
        <w:t>I</w:t>
      </w:r>
      <w:r>
        <w:rPr>
          <w:rFonts w:hint="default"/>
          <w:sz w:val="28"/>
          <w:szCs w:val="28"/>
        </w:rPr>
        <w:t>I</w:t>
      </w:r>
      <w:r>
        <w:rPr>
          <w:rFonts w:hint="eastAsia"/>
          <w:sz w:val="28"/>
          <w:szCs w:val="28"/>
        </w:rPr>
        <w:t>I、</w:t>
      </w:r>
      <w:r>
        <w:rPr>
          <w:rFonts w:hint="default"/>
          <w:sz w:val="28"/>
          <w:szCs w:val="28"/>
        </w:rPr>
        <w:t>GRR</w:t>
      </w:r>
      <w:r>
        <w:rPr>
          <w:rFonts w:hint="eastAsia"/>
          <w:sz w:val="28"/>
          <w:szCs w:val="28"/>
        </w:rPr>
        <w:t>界面</w:t>
      </w:r>
    </w:p>
    <w:p>
      <w:pPr>
        <w:widowControl w:val="0"/>
        <w:numPr>
          <w:ilvl w:val="0"/>
          <w:numId w:val="0"/>
        </w:numPr>
        <w:jc w:val="left"/>
        <w:rPr>
          <w:rFonts w:hint="default"/>
          <w:sz w:val="28"/>
          <w:szCs w:val="28"/>
        </w:rPr>
      </w:pPr>
      <w:r>
        <w:rPr>
          <w:rFonts w:hint="eastAsia"/>
          <w:sz w:val="28"/>
          <w:szCs w:val="28"/>
        </w:rPr>
        <w:tab/>
      </w:r>
      <w:r>
        <w:rPr>
          <w:rFonts w:hint="eastAsia"/>
          <w:sz w:val="28"/>
          <w:szCs w:val="28"/>
        </w:rPr>
        <w:t>进入该</w:t>
      </w:r>
      <w:r>
        <w:rPr>
          <w:rFonts w:hint="default"/>
          <w:sz w:val="28"/>
          <w:szCs w:val="28"/>
        </w:rPr>
        <w:t>界面后也要显示类似主界面一样的轨道（正好帮大家初步建立“单一性”概念），但不同之处在于以下：</w:t>
      </w:r>
    </w:p>
    <w:p>
      <w:pPr>
        <w:widowControl w:val="0"/>
        <w:numPr>
          <w:ilvl w:val="0"/>
          <w:numId w:val="2"/>
        </w:numPr>
        <w:ind w:firstLine="420" w:firstLineChars="0"/>
        <w:jc w:val="left"/>
        <w:rPr>
          <w:rFonts w:hint="default"/>
          <w:sz w:val="28"/>
          <w:szCs w:val="28"/>
        </w:rPr>
      </w:pPr>
      <w:r>
        <w:rPr>
          <w:rFonts w:hint="default"/>
          <w:sz w:val="28"/>
          <w:szCs w:val="28"/>
        </w:rPr>
        <w:t xml:space="preserve"> PCB上要高亮6对“[]”模拟6个采样元器件，中间区域取2个，四周各1个</w:t>
      </w:r>
    </w:p>
    <w:p>
      <w:pPr>
        <w:widowControl w:val="0"/>
        <w:numPr>
          <w:ilvl w:val="0"/>
          <w:numId w:val="2"/>
        </w:numPr>
        <w:ind w:firstLine="420" w:firstLineChars="0"/>
        <w:jc w:val="left"/>
        <w:rPr>
          <w:rFonts w:hint="default"/>
          <w:sz w:val="28"/>
          <w:szCs w:val="28"/>
        </w:rPr>
      </w:pPr>
      <w:r>
        <w:rPr>
          <w:rFonts w:hint="default"/>
          <w:sz w:val="28"/>
          <w:szCs w:val="28"/>
        </w:rPr>
        <w:t>需要分为3组来实现，这就意味着要有提示信息让大家键盘输入有这么一个确认动作</w:t>
      </w:r>
    </w:p>
    <w:p>
      <w:pPr>
        <w:widowControl w:val="0"/>
        <w:numPr>
          <w:ilvl w:val="0"/>
          <w:numId w:val="2"/>
        </w:numPr>
        <w:ind w:firstLine="420" w:firstLineChars="0"/>
        <w:jc w:val="left"/>
        <w:rPr>
          <w:rFonts w:hint="default"/>
          <w:sz w:val="28"/>
          <w:szCs w:val="28"/>
        </w:rPr>
      </w:pPr>
      <w:r>
        <w:rPr>
          <w:rFonts w:hint="default"/>
          <w:sz w:val="28"/>
          <w:szCs w:val="28"/>
        </w:rPr>
        <w:t>每组10次，这10次都要有完整的loadIn、slowdown、stop、模拟检测、loadout的显示，其中模拟测试还要与主界面的模拟检测有所区别，这里需要将模拟检测完的期间用不一样的颜色高亮以示区别，而且grr需要采集的数据请模拟每检测完一个器件就输出一次，输出结果都追加在同一个grr文件中，输出数据需要有x-shift、y-shift、height三种，x与y的shift随机输出范围为-500~500um，height高度随机输出范围是300~350um</w:t>
      </w:r>
    </w:p>
    <w:p>
      <w:pPr>
        <w:widowControl w:val="0"/>
        <w:numPr>
          <w:ilvl w:val="0"/>
          <w:numId w:val="2"/>
        </w:numPr>
        <w:ind w:firstLine="420" w:firstLineChars="0"/>
        <w:jc w:val="left"/>
        <w:rPr>
          <w:rFonts w:hint="default"/>
          <w:sz w:val="28"/>
          <w:szCs w:val="28"/>
        </w:rPr>
      </w:pPr>
      <w:r>
        <w:rPr>
          <w:rFonts w:hint="default"/>
          <w:sz w:val="28"/>
          <w:szCs w:val="28"/>
        </w:rPr>
        <w:t>3组检测完毕后需提示输入tolerance，然后根据输入的tolerance计算并显示最终x-shift、y-shift、height的GRR值（为了便于用户阅读，之前用户输入的tolerance仍需保留显示）</w:t>
      </w:r>
    </w:p>
    <w:p>
      <w:pPr>
        <w:widowControl w:val="0"/>
        <w:numPr>
          <w:ilvl w:val="0"/>
          <w:numId w:val="2"/>
        </w:numPr>
        <w:ind w:firstLine="420" w:firstLineChars="0"/>
        <w:jc w:val="left"/>
        <w:rPr>
          <w:rFonts w:hint="default"/>
          <w:sz w:val="28"/>
          <w:szCs w:val="28"/>
        </w:rPr>
      </w:pPr>
      <w:r>
        <w:rPr>
          <w:rFonts w:hint="default"/>
          <w:sz w:val="28"/>
          <w:szCs w:val="28"/>
        </w:rPr>
        <w:t>按“ESC”键退出，如果正在检测过程中，请确保当前这块PCB检测完完成LoadOut后才退出</w:t>
      </w:r>
    </w:p>
    <w:p>
      <w:pPr>
        <w:widowControl w:val="0"/>
        <w:numPr>
          <w:ilvl w:val="0"/>
          <w:numId w:val="0"/>
        </w:numPr>
        <w:jc w:val="left"/>
        <w:rPr>
          <w:rFonts w:hint="default"/>
          <w:sz w:val="28"/>
          <w:szCs w:val="28"/>
        </w:rPr>
      </w:pPr>
    </w:p>
    <w:p>
      <w:pPr>
        <w:rPr>
          <w:rFonts w:hint="default"/>
          <w:sz w:val="28"/>
          <w:szCs w:val="28"/>
        </w:rPr>
      </w:pPr>
      <w:r>
        <w:rPr>
          <w:rFonts w:hint="eastAsia"/>
          <w:sz w:val="28"/>
          <w:szCs w:val="28"/>
        </w:rPr>
        <w:t>I</w:t>
      </w:r>
      <w:r>
        <w:rPr>
          <w:rFonts w:hint="default"/>
          <w:sz w:val="28"/>
          <w:szCs w:val="28"/>
        </w:rPr>
        <w:t>V</w:t>
      </w:r>
      <w:r>
        <w:rPr>
          <w:rFonts w:hint="eastAsia"/>
          <w:sz w:val="28"/>
          <w:szCs w:val="28"/>
        </w:rPr>
        <w:t>、</w:t>
      </w:r>
      <w:r>
        <w:rPr>
          <w:rFonts w:hint="default"/>
          <w:sz w:val="28"/>
          <w:szCs w:val="28"/>
        </w:rPr>
        <w:t>定时备份任务</w:t>
      </w:r>
    </w:p>
    <w:p>
      <w:pPr>
        <w:ind w:firstLine="420" w:firstLineChars="0"/>
        <w:rPr>
          <w:rFonts w:hint="default"/>
          <w:sz w:val="28"/>
          <w:szCs w:val="28"/>
        </w:rPr>
      </w:pPr>
      <w:r>
        <w:rPr>
          <w:rFonts w:hint="default"/>
          <w:sz w:val="28"/>
          <w:szCs w:val="28"/>
        </w:rPr>
        <w:t>要求实现一个脚本，每隔3分钟自动执行1次，它将能够针对AOI主界面所有模拟检测的结果做统计，并将所有批次中检出的不良与误报分别汇总在～/ng.txt和～/false_call.txt中, 汇总信息必须包含如下字段：</w:t>
      </w:r>
    </w:p>
    <w:p>
      <w:pPr>
        <w:numPr>
          <w:ilvl w:val="0"/>
          <w:numId w:val="3"/>
        </w:numPr>
        <w:ind w:firstLine="420" w:firstLineChars="0"/>
        <w:rPr>
          <w:rFonts w:hint="default"/>
          <w:sz w:val="28"/>
          <w:szCs w:val="28"/>
        </w:rPr>
      </w:pPr>
      <w:r>
        <w:rPr>
          <w:rFonts w:hint="default"/>
          <w:sz w:val="28"/>
          <w:szCs w:val="28"/>
        </w:rPr>
        <w:t>序号</w:t>
      </w:r>
    </w:p>
    <w:p>
      <w:pPr>
        <w:numPr>
          <w:ilvl w:val="0"/>
          <w:numId w:val="3"/>
        </w:numPr>
        <w:ind w:firstLine="420" w:firstLineChars="0"/>
        <w:rPr>
          <w:rFonts w:hint="default"/>
          <w:sz w:val="28"/>
          <w:szCs w:val="28"/>
        </w:rPr>
      </w:pPr>
      <w:r>
        <w:rPr>
          <w:rFonts w:hint="default"/>
          <w:sz w:val="28"/>
          <w:szCs w:val="28"/>
        </w:rPr>
        <w:t>时间</w:t>
      </w:r>
    </w:p>
    <w:p>
      <w:pPr>
        <w:numPr>
          <w:ilvl w:val="0"/>
          <w:numId w:val="3"/>
        </w:numPr>
        <w:ind w:firstLine="420" w:firstLineChars="0"/>
        <w:rPr>
          <w:rFonts w:hint="default"/>
          <w:sz w:val="28"/>
          <w:szCs w:val="28"/>
        </w:rPr>
      </w:pPr>
      <w:r>
        <w:rPr>
          <w:rFonts w:hint="default"/>
          <w:sz w:val="28"/>
          <w:szCs w:val="28"/>
        </w:rPr>
        <w:t>元器件名</w:t>
      </w:r>
    </w:p>
    <w:p>
      <w:pPr>
        <w:numPr>
          <w:ilvl w:val="0"/>
          <w:numId w:val="3"/>
        </w:numPr>
        <w:ind w:firstLine="420" w:firstLineChars="0"/>
        <w:rPr>
          <w:rFonts w:hint="default"/>
          <w:sz w:val="28"/>
          <w:szCs w:val="28"/>
        </w:rPr>
      </w:pPr>
      <w:r>
        <w:rPr>
          <w:rFonts w:hint="default"/>
          <w:sz w:val="28"/>
          <w:szCs w:val="28"/>
        </w:rPr>
        <w:t>Lib库类型名</w:t>
      </w:r>
    </w:p>
    <w:p>
      <w:pPr>
        <w:numPr>
          <w:ilvl w:val="0"/>
          <w:numId w:val="3"/>
        </w:numPr>
        <w:ind w:firstLine="420" w:firstLineChars="0"/>
        <w:rPr>
          <w:rFonts w:hint="default"/>
          <w:sz w:val="28"/>
          <w:szCs w:val="28"/>
        </w:rPr>
      </w:pPr>
      <w:r>
        <w:rPr>
          <w:rFonts w:hint="default"/>
          <w:sz w:val="28"/>
          <w:szCs w:val="28"/>
        </w:rPr>
        <w:t>NG或误报类型</w:t>
      </w:r>
    </w:p>
    <w:p>
      <w:pPr>
        <w:numPr>
          <w:ilvl w:val="0"/>
          <w:numId w:val="0"/>
        </w:numPr>
        <w:rPr>
          <w:rFonts w:hint="default"/>
          <w:sz w:val="28"/>
          <w:szCs w:val="28"/>
        </w:rPr>
      </w:pPr>
      <w:r>
        <w:rPr>
          <w:rFonts w:hint="default"/>
          <w:sz w:val="28"/>
          <w:szCs w:val="28"/>
        </w:rPr>
        <w:t>需实现每隔15分钟压缩打包清空一次，然后再重新开始汇总</w:t>
      </w:r>
    </w:p>
    <w:p>
      <w:pPr>
        <w:numPr>
          <w:ilvl w:val="0"/>
          <w:numId w:val="0"/>
        </w:numPr>
        <w:rPr>
          <w:rFonts w:hint="default"/>
          <w:sz w:val="28"/>
          <w:szCs w:val="28"/>
        </w:rPr>
      </w:pPr>
    </w:p>
    <w:p>
      <w:pPr>
        <w:numPr>
          <w:ilvl w:val="0"/>
          <w:numId w:val="0"/>
        </w:numPr>
        <w:rPr>
          <w:rFonts w:hint="default"/>
          <w:sz w:val="28"/>
          <w:szCs w:val="28"/>
        </w:rPr>
      </w:pPr>
      <w:r>
        <w:rPr>
          <w:rFonts w:hint="default"/>
          <w:sz w:val="28"/>
          <w:szCs w:val="28"/>
        </w:rPr>
        <w:t>V. 其它要求：</w:t>
      </w:r>
    </w:p>
    <w:p>
      <w:pPr>
        <w:numPr>
          <w:ilvl w:val="0"/>
          <w:numId w:val="4"/>
        </w:numPr>
        <w:rPr>
          <w:rFonts w:hint="default"/>
          <w:sz w:val="28"/>
          <w:szCs w:val="28"/>
        </w:rPr>
      </w:pPr>
      <w:r>
        <w:rPr>
          <w:rFonts w:hint="default"/>
          <w:sz w:val="28"/>
          <w:szCs w:val="28"/>
        </w:rPr>
        <w:t>使用git管理代码（包括自己本机代码及与他人合作服务器代码的管理要通过这个项目数量掌握）</w:t>
      </w:r>
    </w:p>
    <w:p>
      <w:pPr>
        <w:numPr>
          <w:ilvl w:val="0"/>
          <w:numId w:val="4"/>
        </w:numPr>
        <w:rPr>
          <w:rFonts w:hint="eastAsia"/>
          <w:sz w:val="28"/>
          <w:szCs w:val="28"/>
        </w:rPr>
      </w:pPr>
      <w:r>
        <w:rPr>
          <w:rFonts w:hint="default"/>
          <w:sz w:val="28"/>
          <w:szCs w:val="28"/>
        </w:rPr>
        <w:t>使用atom编辑器</w:t>
      </w:r>
    </w:p>
    <w:p>
      <w:pPr>
        <w:numPr>
          <w:ilvl w:val="0"/>
          <w:numId w:val="4"/>
        </w:numPr>
        <w:rPr>
          <w:rFonts w:hint="eastAsia"/>
          <w:sz w:val="28"/>
          <w:szCs w:val="28"/>
        </w:rPr>
      </w:pPr>
      <w:r>
        <w:rPr>
          <w:rFonts w:hint="default"/>
          <w:sz w:val="28"/>
          <w:szCs w:val="28"/>
        </w:rPr>
        <w:t>要划分模块、代码不能只</w:t>
      </w:r>
      <w:r>
        <w:rPr>
          <w:rFonts w:hint="default"/>
          <w:color w:val="FF0000"/>
          <w:sz w:val="28"/>
          <w:szCs w:val="28"/>
        </w:rPr>
        <w:t>卸载</w:t>
      </w:r>
      <w:r>
        <w:rPr>
          <w:rFonts w:hint="default"/>
          <w:sz w:val="28"/>
          <w:szCs w:val="28"/>
        </w:rPr>
        <w:t>一个脚本内，并且要确保所有函数具备单一性，坚决杜绝冗余雷同代码</w:t>
      </w:r>
    </w:p>
    <w:p>
      <w:pPr>
        <w:numPr>
          <w:ilvl w:val="0"/>
          <w:numId w:val="4"/>
        </w:numPr>
        <w:rPr>
          <w:rFonts w:hint="eastAsia"/>
          <w:sz w:val="28"/>
          <w:szCs w:val="28"/>
        </w:rPr>
      </w:pPr>
      <w:r>
        <w:rPr>
          <w:rFonts w:hint="default"/>
          <w:sz w:val="28"/>
          <w:szCs w:val="28"/>
        </w:rPr>
        <w:t>SPC界面中部分统计信息的显示如果每次都是从头开始统计效率很低，要有优化方案，比如保存一个中间文件不断更新需统计数据，每完成一块PCB更新一下，这样进入SPC界面时就不会有太多运算等待时间了</w:t>
      </w:r>
    </w:p>
    <w:p>
      <w:pPr>
        <w:numPr>
          <w:ilvl w:val="0"/>
          <w:numId w:val="4"/>
        </w:numPr>
        <w:rPr>
          <w:rFonts w:hint="eastAsia"/>
          <w:sz w:val="28"/>
          <w:szCs w:val="28"/>
        </w:rPr>
      </w:pPr>
      <w:r>
        <w:rPr>
          <w:rFonts w:hint="default"/>
          <w:sz w:val="28"/>
          <w:szCs w:val="28"/>
        </w:rPr>
        <w:t>每一个界面都尽可能多一些提示信息，实现用户友好以便用户更好地理解界面输出信息含义与应该按什么键进一步操作</w:t>
      </w:r>
    </w:p>
    <w:p>
      <w:pPr>
        <w:widowControl w:val="0"/>
        <w:numPr>
          <w:ilvl w:val="0"/>
          <w:numId w:val="0"/>
        </w:numPr>
        <w:jc w:val="left"/>
        <w:rPr>
          <w:rFonts w:hint="default"/>
          <w:sz w:val="28"/>
          <w:szCs w:val="28"/>
        </w:rPr>
      </w:pPr>
    </w:p>
    <w:p>
      <w:pPr>
        <w:widowControl w:val="0"/>
        <w:numPr>
          <w:ilvl w:val="0"/>
          <w:numId w:val="0"/>
        </w:numPr>
        <w:jc w:val="left"/>
        <w:rPr>
          <w:rFonts w:hint="default"/>
          <w:sz w:val="28"/>
          <w:szCs w:val="28"/>
        </w:rPr>
      </w:pPr>
    </w:p>
    <w:p>
      <w:pPr>
        <w:widowControl w:val="0"/>
        <w:numPr>
          <w:ilvl w:val="0"/>
          <w:numId w:val="0"/>
        </w:numPr>
        <w:jc w:val="left"/>
        <w:rPr>
          <w:rFonts w:hint="default"/>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Noto Sans S Chinese"/>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2" w:usb2="00000016" w:usb3="00000000" w:csb0="0004001F" w:csb1="00000000"/>
  </w:font>
  <w:font w:name="Ubuntu">
    <w:panose1 w:val="020B0604030602030204"/>
    <w:charset w:val="00"/>
    <w:family w:val="auto"/>
    <w:pitch w:val="default"/>
    <w:sig w:usb0="E00002FF" w:usb1="5000205B" w:usb2="00000000" w:usb3="00000000" w:csb0="2000009F" w:csb1="56010000"/>
  </w:font>
  <w:font w:name="Tahoma">
    <w:panose1 w:val="020B0604030504040204"/>
    <w:charset w:val="00"/>
    <w:family w:val="auto"/>
    <w:pitch w:val="default"/>
    <w:sig w:usb0="E1002EFF" w:usb1="C000605B" w:usb2="00000029" w:usb3="00000000" w:csb0="200101FF" w:csb1="20280000"/>
  </w:font>
  <w:font w:name="Noto Sans S Chinese">
    <w:panose1 w:val="020B0600000000000000"/>
    <w:charset w:val="86"/>
    <w:family w:val="auto"/>
    <w:pitch w:val="default"/>
    <w:sig w:usb0="20000003" w:usb1="2ADF3C10" w:usb2="00000016" w:usb3="00000000" w:csb0="6006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3307725">
    <w:nsid w:val="599AA7CD"/>
    <w:multiLevelType w:val="singleLevel"/>
    <w:tmpl w:val="599AA7CD"/>
    <w:lvl w:ilvl="0" w:tentative="1">
      <w:start w:val="1"/>
      <w:numFmt w:val="upperLetter"/>
      <w:suff w:val="nothing"/>
      <w:lvlText w:val="%1."/>
      <w:lvlJc w:val="left"/>
    </w:lvl>
  </w:abstractNum>
  <w:abstractNum w:abstractNumId="1503306053">
    <w:nsid w:val="599AA145"/>
    <w:multiLevelType w:val="singleLevel"/>
    <w:tmpl w:val="599AA145"/>
    <w:lvl w:ilvl="0" w:tentative="1">
      <w:start w:val="1"/>
      <w:numFmt w:val="upperLetter"/>
      <w:suff w:val="nothing"/>
      <w:lvlText w:val="%1."/>
      <w:lvlJc w:val="left"/>
    </w:lvl>
  </w:abstractNum>
  <w:abstractNum w:abstractNumId="1503309082">
    <w:nsid w:val="599AAD1A"/>
    <w:multiLevelType w:val="singleLevel"/>
    <w:tmpl w:val="599AAD1A"/>
    <w:lvl w:ilvl="0" w:tentative="1">
      <w:start w:val="1"/>
      <w:numFmt w:val="upperLetter"/>
      <w:suff w:val="space"/>
      <w:lvlText w:val="%1."/>
      <w:lvlJc w:val="left"/>
    </w:lvl>
  </w:abstractNum>
  <w:abstractNum w:abstractNumId="1503309393">
    <w:nsid w:val="599AAE51"/>
    <w:multiLevelType w:val="singleLevel"/>
    <w:tmpl w:val="599AAE51"/>
    <w:lvl w:ilvl="0" w:tentative="1">
      <w:start w:val="1"/>
      <w:numFmt w:val="decimal"/>
      <w:suff w:val="space"/>
      <w:lvlText w:val="%1."/>
      <w:lvlJc w:val="left"/>
    </w:lvl>
  </w:abstractNum>
  <w:num w:numId="1">
    <w:abstractNumId w:val="1503306053"/>
  </w:num>
  <w:num w:numId="2">
    <w:abstractNumId w:val="1503307725"/>
  </w:num>
  <w:num w:numId="3">
    <w:abstractNumId w:val="1503309082"/>
  </w:num>
  <w:num w:numId="4">
    <w:abstractNumId w:val="15033093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325D2"/>
    <w:rsid w:val="06EB3556"/>
    <w:rsid w:val="177DF0CF"/>
    <w:rsid w:val="1FDC7B21"/>
    <w:rsid w:val="2FFEF4B4"/>
    <w:rsid w:val="36A743A1"/>
    <w:rsid w:val="3AFF81BD"/>
    <w:rsid w:val="3FAF1DC5"/>
    <w:rsid w:val="3FFF0464"/>
    <w:rsid w:val="3FFFFB3A"/>
    <w:rsid w:val="4C5F25A6"/>
    <w:rsid w:val="4EF6F974"/>
    <w:rsid w:val="4FD95D23"/>
    <w:rsid w:val="56CFFFB4"/>
    <w:rsid w:val="57BFAE34"/>
    <w:rsid w:val="5B2F0BD5"/>
    <w:rsid w:val="5B2F1505"/>
    <w:rsid w:val="5F9A9E20"/>
    <w:rsid w:val="5FB79B67"/>
    <w:rsid w:val="5FCF652A"/>
    <w:rsid w:val="5FF736AF"/>
    <w:rsid w:val="62DF7087"/>
    <w:rsid w:val="6BBC32F8"/>
    <w:rsid w:val="6BFBEACF"/>
    <w:rsid w:val="6E4F4615"/>
    <w:rsid w:val="6EDFBB79"/>
    <w:rsid w:val="6F7E7BD7"/>
    <w:rsid w:val="6FB5B34F"/>
    <w:rsid w:val="6FF33FCF"/>
    <w:rsid w:val="74FF1A17"/>
    <w:rsid w:val="75BD0554"/>
    <w:rsid w:val="75FC16F2"/>
    <w:rsid w:val="77BF8116"/>
    <w:rsid w:val="7A3B1E62"/>
    <w:rsid w:val="7BFBF5F0"/>
    <w:rsid w:val="7BFCCA72"/>
    <w:rsid w:val="7BFD1348"/>
    <w:rsid w:val="7D4FA713"/>
    <w:rsid w:val="7EEDB2C6"/>
    <w:rsid w:val="7EFF542D"/>
    <w:rsid w:val="7F45865C"/>
    <w:rsid w:val="7F53343B"/>
    <w:rsid w:val="7F5721AA"/>
    <w:rsid w:val="7F7879E0"/>
    <w:rsid w:val="7FB65E6D"/>
    <w:rsid w:val="7FFF481D"/>
    <w:rsid w:val="9E9FAB99"/>
    <w:rsid w:val="A7FEF884"/>
    <w:rsid w:val="AE668AC9"/>
    <w:rsid w:val="B5CF1106"/>
    <w:rsid w:val="B7666D60"/>
    <w:rsid w:val="B9FD6FB4"/>
    <w:rsid w:val="BB0F69EE"/>
    <w:rsid w:val="BBFDDE89"/>
    <w:rsid w:val="BE32DD64"/>
    <w:rsid w:val="BF7B54D9"/>
    <w:rsid w:val="BFF73F8F"/>
    <w:rsid w:val="C7D6B148"/>
    <w:rsid w:val="D0FC1C75"/>
    <w:rsid w:val="D7EBFDE0"/>
    <w:rsid w:val="D93FCE02"/>
    <w:rsid w:val="D99E5FB1"/>
    <w:rsid w:val="DBE23321"/>
    <w:rsid w:val="DDEF5DF8"/>
    <w:rsid w:val="DF9C14E2"/>
    <w:rsid w:val="EE7F4CFE"/>
    <w:rsid w:val="EEF7D764"/>
    <w:rsid w:val="F1FA0B3C"/>
    <w:rsid w:val="F76C41A1"/>
    <w:rsid w:val="F7F325D2"/>
    <w:rsid w:val="F7FBAE6E"/>
    <w:rsid w:val="F7FDC68B"/>
    <w:rsid w:val="F7FF67BC"/>
    <w:rsid w:val="F9AB9E94"/>
    <w:rsid w:val="FA37FC69"/>
    <w:rsid w:val="FAFFFB1C"/>
    <w:rsid w:val="FBEDBFA9"/>
    <w:rsid w:val="FBFF1A34"/>
    <w:rsid w:val="FCF439C4"/>
    <w:rsid w:val="FD9F63BD"/>
    <w:rsid w:val="FDEF8AAB"/>
    <w:rsid w:val="FEF7B854"/>
    <w:rsid w:val="FEFE2F80"/>
    <w:rsid w:val="FEFF220F"/>
    <w:rsid w:val="FF6C6B86"/>
    <w:rsid w:val="FFB39AF4"/>
    <w:rsid w:val="FFFC406A"/>
    <w:rsid w:val="FFFFC57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2017-08-22T00:44:00Z</dcterms:created>
  <dc:creator>gorden</dc:creator>
  <cp:lastModifiedBy>vincent</cp:lastModifiedBy>
  <dcterms:modified xsi:type="dcterms:W3CDTF">2017-08-21T18:29:40Z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