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780"/>
      </w:tblGrid>
      <w:tr w:rsidR="00011FAC" w:rsidRPr="00011FAC" w:rsidTr="00515631">
        <w:tc>
          <w:tcPr>
            <w:tcW w:w="3325" w:type="dxa"/>
            <w:shd w:val="clear" w:color="auto" w:fill="BFBFBF" w:themeFill="background1" w:themeFillShade="BF"/>
          </w:tcPr>
          <w:p w:rsidR="00011FAC" w:rsidRPr="00011FAC" w:rsidRDefault="00011FAC">
            <w:pPr>
              <w:rPr>
                <w:b/>
                <w:bCs/>
                <w:sz w:val="32"/>
                <w:szCs w:val="32"/>
              </w:rPr>
            </w:pPr>
            <w:r w:rsidRPr="00011FA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:rsidR="00011FAC" w:rsidRPr="00011FAC" w:rsidRDefault="00011FAC">
            <w:pPr>
              <w:rPr>
                <w:b/>
                <w:bCs/>
                <w:sz w:val="32"/>
                <w:szCs w:val="32"/>
              </w:rPr>
            </w:pPr>
            <w:r w:rsidRPr="00011FAC">
              <w:rPr>
                <w:b/>
                <w:bCs/>
                <w:sz w:val="32"/>
                <w:szCs w:val="32"/>
              </w:rPr>
              <w:t>Sample</w:t>
            </w:r>
          </w:p>
        </w:tc>
      </w:tr>
      <w:tr w:rsidR="00011FAC" w:rsidTr="00515631">
        <w:tc>
          <w:tcPr>
            <w:tcW w:w="3325" w:type="dxa"/>
          </w:tcPr>
          <w:p w:rsidR="00011FAC" w:rsidRPr="00011FAC" w:rsidRDefault="00011FAC">
            <w:pPr>
              <w:rPr>
                <w:sz w:val="28"/>
                <w:szCs w:val="28"/>
              </w:rPr>
            </w:pPr>
            <w:proofErr w:type="spellStart"/>
            <w:r w:rsidRPr="00011FAC">
              <w:rPr>
                <w:sz w:val="28"/>
                <w:szCs w:val="28"/>
              </w:rPr>
              <w:t>Abyssinica</w:t>
            </w:r>
            <w:proofErr w:type="spellEnd"/>
            <w:r w:rsidRPr="00011FAC">
              <w:rPr>
                <w:sz w:val="28"/>
                <w:szCs w:val="28"/>
              </w:rPr>
              <w:t xml:space="preserve"> SIL</w:t>
            </w:r>
          </w:p>
        </w:tc>
        <w:tc>
          <w:tcPr>
            <w:tcW w:w="3780" w:type="dxa"/>
          </w:tcPr>
          <w:p w:rsidR="00011FAC" w:rsidRPr="009976BF" w:rsidRDefault="009976BF">
            <w:pPr>
              <w:rPr>
                <w:rFonts w:ascii="Abyssinica SIL" w:hAnsi="Abyssinica SIL" w:cs="Abyssinica SIL"/>
                <w:sz w:val="36"/>
                <w:szCs w:val="36"/>
                <w:lang w:val="am-ET"/>
              </w:rPr>
            </w:pPr>
            <w:r w:rsidRPr="009976BF">
              <w:rPr>
                <w:rFonts w:ascii="Abyssinica SIL" w:hAnsi="Abyssinica SIL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Abyssinica SIL" w:hAnsi="Abyssinica SIL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011FAC" w:rsidTr="00515631">
        <w:tc>
          <w:tcPr>
            <w:tcW w:w="3325" w:type="dxa"/>
          </w:tcPr>
          <w:p w:rsidR="00011FAC" w:rsidRPr="00011FAC" w:rsidRDefault="00011FAC">
            <w:pPr>
              <w:rPr>
                <w:sz w:val="28"/>
                <w:szCs w:val="28"/>
              </w:rPr>
            </w:pPr>
            <w:proofErr w:type="spellStart"/>
            <w:r w:rsidRPr="00011FAC">
              <w:rPr>
                <w:sz w:val="28"/>
                <w:szCs w:val="28"/>
              </w:rPr>
              <w:t>Abyssinica</w:t>
            </w:r>
            <w:proofErr w:type="spellEnd"/>
            <w:r w:rsidRPr="00011FAC">
              <w:rPr>
                <w:sz w:val="28"/>
                <w:szCs w:val="28"/>
              </w:rPr>
              <w:t xml:space="preserve"> SIL (Connected)</w:t>
            </w:r>
          </w:p>
        </w:tc>
        <w:tc>
          <w:tcPr>
            <w:tcW w:w="3780" w:type="dxa"/>
          </w:tcPr>
          <w:p w:rsidR="00011FAC" w:rsidRPr="009976BF" w:rsidRDefault="009976BF">
            <w:pPr>
              <w:rPr>
                <w:rFonts w:ascii="Abyssinica SIL (Connected)" w:hAnsi="Abyssinica SIL (Connected)" w:cs="Abyssinica SIL (Connected)"/>
                <w:sz w:val="36"/>
                <w:szCs w:val="36"/>
              </w:rPr>
            </w:pPr>
            <w:r w:rsidRPr="009976BF">
              <w:rPr>
                <w:rFonts w:ascii="Abyssinica SIL (Connected)" w:hAnsi="Abyssinica SIL (Connected)" w:cs="Abyssinica SIL (Connected)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Abyssinica SIL (Connected)" w:hAnsi="Abyssinica SIL (Connected)" w:cs="Abyssinica SIL (Connected)"/>
                <w:sz w:val="36"/>
                <w:szCs w:val="36"/>
                <w:lang w:val="am-ET"/>
              </w:rPr>
              <w:t>፲፱፹፮</w:t>
            </w:r>
          </w:p>
        </w:tc>
      </w:tr>
      <w:tr w:rsidR="00AA786D" w:rsidTr="00515631">
        <w:tc>
          <w:tcPr>
            <w:tcW w:w="3325" w:type="dxa"/>
            <w:vAlign w:val="center"/>
          </w:tcPr>
          <w:p w:rsidR="00AA786D" w:rsidRPr="00011FAC" w:rsidRDefault="00AA786D" w:rsidP="00281B7E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cstheme="minorHAnsi"/>
                <w:sz w:val="28"/>
                <w:szCs w:val="28"/>
                <w:lang w:val="am-ET"/>
              </w:rPr>
              <w:t>Brana</w:t>
            </w:r>
          </w:p>
        </w:tc>
        <w:tc>
          <w:tcPr>
            <w:tcW w:w="3780" w:type="dxa"/>
          </w:tcPr>
          <w:p w:rsidR="00AA786D" w:rsidRPr="009976BF" w:rsidRDefault="00AA786D" w:rsidP="00281B7E">
            <w:pPr>
              <w:rPr>
                <w:rFonts w:ascii="Brana" w:hAnsi="Brana"/>
                <w:sz w:val="36"/>
                <w:szCs w:val="36"/>
              </w:rPr>
            </w:pPr>
            <w:r w:rsidRPr="009976BF">
              <w:rPr>
                <w:rFonts w:ascii="Brana" w:hAnsi="Brana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Brana" w:hAnsi="Brana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AA786D" w:rsidP="009976BF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>
              <w:rPr>
                <w:rFonts w:cstheme="minorHAnsi"/>
                <w:sz w:val="28"/>
                <w:szCs w:val="28"/>
                <w:lang w:val="am-ET"/>
              </w:rPr>
              <w:t>Agbalumo</w:t>
            </w:r>
          </w:p>
        </w:tc>
        <w:tc>
          <w:tcPr>
            <w:tcW w:w="3780" w:type="dxa"/>
          </w:tcPr>
          <w:p w:rsidR="009976BF" w:rsidRPr="00AA786D" w:rsidRDefault="009976BF" w:rsidP="009976BF">
            <w:pPr>
              <w:rPr>
                <w:rFonts w:ascii="Agbalumo" w:hAnsi="Agbalumo"/>
                <w:sz w:val="36"/>
                <w:szCs w:val="36"/>
              </w:rPr>
            </w:pPr>
            <w:r w:rsidRPr="00AA786D">
              <w:rPr>
                <w:rFonts w:ascii="Agbalumo" w:hAnsi="Agbalumo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AA786D">
              <w:rPr>
                <w:rFonts w:ascii="Agbalumo" w:hAnsi="Agbalumo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011FAC">
              <w:rPr>
                <w:rFonts w:cstheme="minorHAnsi"/>
                <w:sz w:val="28"/>
                <w:szCs w:val="28"/>
              </w:rPr>
              <w:t>FreeSerif</w:t>
            </w:r>
            <w:proofErr w:type="spellEnd"/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FreeSerif" w:hAnsi="FreeSerif" w:cs="FreeSerif"/>
                <w:sz w:val="36"/>
                <w:szCs w:val="36"/>
              </w:rPr>
            </w:pPr>
            <w:r w:rsidRPr="009976BF">
              <w:rPr>
                <w:rFonts w:ascii="FreeSerif" w:hAnsi="FreeSerif" w:cs="FreeSerif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FreeSerif" w:hAnsi="FreeSerif" w:cs="FreeSerif"/>
                <w:sz w:val="36"/>
                <w:szCs w:val="36"/>
                <w:lang w:val="am-ET"/>
              </w:rPr>
              <w:t>፲፱፹፮</w:t>
            </w:r>
          </w:p>
        </w:tc>
      </w:tr>
      <w:tr w:rsidR="00AA786D" w:rsidTr="00515631">
        <w:tc>
          <w:tcPr>
            <w:tcW w:w="3325" w:type="dxa"/>
            <w:vAlign w:val="center"/>
          </w:tcPr>
          <w:p w:rsidR="00AA786D" w:rsidRPr="00011FAC" w:rsidRDefault="00AA786D" w:rsidP="009976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Menbere</w:t>
            </w:r>
          </w:p>
        </w:tc>
        <w:tc>
          <w:tcPr>
            <w:tcW w:w="3780" w:type="dxa"/>
          </w:tcPr>
          <w:p w:rsidR="00AA786D" w:rsidRPr="00AA786D" w:rsidRDefault="00AA786D" w:rsidP="009976BF">
            <w:pPr>
              <w:rPr>
                <w:rFonts w:ascii="Menbere" w:hAnsi="Menbere" w:cs="FreeSerif"/>
                <w:sz w:val="36"/>
                <w:szCs w:val="36"/>
                <w:lang w:val="am-ET"/>
              </w:rPr>
            </w:pPr>
            <w:r w:rsidRPr="00AA786D">
              <w:rPr>
                <w:rFonts w:ascii="Menbere" w:hAnsi="Menbere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AA786D">
              <w:rPr>
                <w:rFonts w:ascii="Menbere" w:hAnsi="Menbere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281B7E">
            <w:pPr>
              <w:rPr>
                <w:rFonts w:ascii="ዋልድባ - ይገዙ ብሥራት ጎቲክ" w:hAnsi="ዋልድባ - ይገዙ ብሥራት ጎቲክ"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ህዋእ </w:t>
            </w:r>
          </w:p>
        </w:tc>
        <w:tc>
          <w:tcPr>
            <w:tcW w:w="3780" w:type="dxa"/>
          </w:tcPr>
          <w:p w:rsidR="009976BF" w:rsidRPr="009976BF" w:rsidRDefault="009976BF" w:rsidP="00281B7E">
            <w:pPr>
              <w:rPr>
                <w:rFonts w:ascii="ዋልድባ - ህዋእ" w:hAnsi="ዋልድባ - ህዋእ"/>
                <w:sz w:val="36"/>
                <w:szCs w:val="36"/>
              </w:rPr>
            </w:pPr>
            <w:r w:rsidRPr="009976BF">
              <w:rPr>
                <w:rFonts w:ascii="ዋልድባ - ህዋእ" w:hAnsi="ዋልድባ - ህዋእ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ህዋእ" w:hAnsi="ዋልድባ - ህዋእ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ፋንትዋ</w:t>
            </w:r>
            <w:proofErr w:type="spellEnd"/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ፋንትዋ" w:hAnsi="ዋልድባ - ፋንትዋ"/>
                <w:sz w:val="36"/>
                <w:szCs w:val="36"/>
              </w:rPr>
            </w:pPr>
            <w:r w:rsidRPr="009976BF">
              <w:rPr>
                <w:rFonts w:ascii="ዋልድባ - ፋንትዋ" w:hAnsi="ዋልድባ - ፋንትዋ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ፋንትዋ" w:hAnsi="ዋልድባ - ፋንትዋ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ጅረት</w:t>
            </w:r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ጅረት" w:hAnsi="ዋልድባ - ጅረት"/>
                <w:sz w:val="36"/>
                <w:szCs w:val="36"/>
              </w:rPr>
            </w:pPr>
            <w:r w:rsidRPr="009976BF">
              <w:rPr>
                <w:rFonts w:ascii="ዋልድባ - ጅረት" w:hAnsi="ዋልድባ - ጅረት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ጅረት" w:hAnsi="ዋልድባ - ጅረት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ጥንት</w:t>
            </w:r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ጥንት" w:hAnsi="ዋልድባ - ጥንት"/>
                <w:sz w:val="36"/>
                <w:szCs w:val="36"/>
              </w:rPr>
            </w:pPr>
            <w:r w:rsidRPr="009976BF">
              <w:rPr>
                <w:rFonts w:ascii="ዋልድባ - ጥንት" w:hAnsi="ዋልድባ - ጥንት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ጥንት" w:hAnsi="ዋልድባ - ጥንት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ውቂያኖስ</w:t>
            </w:r>
            <w:proofErr w:type="spellEnd"/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ውቂያኖስ" w:hAnsi="ዋልድባ - ውቂያኖስ"/>
                <w:sz w:val="36"/>
                <w:szCs w:val="36"/>
              </w:rPr>
            </w:pPr>
            <w:r w:rsidRPr="009976BF">
              <w:rPr>
                <w:rFonts w:ascii="ዋልድባ - ውቂያኖስ" w:hAnsi="ዋልድባ - ውቂያኖስ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ውቂያኖስ" w:hAnsi="ዋልድባ - ውቂያኖስ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የብሰ</w:t>
            </w:r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የብሰ" w:hAnsi="ዋልድባ - የብሰ"/>
                <w:sz w:val="36"/>
                <w:szCs w:val="36"/>
              </w:rPr>
            </w:pPr>
            <w:r w:rsidRPr="009976BF">
              <w:rPr>
                <w:rFonts w:ascii="ዋልድባ - የብሰ" w:hAnsi="ዋልድባ - የብሰ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የብሰ" w:hAnsi="ዋልድባ - የብሰ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ፋንትዋ" w:hAnsi="ዋልድባ - ፋንትዋ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ይገዙ</w:t>
            </w:r>
            <w:proofErr w:type="spellEnd"/>
            <w:r w:rsidRPr="00011FA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ብሥራት</w:t>
            </w:r>
            <w:proofErr w:type="spellEnd"/>
            <w:r w:rsidRPr="00011FA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ጎፈር</w:t>
            </w:r>
            <w:proofErr w:type="spellEnd"/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ይገዙ ብሥራት ጎፈር" w:hAnsi="ዋልድባ - ይገዙ ብሥራት ጎፈር"/>
                <w:sz w:val="36"/>
                <w:szCs w:val="36"/>
              </w:rPr>
            </w:pPr>
            <w:r w:rsidRPr="009976BF">
              <w:rPr>
                <w:rFonts w:ascii="ዋልድባ - ይገዙ ብሥራት ጎፈር" w:hAnsi="ዋልድባ - ይገዙ ብሥራት ጎፈር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ይገዙ ብሥራት ጎፈር" w:hAnsi="ዋልድባ - ይገዙ ብሥራት ጎፈር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ይገዙ ብሥራት ጎፈር" w:hAnsi="ዋልድባ - ይገዙ ብሥራት ጎፈር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ይገዙ</w:t>
            </w:r>
            <w:proofErr w:type="spellEnd"/>
            <w:r w:rsidRPr="00011FAC">
              <w:rPr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ብሥራት</w:t>
            </w:r>
            <w:proofErr w:type="spellEnd"/>
            <w:r w:rsidRPr="00011FAC">
              <w:rPr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ጎቲክ</w:t>
            </w:r>
            <w:proofErr w:type="spellEnd"/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ይገዙ ብሥራት ጎቲክ" w:hAnsi="ዋልድባ - ይገዙ ብሥራት ጎቲክ"/>
                <w:sz w:val="36"/>
                <w:szCs w:val="36"/>
              </w:rPr>
            </w:pPr>
            <w:r w:rsidRPr="009976BF">
              <w:rPr>
                <w:rFonts w:ascii="ዋልድባ - ይገዙ ብሥራት ጎቲክ" w:hAnsi="ዋልድባ - ይገዙ ብሥራት ጎቲክ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ይገዙ ብሥራት ጎቲክ" w:hAnsi="ዋልድባ - ይገዙ ብሥራት ጎቲክ" w:cs="Abyssinica SIL"/>
                <w:sz w:val="36"/>
                <w:szCs w:val="36"/>
                <w:lang w:val="am-ET"/>
              </w:rPr>
              <w:t>፲፱፹፮</w:t>
            </w:r>
          </w:p>
        </w:tc>
      </w:tr>
      <w:tr w:rsidR="009976BF" w:rsidTr="00515631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ዘላን</w:t>
            </w:r>
          </w:p>
        </w:tc>
        <w:tc>
          <w:tcPr>
            <w:tcW w:w="3780" w:type="dxa"/>
          </w:tcPr>
          <w:p w:rsidR="009976BF" w:rsidRPr="009976BF" w:rsidRDefault="009976BF" w:rsidP="009976BF">
            <w:pPr>
              <w:rPr>
                <w:rFonts w:ascii="ዋልድባ - ዘላን" w:hAnsi="ዋልድባ - ዘላን"/>
                <w:sz w:val="36"/>
                <w:szCs w:val="36"/>
              </w:rPr>
            </w:pPr>
            <w:r w:rsidRPr="009976BF">
              <w:rPr>
                <w:rFonts w:ascii="ዋልድባ - ዘላን" w:hAnsi="ዋልድባ - ዘላን" w:cs="Abyssinica SIL"/>
                <w:sz w:val="36"/>
                <w:szCs w:val="36"/>
                <w:lang w:val="am-ET"/>
              </w:rPr>
              <w:t>ሀለሐመሠረሰ</w:t>
            </w:r>
            <w:r w:rsidR="00515631" w:rsidRPr="00515631">
              <w:rPr>
                <w:rFonts w:ascii="Calibri" w:hAnsi="Calibri" w:cs="Calibri"/>
                <w:sz w:val="36"/>
                <w:szCs w:val="36"/>
                <w:lang w:val="am-ET"/>
              </w:rPr>
              <w:t xml:space="preserve"> ···</w:t>
            </w:r>
            <w:r w:rsidR="00515631" w:rsidRPr="00515631">
              <w:rPr>
                <w:rFonts w:ascii="Helvetica" w:hAnsi="Helvetica" w:cs="Arial"/>
                <w:sz w:val="36"/>
                <w:szCs w:val="36"/>
                <w:lang w:val="am-ET"/>
              </w:rPr>
              <w:t xml:space="preserve"> </w:t>
            </w:r>
            <w:r w:rsidRPr="009976BF">
              <w:rPr>
                <w:rFonts w:ascii="ዋልድባ - ዘላን" w:hAnsi="ዋልድባ - ዘላን" w:cs="Abyssinica SIL"/>
                <w:sz w:val="36"/>
                <w:szCs w:val="36"/>
                <w:lang w:val="am-ET"/>
              </w:rPr>
              <w:t>፲፱፹፮</w:t>
            </w:r>
          </w:p>
        </w:tc>
      </w:tr>
    </w:tbl>
    <w:p w:rsidR="00011FAC" w:rsidRDefault="00011FAC"/>
    <w:p w:rsidR="009976BF" w:rsidRDefault="009976BF"/>
    <w:sectPr w:rsidR="009976BF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 (Connected)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Bran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hideSpelling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C"/>
    <w:rsid w:val="00011FAC"/>
    <w:rsid w:val="0003386E"/>
    <w:rsid w:val="00040755"/>
    <w:rsid w:val="000A751C"/>
    <w:rsid w:val="00104B42"/>
    <w:rsid w:val="0014062A"/>
    <w:rsid w:val="00153FE0"/>
    <w:rsid w:val="00203370"/>
    <w:rsid w:val="00321C1F"/>
    <w:rsid w:val="003E7573"/>
    <w:rsid w:val="00425BDF"/>
    <w:rsid w:val="0043037E"/>
    <w:rsid w:val="00476098"/>
    <w:rsid w:val="00515631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7F52A6"/>
    <w:rsid w:val="009172DC"/>
    <w:rsid w:val="009976BF"/>
    <w:rsid w:val="00A30A76"/>
    <w:rsid w:val="00AA786D"/>
    <w:rsid w:val="00B4342B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A9"/>
  <w15:chartTrackingRefBased/>
  <w15:docId w15:val="{550E398C-084B-A040-B0AA-699E38A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F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1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3</cp:revision>
  <dcterms:created xsi:type="dcterms:W3CDTF">2025-07-26T03:08:00Z</dcterms:created>
  <dcterms:modified xsi:type="dcterms:W3CDTF">2025-07-26T04:04:00Z</dcterms:modified>
</cp:coreProperties>
</file>