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D32" w:rsidRPr="00726D32" w:rsidRDefault="00726D32" w:rsidP="00726D32">
      <w:pPr>
        <w:spacing w:after="0"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debug SOAP khi vendor trả lỗi generic ‘Internal Error’ như thế nào?</w:t>
      </w:r>
    </w:p>
    <w:p w:rsidR="00726D32" w:rsidRPr="00726D32" w:rsidRDefault="00726D32" w:rsidP="00726D32">
      <w:p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 xml:space="preserve">Đây là tình huống khá phổ biến khi tích hợp với SOAP API của vendor: bạn chỉ nhận được lỗi chung chung kiểu </w:t>
      </w:r>
      <w:r w:rsidRPr="00726D32">
        <w:rPr>
          <w:rFonts w:ascii="Times New Roman" w:eastAsia="Times New Roman" w:hAnsi="Times New Roman" w:cs="Times New Roman"/>
          <w:b/>
          <w:bCs/>
          <w:sz w:val="24"/>
          <w:szCs w:val="24"/>
        </w:rPr>
        <w:t>“Internal Error”</w:t>
      </w:r>
      <w:r w:rsidRPr="00726D32">
        <w:rPr>
          <w:rFonts w:ascii="Times New Roman" w:eastAsia="Times New Roman" w:hAnsi="Times New Roman" w:cs="Times New Roman"/>
          <w:sz w:val="24"/>
          <w:szCs w:val="24"/>
        </w:rPr>
        <w:t xml:space="preserve"> mà không có chi tiết. Để debug hiệu quả, phía app cần triển khai một số kỹ thuật:</w:t>
      </w:r>
    </w:p>
    <w:p w:rsidR="00726D32" w:rsidRPr="00726D32" w:rsidRDefault="00726D32" w:rsidP="00726D32">
      <w:pPr>
        <w:spacing w:before="100" w:beforeAutospacing="1" w:after="100" w:afterAutospacing="1" w:line="240" w:lineRule="auto"/>
        <w:outlineLvl w:val="1"/>
        <w:rPr>
          <w:rFonts w:ascii="Times New Roman" w:eastAsia="Times New Roman" w:hAnsi="Times New Roman" w:cs="Times New Roman"/>
          <w:b/>
          <w:bCs/>
          <w:sz w:val="36"/>
          <w:szCs w:val="36"/>
        </w:rPr>
      </w:pPr>
      <w:r w:rsidRPr="00726D32">
        <w:rPr>
          <w:rFonts w:ascii="Segoe UI Symbol" w:eastAsia="Times New Roman" w:hAnsi="Segoe UI Symbol" w:cs="Segoe UI Symbol"/>
          <w:b/>
          <w:bCs/>
          <w:sz w:val="36"/>
          <w:szCs w:val="36"/>
        </w:rPr>
        <w:t>🔹</w:t>
      </w:r>
      <w:r w:rsidRPr="00726D32">
        <w:rPr>
          <w:rFonts w:ascii="Times New Roman" w:eastAsia="Times New Roman" w:hAnsi="Times New Roman" w:cs="Times New Roman"/>
          <w:b/>
          <w:bCs/>
          <w:sz w:val="36"/>
          <w:szCs w:val="36"/>
        </w:rPr>
        <w:t xml:space="preserve"> 1. Bật full SOAP logging</w:t>
      </w:r>
    </w:p>
    <w:p w:rsidR="00726D32" w:rsidRPr="00726D32" w:rsidRDefault="00726D32" w:rsidP="00726D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b/>
          <w:bCs/>
          <w:sz w:val="24"/>
          <w:szCs w:val="24"/>
        </w:rPr>
        <w:t>Log toàn bộ request/response XML</w:t>
      </w:r>
      <w:r w:rsidRPr="00726D32">
        <w:rPr>
          <w:rFonts w:ascii="Times New Roman" w:eastAsia="Times New Roman" w:hAnsi="Times New Roman" w:cs="Times New Roman"/>
          <w:sz w:val="24"/>
          <w:szCs w:val="24"/>
        </w:rPr>
        <w:t xml:space="preserve"> (bao gồm cả SOAP Envelope, Header, Body).</w:t>
      </w:r>
    </w:p>
    <w:p w:rsidR="00726D32" w:rsidRPr="00726D32" w:rsidRDefault="00726D32" w:rsidP="00726D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 xml:space="preserve">Dùng </w:t>
      </w:r>
      <w:r w:rsidRPr="00726D32">
        <w:rPr>
          <w:rFonts w:ascii="Courier New" w:eastAsia="Times New Roman" w:hAnsi="Courier New" w:cs="Courier New"/>
          <w:sz w:val="20"/>
          <w:szCs w:val="20"/>
        </w:rPr>
        <w:t>LoggingInterceptor</w:t>
      </w:r>
      <w:r w:rsidRPr="00726D32">
        <w:rPr>
          <w:rFonts w:ascii="Times New Roman" w:eastAsia="Times New Roman" w:hAnsi="Times New Roman" w:cs="Times New Roman"/>
          <w:sz w:val="24"/>
          <w:szCs w:val="24"/>
        </w:rPr>
        <w:t xml:space="preserve"> (Spring-WS) hoặc </w:t>
      </w:r>
      <w:r w:rsidRPr="00726D32">
        <w:rPr>
          <w:rFonts w:ascii="Courier New" w:eastAsia="Times New Roman" w:hAnsi="Courier New" w:cs="Courier New"/>
          <w:sz w:val="20"/>
          <w:szCs w:val="20"/>
        </w:rPr>
        <w:t>Handler</w:t>
      </w:r>
      <w:r w:rsidRPr="00726D32">
        <w:rPr>
          <w:rFonts w:ascii="Times New Roman" w:eastAsia="Times New Roman" w:hAnsi="Times New Roman" w:cs="Times New Roman"/>
          <w:sz w:val="24"/>
          <w:szCs w:val="24"/>
        </w:rPr>
        <w:t xml:space="preserve"> trong JAX-WS để ghi lại.</w:t>
      </w:r>
    </w:p>
    <w:p w:rsidR="00726D32" w:rsidRPr="00726D32" w:rsidRDefault="00726D32" w:rsidP="00726D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Nhờ đó bạn biết chính xác payload mình gửi đi và response vendor trả về.</w:t>
      </w:r>
    </w:p>
    <w:p w:rsidR="00726D32" w:rsidRPr="00726D32" w:rsidRDefault="00726D32" w:rsidP="00726D32">
      <w:pPr>
        <w:spacing w:after="0"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java</w:t>
      </w:r>
    </w:p>
    <w:p w:rsidR="00726D32" w:rsidRPr="00726D32" w:rsidRDefault="00726D32" w:rsidP="0072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D32">
        <w:rPr>
          <w:rFonts w:ascii="Courier New" w:eastAsia="Times New Roman" w:hAnsi="Courier New" w:cs="Courier New"/>
          <w:sz w:val="20"/>
          <w:szCs w:val="20"/>
        </w:rPr>
        <w:t>@Bean</w:t>
      </w:r>
    </w:p>
    <w:p w:rsidR="00726D32" w:rsidRPr="00726D32" w:rsidRDefault="00726D32" w:rsidP="0072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D32">
        <w:rPr>
          <w:rFonts w:ascii="Courier New" w:eastAsia="Times New Roman" w:hAnsi="Courier New" w:cs="Courier New"/>
          <w:sz w:val="20"/>
          <w:szCs w:val="20"/>
        </w:rPr>
        <w:t>public ClientInterceptor loggingInterceptor() {</w:t>
      </w:r>
    </w:p>
    <w:p w:rsidR="00726D32" w:rsidRPr="00726D32" w:rsidRDefault="00726D32" w:rsidP="0072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D32">
        <w:rPr>
          <w:rFonts w:ascii="Courier New" w:eastAsia="Times New Roman" w:hAnsi="Courier New" w:cs="Courier New"/>
          <w:sz w:val="20"/>
          <w:szCs w:val="20"/>
        </w:rPr>
        <w:t xml:space="preserve">    return new SoapEnvelopeLoggingInterceptor(); // custom interceptor ghi XML</w:t>
      </w:r>
    </w:p>
    <w:p w:rsidR="00726D32" w:rsidRPr="00726D32" w:rsidRDefault="00726D32" w:rsidP="0072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6D32">
        <w:rPr>
          <w:rFonts w:ascii="Courier New" w:eastAsia="Times New Roman" w:hAnsi="Courier New" w:cs="Courier New"/>
          <w:sz w:val="20"/>
          <w:szCs w:val="20"/>
        </w:rPr>
        <w:t>}</w:t>
      </w:r>
    </w:p>
    <w:p w:rsidR="00726D32" w:rsidRPr="00726D32" w:rsidRDefault="00726D32" w:rsidP="00726D32">
      <w:pPr>
        <w:spacing w:before="100" w:beforeAutospacing="1" w:after="100" w:afterAutospacing="1" w:line="240" w:lineRule="auto"/>
        <w:outlineLvl w:val="1"/>
        <w:rPr>
          <w:rFonts w:ascii="Times New Roman" w:eastAsia="Times New Roman" w:hAnsi="Times New Roman" w:cs="Times New Roman"/>
          <w:b/>
          <w:bCs/>
          <w:sz w:val="36"/>
          <w:szCs w:val="36"/>
        </w:rPr>
      </w:pPr>
      <w:r w:rsidRPr="00726D32">
        <w:rPr>
          <w:rFonts w:ascii="Segoe UI Symbol" w:eastAsia="Times New Roman" w:hAnsi="Segoe UI Symbol" w:cs="Segoe UI Symbol"/>
          <w:b/>
          <w:bCs/>
          <w:sz w:val="36"/>
          <w:szCs w:val="36"/>
        </w:rPr>
        <w:t>🔹</w:t>
      </w:r>
      <w:r w:rsidRPr="00726D32">
        <w:rPr>
          <w:rFonts w:ascii="Times New Roman" w:eastAsia="Times New Roman" w:hAnsi="Times New Roman" w:cs="Times New Roman"/>
          <w:b/>
          <w:bCs/>
          <w:sz w:val="36"/>
          <w:szCs w:val="36"/>
        </w:rPr>
        <w:t xml:space="preserve"> 2. Kiểm tra WSDL và schema</w:t>
      </w:r>
    </w:p>
    <w:p w:rsidR="00726D32" w:rsidRPr="00726D32" w:rsidRDefault="00726D32" w:rsidP="00726D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 xml:space="preserve">Đảm bảo request tuân thủ </w:t>
      </w:r>
      <w:r w:rsidRPr="00726D32">
        <w:rPr>
          <w:rFonts w:ascii="Times New Roman" w:eastAsia="Times New Roman" w:hAnsi="Times New Roman" w:cs="Times New Roman"/>
          <w:b/>
          <w:bCs/>
          <w:sz w:val="24"/>
          <w:szCs w:val="24"/>
        </w:rPr>
        <w:t>WSDL</w:t>
      </w:r>
      <w:r w:rsidRPr="00726D32">
        <w:rPr>
          <w:rFonts w:ascii="Times New Roman" w:eastAsia="Times New Roman" w:hAnsi="Times New Roman" w:cs="Times New Roman"/>
          <w:sz w:val="24"/>
          <w:szCs w:val="24"/>
        </w:rPr>
        <w:t xml:space="preserve"> và </w:t>
      </w:r>
      <w:r w:rsidRPr="00726D32">
        <w:rPr>
          <w:rFonts w:ascii="Times New Roman" w:eastAsia="Times New Roman" w:hAnsi="Times New Roman" w:cs="Times New Roman"/>
          <w:b/>
          <w:bCs/>
          <w:sz w:val="24"/>
          <w:szCs w:val="24"/>
        </w:rPr>
        <w:t>XSD schema</w:t>
      </w:r>
      <w:r w:rsidRPr="00726D32">
        <w:rPr>
          <w:rFonts w:ascii="Times New Roman" w:eastAsia="Times New Roman" w:hAnsi="Times New Roman" w:cs="Times New Roman"/>
          <w:sz w:val="24"/>
          <w:szCs w:val="24"/>
        </w:rPr>
        <w:t xml:space="preserve"> của vendor.</w:t>
      </w:r>
    </w:p>
    <w:p w:rsidR="00726D32" w:rsidRPr="00726D32" w:rsidRDefault="00726D32" w:rsidP="00726D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Lỗi “Internal Error” đôi khi do request sai format (ví dụ thiếu namespace, sai kiểu dữ liệu).</w:t>
      </w:r>
    </w:p>
    <w:p w:rsidR="00726D32" w:rsidRPr="00726D32" w:rsidRDefault="00726D32" w:rsidP="00726D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 xml:space="preserve">Dùng tool như </w:t>
      </w:r>
      <w:r w:rsidRPr="00726D32">
        <w:rPr>
          <w:rFonts w:ascii="Times New Roman" w:eastAsia="Times New Roman" w:hAnsi="Times New Roman" w:cs="Times New Roman"/>
          <w:b/>
          <w:bCs/>
          <w:sz w:val="24"/>
          <w:szCs w:val="24"/>
        </w:rPr>
        <w:t>SoapUI</w:t>
      </w:r>
      <w:r w:rsidRPr="00726D32">
        <w:rPr>
          <w:rFonts w:ascii="Times New Roman" w:eastAsia="Times New Roman" w:hAnsi="Times New Roman" w:cs="Times New Roman"/>
          <w:sz w:val="24"/>
          <w:szCs w:val="24"/>
        </w:rPr>
        <w:t xml:space="preserve"> để gửi thử request, so sánh với request từ app.</w:t>
      </w:r>
    </w:p>
    <w:p w:rsidR="00726D32" w:rsidRPr="00726D32" w:rsidRDefault="00726D32" w:rsidP="00726D32">
      <w:pPr>
        <w:spacing w:before="100" w:beforeAutospacing="1" w:after="100" w:afterAutospacing="1" w:line="240" w:lineRule="auto"/>
        <w:outlineLvl w:val="1"/>
        <w:rPr>
          <w:rFonts w:ascii="Times New Roman" w:eastAsia="Times New Roman" w:hAnsi="Times New Roman" w:cs="Times New Roman"/>
          <w:b/>
          <w:bCs/>
          <w:sz w:val="36"/>
          <w:szCs w:val="36"/>
        </w:rPr>
      </w:pPr>
      <w:r w:rsidRPr="00726D32">
        <w:rPr>
          <w:rFonts w:ascii="Segoe UI Symbol" w:eastAsia="Times New Roman" w:hAnsi="Segoe UI Symbol" w:cs="Segoe UI Symbol"/>
          <w:b/>
          <w:bCs/>
          <w:sz w:val="36"/>
          <w:szCs w:val="36"/>
        </w:rPr>
        <w:t>🔹</w:t>
      </w:r>
      <w:r w:rsidRPr="00726D32">
        <w:rPr>
          <w:rFonts w:ascii="Times New Roman" w:eastAsia="Times New Roman" w:hAnsi="Times New Roman" w:cs="Times New Roman"/>
          <w:b/>
          <w:bCs/>
          <w:sz w:val="36"/>
          <w:szCs w:val="36"/>
        </w:rPr>
        <w:t xml:space="preserve"> 3. Bật WS-Security trace</w:t>
      </w:r>
    </w:p>
    <w:p w:rsidR="00726D32" w:rsidRPr="00726D32" w:rsidRDefault="00726D32" w:rsidP="00726D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 xml:space="preserve">Nếu API yêu cầu </w:t>
      </w:r>
      <w:r w:rsidRPr="00726D32">
        <w:rPr>
          <w:rFonts w:ascii="Times New Roman" w:eastAsia="Times New Roman" w:hAnsi="Times New Roman" w:cs="Times New Roman"/>
          <w:b/>
          <w:bCs/>
          <w:sz w:val="24"/>
          <w:szCs w:val="24"/>
        </w:rPr>
        <w:t>WS-Security</w:t>
      </w:r>
      <w:r w:rsidRPr="00726D32">
        <w:rPr>
          <w:rFonts w:ascii="Times New Roman" w:eastAsia="Times New Roman" w:hAnsi="Times New Roman" w:cs="Times New Roman"/>
          <w:sz w:val="24"/>
          <w:szCs w:val="24"/>
        </w:rPr>
        <w:t xml:space="preserve"> (UsernameToken, Timestamp, Signature), log chi tiết phần header.</w:t>
      </w:r>
    </w:p>
    <w:p w:rsidR="00726D32" w:rsidRPr="00726D32" w:rsidRDefault="00726D32" w:rsidP="00726D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Sai timestamp, nonce, hoặc signature → vendor có thể trả về lỗi generic.</w:t>
      </w:r>
    </w:p>
    <w:p w:rsidR="00726D32" w:rsidRPr="00726D32" w:rsidRDefault="00726D32" w:rsidP="00726D32">
      <w:pPr>
        <w:spacing w:before="100" w:beforeAutospacing="1" w:after="100" w:afterAutospacing="1" w:line="240" w:lineRule="auto"/>
        <w:outlineLvl w:val="1"/>
        <w:rPr>
          <w:rFonts w:ascii="Times New Roman" w:eastAsia="Times New Roman" w:hAnsi="Times New Roman" w:cs="Times New Roman"/>
          <w:b/>
          <w:bCs/>
          <w:sz w:val="36"/>
          <w:szCs w:val="36"/>
        </w:rPr>
      </w:pPr>
      <w:r w:rsidRPr="00726D32">
        <w:rPr>
          <w:rFonts w:ascii="Segoe UI Symbol" w:eastAsia="Times New Roman" w:hAnsi="Segoe UI Symbol" w:cs="Segoe UI Symbol"/>
          <w:b/>
          <w:bCs/>
          <w:sz w:val="36"/>
          <w:szCs w:val="36"/>
        </w:rPr>
        <w:t>🔹</w:t>
      </w:r>
      <w:r w:rsidRPr="00726D32">
        <w:rPr>
          <w:rFonts w:ascii="Times New Roman" w:eastAsia="Times New Roman" w:hAnsi="Times New Roman" w:cs="Times New Roman"/>
          <w:b/>
          <w:bCs/>
          <w:sz w:val="36"/>
          <w:szCs w:val="36"/>
        </w:rPr>
        <w:t xml:space="preserve"> 4. So sánh với request mẫu</w:t>
      </w:r>
    </w:p>
    <w:p w:rsidR="00726D32" w:rsidRPr="00726D32" w:rsidRDefault="00726D32" w:rsidP="00726D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 xml:space="preserve">Vendor thường cung cấp </w:t>
      </w:r>
      <w:r w:rsidRPr="00726D32">
        <w:rPr>
          <w:rFonts w:ascii="Times New Roman" w:eastAsia="Times New Roman" w:hAnsi="Times New Roman" w:cs="Times New Roman"/>
          <w:b/>
          <w:bCs/>
          <w:sz w:val="24"/>
          <w:szCs w:val="24"/>
        </w:rPr>
        <w:t>sample SOAP request/response</w:t>
      </w:r>
      <w:r w:rsidRPr="00726D32">
        <w:rPr>
          <w:rFonts w:ascii="Times New Roman" w:eastAsia="Times New Roman" w:hAnsi="Times New Roman" w:cs="Times New Roman"/>
          <w:sz w:val="24"/>
          <w:szCs w:val="24"/>
        </w:rPr>
        <w:t>.</w:t>
      </w:r>
    </w:p>
    <w:p w:rsidR="00726D32" w:rsidRPr="00726D32" w:rsidRDefault="00726D32" w:rsidP="00726D3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So sánh byte</w:t>
      </w:r>
      <w:r w:rsidRPr="00726D32">
        <w:rPr>
          <w:rFonts w:ascii="Times New Roman" w:eastAsia="Times New Roman" w:hAnsi="Times New Roman" w:cs="Times New Roman"/>
          <w:sz w:val="24"/>
          <w:szCs w:val="24"/>
        </w:rPr>
        <w:noBreakHyphen/>
        <w:t>by</w:t>
      </w:r>
      <w:r w:rsidRPr="00726D32">
        <w:rPr>
          <w:rFonts w:ascii="Times New Roman" w:eastAsia="Times New Roman" w:hAnsi="Times New Roman" w:cs="Times New Roman"/>
          <w:sz w:val="24"/>
          <w:szCs w:val="24"/>
        </w:rPr>
        <w:noBreakHyphen/>
        <w:t>byte giữa request của bạn và sample để phát hiện khác biệt (namespace, order, encoding).</w:t>
      </w:r>
    </w:p>
    <w:p w:rsidR="00726D32" w:rsidRPr="00726D32" w:rsidRDefault="00726D32" w:rsidP="00726D32">
      <w:pPr>
        <w:spacing w:before="100" w:beforeAutospacing="1" w:after="100" w:afterAutospacing="1" w:line="240" w:lineRule="auto"/>
        <w:outlineLvl w:val="1"/>
        <w:rPr>
          <w:rFonts w:ascii="Times New Roman" w:eastAsia="Times New Roman" w:hAnsi="Times New Roman" w:cs="Times New Roman"/>
          <w:b/>
          <w:bCs/>
          <w:sz w:val="36"/>
          <w:szCs w:val="36"/>
        </w:rPr>
      </w:pPr>
      <w:r w:rsidRPr="00726D32">
        <w:rPr>
          <w:rFonts w:ascii="Segoe UI Symbol" w:eastAsia="Times New Roman" w:hAnsi="Segoe UI Symbol" w:cs="Segoe UI Symbol"/>
          <w:b/>
          <w:bCs/>
          <w:sz w:val="36"/>
          <w:szCs w:val="36"/>
        </w:rPr>
        <w:t>🔹</w:t>
      </w:r>
      <w:r w:rsidRPr="00726D32">
        <w:rPr>
          <w:rFonts w:ascii="Times New Roman" w:eastAsia="Times New Roman" w:hAnsi="Times New Roman" w:cs="Times New Roman"/>
          <w:b/>
          <w:bCs/>
          <w:sz w:val="36"/>
          <w:szCs w:val="36"/>
        </w:rPr>
        <w:t xml:space="preserve"> 5. Làm việc với vendor</w:t>
      </w:r>
    </w:p>
    <w:p w:rsidR="00726D32" w:rsidRPr="00726D32" w:rsidRDefault="00726D32" w:rsidP="00726D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 xml:space="preserve">Vì lỗi “Internal Error” thường là lỗi phía server, bạn cần gửi </w:t>
      </w:r>
      <w:r w:rsidRPr="00726D32">
        <w:rPr>
          <w:rFonts w:ascii="Times New Roman" w:eastAsia="Times New Roman" w:hAnsi="Times New Roman" w:cs="Times New Roman"/>
          <w:b/>
          <w:bCs/>
          <w:sz w:val="24"/>
          <w:szCs w:val="24"/>
        </w:rPr>
        <w:t>request XML + timestamp + correlation ID</w:t>
      </w:r>
      <w:r w:rsidRPr="00726D32">
        <w:rPr>
          <w:rFonts w:ascii="Times New Roman" w:eastAsia="Times New Roman" w:hAnsi="Times New Roman" w:cs="Times New Roman"/>
          <w:sz w:val="24"/>
          <w:szCs w:val="24"/>
        </w:rPr>
        <w:t xml:space="preserve"> cho vendor để họ tra log.</w:t>
      </w:r>
    </w:p>
    <w:p w:rsidR="00726D32" w:rsidRPr="00726D32" w:rsidRDefault="00726D32" w:rsidP="00726D3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 xml:space="preserve">Đảm bảo bạn có </w:t>
      </w:r>
      <w:r w:rsidRPr="00726D32">
        <w:rPr>
          <w:rFonts w:ascii="Times New Roman" w:eastAsia="Times New Roman" w:hAnsi="Times New Roman" w:cs="Times New Roman"/>
          <w:b/>
          <w:bCs/>
          <w:sz w:val="24"/>
          <w:szCs w:val="24"/>
        </w:rPr>
        <w:t>requestId</w:t>
      </w:r>
      <w:r w:rsidRPr="00726D32">
        <w:rPr>
          <w:rFonts w:ascii="Times New Roman" w:eastAsia="Times New Roman" w:hAnsi="Times New Roman" w:cs="Times New Roman"/>
          <w:sz w:val="24"/>
          <w:szCs w:val="24"/>
        </w:rPr>
        <w:t xml:space="preserve"> hoặc </w:t>
      </w:r>
      <w:r w:rsidRPr="00726D32">
        <w:rPr>
          <w:rFonts w:ascii="Times New Roman" w:eastAsia="Times New Roman" w:hAnsi="Times New Roman" w:cs="Times New Roman"/>
          <w:b/>
          <w:bCs/>
          <w:sz w:val="24"/>
          <w:szCs w:val="24"/>
        </w:rPr>
        <w:t>transactionId</w:t>
      </w:r>
      <w:r w:rsidRPr="00726D32">
        <w:rPr>
          <w:rFonts w:ascii="Times New Roman" w:eastAsia="Times New Roman" w:hAnsi="Times New Roman" w:cs="Times New Roman"/>
          <w:sz w:val="24"/>
          <w:szCs w:val="24"/>
        </w:rPr>
        <w:t xml:space="preserve"> trong header để vendor dễ tìm.</w:t>
      </w:r>
    </w:p>
    <w:p w:rsidR="00726D32" w:rsidRPr="00726D32" w:rsidRDefault="00726D32" w:rsidP="00726D32">
      <w:pPr>
        <w:spacing w:before="100" w:beforeAutospacing="1" w:after="100" w:afterAutospacing="1" w:line="240" w:lineRule="auto"/>
        <w:outlineLvl w:val="1"/>
        <w:rPr>
          <w:rFonts w:ascii="Times New Roman" w:eastAsia="Times New Roman" w:hAnsi="Times New Roman" w:cs="Times New Roman"/>
          <w:b/>
          <w:bCs/>
          <w:sz w:val="36"/>
          <w:szCs w:val="36"/>
        </w:rPr>
      </w:pPr>
      <w:r w:rsidRPr="00726D32">
        <w:rPr>
          <w:rFonts w:ascii="Segoe UI Symbol" w:eastAsia="Times New Roman" w:hAnsi="Segoe UI Symbol" w:cs="Segoe UI Symbol"/>
          <w:b/>
          <w:bCs/>
          <w:sz w:val="36"/>
          <w:szCs w:val="36"/>
        </w:rPr>
        <w:lastRenderedPageBreak/>
        <w:t>🔹</w:t>
      </w:r>
      <w:r w:rsidRPr="00726D32">
        <w:rPr>
          <w:rFonts w:ascii="Times New Roman" w:eastAsia="Times New Roman" w:hAnsi="Times New Roman" w:cs="Times New Roman"/>
          <w:b/>
          <w:bCs/>
          <w:sz w:val="36"/>
          <w:szCs w:val="36"/>
        </w:rPr>
        <w:t xml:space="preserve"> 6. Thêm correlation ID</w:t>
      </w:r>
    </w:p>
    <w:p w:rsidR="00726D32" w:rsidRPr="00726D32" w:rsidRDefault="00726D32" w:rsidP="00726D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 xml:space="preserve">Trong mỗi request, thêm một </w:t>
      </w:r>
      <w:r w:rsidRPr="00726D32">
        <w:rPr>
          <w:rFonts w:ascii="Times New Roman" w:eastAsia="Times New Roman" w:hAnsi="Times New Roman" w:cs="Times New Roman"/>
          <w:b/>
          <w:bCs/>
          <w:sz w:val="24"/>
          <w:szCs w:val="24"/>
        </w:rPr>
        <w:t>unique ID</w:t>
      </w:r>
      <w:r w:rsidRPr="00726D32">
        <w:rPr>
          <w:rFonts w:ascii="Times New Roman" w:eastAsia="Times New Roman" w:hAnsi="Times New Roman" w:cs="Times New Roman"/>
          <w:sz w:val="24"/>
          <w:szCs w:val="24"/>
        </w:rPr>
        <w:t xml:space="preserve"> (ví dụ UUID).</w:t>
      </w:r>
    </w:p>
    <w:p w:rsidR="00726D32" w:rsidRPr="00726D32" w:rsidRDefault="00726D32" w:rsidP="00726D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Log ID này ở cả app và gửi cho vendor → dễ đối chiếu log hai bên.</w:t>
      </w:r>
    </w:p>
    <w:p w:rsidR="00726D32" w:rsidRPr="00726D32" w:rsidRDefault="00726D32" w:rsidP="00726D32">
      <w:pPr>
        <w:spacing w:before="100" w:beforeAutospacing="1" w:after="100" w:afterAutospacing="1" w:line="240" w:lineRule="auto"/>
        <w:outlineLvl w:val="1"/>
        <w:rPr>
          <w:rFonts w:ascii="Times New Roman" w:eastAsia="Times New Roman" w:hAnsi="Times New Roman" w:cs="Times New Roman"/>
          <w:b/>
          <w:bCs/>
          <w:sz w:val="36"/>
          <w:szCs w:val="36"/>
        </w:rPr>
      </w:pPr>
      <w:r w:rsidRPr="00726D32">
        <w:rPr>
          <w:rFonts w:ascii="Segoe UI Symbol" w:eastAsia="Times New Roman" w:hAnsi="Segoe UI Symbol" w:cs="Segoe UI Symbol"/>
          <w:b/>
          <w:bCs/>
          <w:sz w:val="36"/>
          <w:szCs w:val="36"/>
        </w:rPr>
        <w:t>🔹</w:t>
      </w:r>
      <w:r w:rsidRPr="00726D32">
        <w:rPr>
          <w:rFonts w:ascii="Times New Roman" w:eastAsia="Times New Roman" w:hAnsi="Times New Roman" w:cs="Times New Roman"/>
          <w:b/>
          <w:bCs/>
          <w:sz w:val="36"/>
          <w:szCs w:val="36"/>
        </w:rPr>
        <w:t xml:space="preserve"> 7. Dùng SoapUI/Postman để cô lập lỗi</w:t>
      </w:r>
    </w:p>
    <w:p w:rsidR="00726D32" w:rsidRPr="00726D32" w:rsidRDefault="00726D32" w:rsidP="00726D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Gửi cùng payload từ SoapUI.</w:t>
      </w:r>
    </w:p>
    <w:p w:rsidR="00726D32" w:rsidRPr="00726D32" w:rsidRDefault="00726D32" w:rsidP="00726D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Nếu SoapUI thành công nhưng app fail → lỗi nằm ở client config (namespace, WS-Security).</w:t>
      </w:r>
    </w:p>
    <w:p w:rsidR="00726D32" w:rsidRPr="00726D32" w:rsidRDefault="00726D32" w:rsidP="00726D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Nếu cả hai fail → lỗi nằm ở vendor hoặc dữ liệu đầu vào.</w:t>
      </w:r>
    </w:p>
    <w:p w:rsidR="00726D32" w:rsidRPr="00726D32" w:rsidRDefault="00726D32" w:rsidP="00726D32">
      <w:pPr>
        <w:spacing w:before="100" w:beforeAutospacing="1" w:after="100" w:afterAutospacing="1" w:line="240" w:lineRule="auto"/>
        <w:outlineLvl w:val="1"/>
        <w:rPr>
          <w:rFonts w:ascii="Times New Roman" w:eastAsia="Times New Roman" w:hAnsi="Times New Roman" w:cs="Times New Roman"/>
          <w:b/>
          <w:bCs/>
          <w:sz w:val="36"/>
          <w:szCs w:val="36"/>
        </w:rPr>
      </w:pPr>
      <w:r w:rsidRPr="00726D32">
        <w:rPr>
          <w:rFonts w:ascii="Segoe UI Symbol" w:eastAsia="Times New Roman" w:hAnsi="Segoe UI Symbol" w:cs="Segoe UI Symbol"/>
          <w:b/>
          <w:bCs/>
          <w:sz w:val="36"/>
          <w:szCs w:val="36"/>
        </w:rPr>
        <w:t>📌</w:t>
      </w:r>
      <w:r w:rsidRPr="00726D32">
        <w:rPr>
          <w:rFonts w:ascii="Times New Roman" w:eastAsia="Times New Roman" w:hAnsi="Times New Roman" w:cs="Times New Roman"/>
          <w:b/>
          <w:bCs/>
          <w:sz w:val="36"/>
          <w:szCs w:val="36"/>
        </w:rPr>
        <w:t xml:space="preserve"> Tóm gọn để trả lời phỏng vấn</w:t>
      </w:r>
    </w:p>
    <w:p w:rsidR="00726D32" w:rsidRPr="00726D32" w:rsidRDefault="00726D32" w:rsidP="00726D32">
      <w:pPr>
        <w:spacing w:beforeAutospacing="1" w:after="100" w:afterAutospacing="1" w:line="240" w:lineRule="auto"/>
        <w:rPr>
          <w:rFonts w:ascii="Times New Roman" w:eastAsia="Times New Roman" w:hAnsi="Times New Roman" w:cs="Times New Roman"/>
          <w:sz w:val="24"/>
          <w:szCs w:val="24"/>
        </w:rPr>
      </w:pPr>
      <w:r w:rsidRPr="00726D32">
        <w:rPr>
          <w:rFonts w:ascii="Times New Roman" w:eastAsia="Times New Roman" w:hAnsi="Times New Roman" w:cs="Times New Roman"/>
          <w:sz w:val="24"/>
          <w:szCs w:val="24"/>
        </w:rPr>
        <w:t>“Khi vendor trả lỗi generic ‘Internal Error’, em bật full SOAP logging để xem request/response XML, kiểm tra WSDL/XSD, trace WS-Security header, so sánh với sample request, và gửi correlation ID cho vendor để họ tra log. Đồng thời dùng SoapUI để cô lập lỗi. Nhờ vậy mình xác định được lỗi nằm ở phía app hay phía vendor.”</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643BF"/>
    <w:multiLevelType w:val="multilevel"/>
    <w:tmpl w:val="71C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8570E"/>
    <w:multiLevelType w:val="multilevel"/>
    <w:tmpl w:val="F5BC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F7657"/>
    <w:multiLevelType w:val="multilevel"/>
    <w:tmpl w:val="7CD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14207"/>
    <w:multiLevelType w:val="multilevel"/>
    <w:tmpl w:val="97A8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E2366"/>
    <w:multiLevelType w:val="multilevel"/>
    <w:tmpl w:val="5808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450C3"/>
    <w:multiLevelType w:val="multilevel"/>
    <w:tmpl w:val="1336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F6665"/>
    <w:multiLevelType w:val="multilevel"/>
    <w:tmpl w:val="151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2"/>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6D6"/>
    <w:rsid w:val="005936D6"/>
    <w:rsid w:val="00713122"/>
    <w:rsid w:val="00726D32"/>
    <w:rsid w:val="00742D38"/>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A28625-999F-4BB5-8C4F-797A99A7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26D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D3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26D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6D32"/>
    <w:rPr>
      <w:b/>
      <w:bCs/>
    </w:rPr>
  </w:style>
  <w:style w:type="character" w:styleId="HTMLCode">
    <w:name w:val="HTML Code"/>
    <w:basedOn w:val="DefaultParagraphFont"/>
    <w:uiPriority w:val="99"/>
    <w:semiHidden/>
    <w:unhideWhenUsed/>
    <w:rsid w:val="00726D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6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26D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9110991">
      <w:bodyDiv w:val="1"/>
      <w:marLeft w:val="0"/>
      <w:marRight w:val="0"/>
      <w:marTop w:val="0"/>
      <w:marBottom w:val="0"/>
      <w:divBdr>
        <w:top w:val="none" w:sz="0" w:space="0" w:color="auto"/>
        <w:left w:val="none" w:sz="0" w:space="0" w:color="auto"/>
        <w:bottom w:val="none" w:sz="0" w:space="0" w:color="auto"/>
        <w:right w:val="none" w:sz="0" w:space="0" w:color="auto"/>
      </w:divBdr>
      <w:divsChild>
        <w:div w:id="607468135">
          <w:marLeft w:val="0"/>
          <w:marRight w:val="0"/>
          <w:marTop w:val="0"/>
          <w:marBottom w:val="0"/>
          <w:divBdr>
            <w:top w:val="none" w:sz="0" w:space="0" w:color="auto"/>
            <w:left w:val="none" w:sz="0" w:space="0" w:color="auto"/>
            <w:bottom w:val="none" w:sz="0" w:space="0" w:color="auto"/>
            <w:right w:val="none" w:sz="0" w:space="0" w:color="auto"/>
          </w:divBdr>
          <w:divsChild>
            <w:div w:id="749274640">
              <w:marLeft w:val="0"/>
              <w:marRight w:val="0"/>
              <w:marTop w:val="0"/>
              <w:marBottom w:val="0"/>
              <w:divBdr>
                <w:top w:val="none" w:sz="0" w:space="0" w:color="auto"/>
                <w:left w:val="none" w:sz="0" w:space="0" w:color="auto"/>
                <w:bottom w:val="none" w:sz="0" w:space="0" w:color="auto"/>
                <w:right w:val="none" w:sz="0" w:space="0" w:color="auto"/>
              </w:divBdr>
              <w:divsChild>
                <w:div w:id="130289800">
                  <w:marLeft w:val="0"/>
                  <w:marRight w:val="0"/>
                  <w:marTop w:val="0"/>
                  <w:marBottom w:val="0"/>
                  <w:divBdr>
                    <w:top w:val="none" w:sz="0" w:space="0" w:color="auto"/>
                    <w:left w:val="none" w:sz="0" w:space="0" w:color="auto"/>
                    <w:bottom w:val="none" w:sz="0" w:space="0" w:color="auto"/>
                    <w:right w:val="none" w:sz="0" w:space="0" w:color="auto"/>
                  </w:divBdr>
                  <w:divsChild>
                    <w:div w:id="830024050">
                      <w:marLeft w:val="0"/>
                      <w:marRight w:val="0"/>
                      <w:marTop w:val="0"/>
                      <w:marBottom w:val="0"/>
                      <w:divBdr>
                        <w:top w:val="none" w:sz="0" w:space="0" w:color="auto"/>
                        <w:left w:val="none" w:sz="0" w:space="0" w:color="auto"/>
                        <w:bottom w:val="none" w:sz="0" w:space="0" w:color="auto"/>
                        <w:right w:val="none" w:sz="0" w:space="0" w:color="auto"/>
                      </w:divBdr>
                      <w:divsChild>
                        <w:div w:id="8960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585850">
          <w:marLeft w:val="0"/>
          <w:marRight w:val="0"/>
          <w:marTop w:val="0"/>
          <w:marBottom w:val="0"/>
          <w:divBdr>
            <w:top w:val="none" w:sz="0" w:space="0" w:color="auto"/>
            <w:left w:val="none" w:sz="0" w:space="0" w:color="auto"/>
            <w:bottom w:val="none" w:sz="0" w:space="0" w:color="auto"/>
            <w:right w:val="none" w:sz="0" w:space="0" w:color="auto"/>
          </w:divBdr>
          <w:divsChild>
            <w:div w:id="2033333911">
              <w:marLeft w:val="0"/>
              <w:marRight w:val="0"/>
              <w:marTop w:val="0"/>
              <w:marBottom w:val="0"/>
              <w:divBdr>
                <w:top w:val="none" w:sz="0" w:space="0" w:color="auto"/>
                <w:left w:val="none" w:sz="0" w:space="0" w:color="auto"/>
                <w:bottom w:val="none" w:sz="0" w:space="0" w:color="auto"/>
                <w:right w:val="none" w:sz="0" w:space="0" w:color="auto"/>
              </w:divBdr>
              <w:divsChild>
                <w:div w:id="1806851725">
                  <w:marLeft w:val="0"/>
                  <w:marRight w:val="0"/>
                  <w:marTop w:val="0"/>
                  <w:marBottom w:val="0"/>
                  <w:divBdr>
                    <w:top w:val="none" w:sz="0" w:space="0" w:color="auto"/>
                    <w:left w:val="none" w:sz="0" w:space="0" w:color="auto"/>
                    <w:bottom w:val="none" w:sz="0" w:space="0" w:color="auto"/>
                    <w:right w:val="none" w:sz="0" w:space="0" w:color="auto"/>
                  </w:divBdr>
                  <w:divsChild>
                    <w:div w:id="564608736">
                      <w:marLeft w:val="0"/>
                      <w:marRight w:val="0"/>
                      <w:marTop w:val="0"/>
                      <w:marBottom w:val="0"/>
                      <w:divBdr>
                        <w:top w:val="none" w:sz="0" w:space="0" w:color="auto"/>
                        <w:left w:val="none" w:sz="0" w:space="0" w:color="auto"/>
                        <w:bottom w:val="none" w:sz="0" w:space="0" w:color="auto"/>
                        <w:right w:val="none" w:sz="0" w:space="0" w:color="auto"/>
                      </w:divBdr>
                      <w:divsChild>
                        <w:div w:id="1351250473">
                          <w:marLeft w:val="0"/>
                          <w:marRight w:val="0"/>
                          <w:marTop w:val="0"/>
                          <w:marBottom w:val="0"/>
                          <w:divBdr>
                            <w:top w:val="none" w:sz="0" w:space="0" w:color="auto"/>
                            <w:left w:val="none" w:sz="0" w:space="0" w:color="auto"/>
                            <w:bottom w:val="none" w:sz="0" w:space="0" w:color="auto"/>
                            <w:right w:val="none" w:sz="0" w:space="0" w:color="auto"/>
                          </w:divBdr>
                          <w:divsChild>
                            <w:div w:id="1472211476">
                              <w:marLeft w:val="0"/>
                              <w:marRight w:val="0"/>
                              <w:marTop w:val="0"/>
                              <w:marBottom w:val="0"/>
                              <w:divBdr>
                                <w:top w:val="none" w:sz="0" w:space="0" w:color="auto"/>
                                <w:left w:val="none" w:sz="0" w:space="0" w:color="auto"/>
                                <w:bottom w:val="none" w:sz="0" w:space="0" w:color="auto"/>
                                <w:right w:val="none" w:sz="0" w:space="0" w:color="auto"/>
                              </w:divBdr>
                            </w:div>
                          </w:divsChild>
                        </w:div>
                        <w:div w:id="2043745446">
                          <w:marLeft w:val="0"/>
                          <w:marRight w:val="0"/>
                          <w:marTop w:val="0"/>
                          <w:marBottom w:val="0"/>
                          <w:divBdr>
                            <w:top w:val="none" w:sz="0" w:space="0" w:color="auto"/>
                            <w:left w:val="none" w:sz="0" w:space="0" w:color="auto"/>
                            <w:bottom w:val="none" w:sz="0" w:space="0" w:color="auto"/>
                            <w:right w:val="none" w:sz="0" w:space="0" w:color="auto"/>
                          </w:divBdr>
                          <w:divsChild>
                            <w:div w:id="126033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2025-12-01T03:34:00Z</dcterms:created>
  <dcterms:modified xsi:type="dcterms:W3CDTF">2025-12-01T03:34:00Z</dcterms:modified>
</cp:coreProperties>
</file>