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 xml:space="preserve">Guangzhou HC Information Technology Co., Ltd.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www.wavesen.com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Phone: 020-84083341 Fax: 020-84332079 QQ:1043073574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Address: Room 527, No.13,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Jiangong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Road,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soft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ware park,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district, Guangzhou Post: 510660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Technology consultant: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support@wavesen.com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Business consultant: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sales@wavesen.com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Complaint and suggestion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sunbirdit@hotmail.com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2"/>
          <w:szCs w:val="32"/>
          <w:lang w:val="en-US" w:eastAsia="it-IT"/>
        </w:rPr>
        <w:t xml:space="preserve">Guangzhou HC Information Technology Co., Ltd.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2"/>
          <w:szCs w:val="32"/>
          <w:lang w:val="en-US" w:eastAsia="it-IT"/>
        </w:rPr>
        <w:t>Product Data Sheet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it-IT"/>
        </w:rPr>
      </w:pPr>
      <w:r w:rsidRPr="0080120F">
        <w:rPr>
          <w:rFonts w:ascii="Arial" w:eastAsia="Times New Roman" w:hAnsi="Arial" w:cs="Arial"/>
          <w:sz w:val="26"/>
          <w:szCs w:val="26"/>
          <w:lang w:val="en-US" w:eastAsia="it-IT"/>
        </w:rPr>
        <w:t>Module Data Sheet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  <w:t xml:space="preserve">Rev 1 </w:t>
      </w:r>
    </w:p>
    <w:tbl>
      <w:tblPr>
        <w:tblStyle w:val="Grigliatabella"/>
        <w:tblW w:w="0" w:type="auto"/>
        <w:tblLook w:val="04A0"/>
      </w:tblPr>
      <w:tblGrid>
        <w:gridCol w:w="1629"/>
        <w:gridCol w:w="1629"/>
        <w:gridCol w:w="1630"/>
        <w:gridCol w:w="1630"/>
        <w:gridCol w:w="1630"/>
        <w:gridCol w:w="1630"/>
      </w:tblGrid>
      <w:tr w:rsidR="0080120F" w:rsidTr="0080120F">
        <w:tc>
          <w:tcPr>
            <w:tcW w:w="1629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1.0</w:t>
            </w:r>
          </w:p>
        </w:tc>
        <w:tc>
          <w:tcPr>
            <w:tcW w:w="1629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2.0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2.1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2.2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</w:p>
        </w:tc>
      </w:tr>
      <w:tr w:rsidR="0080120F" w:rsidTr="0080120F">
        <w:tc>
          <w:tcPr>
            <w:tcW w:w="1629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3"/>
                <w:szCs w:val="23"/>
                <w:lang w:val="en-US" w:eastAsia="it-IT"/>
              </w:rPr>
              <w:t>2006/6/18</w:t>
            </w:r>
          </w:p>
        </w:tc>
        <w:tc>
          <w:tcPr>
            <w:tcW w:w="1629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3"/>
                <w:szCs w:val="23"/>
                <w:lang w:val="en-US" w:eastAsia="it-IT"/>
              </w:rPr>
              <w:t>2006/9/6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3"/>
                <w:szCs w:val="23"/>
                <w:lang w:val="en-US" w:eastAsia="it-IT"/>
              </w:rPr>
              <w:t>2010/4/22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3"/>
                <w:szCs w:val="23"/>
                <w:lang w:val="en-US" w:eastAsia="it-IT"/>
              </w:rPr>
              <w:t>2011/4/6</w:t>
            </w: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</w:p>
        </w:tc>
        <w:tc>
          <w:tcPr>
            <w:tcW w:w="1630" w:type="dxa"/>
          </w:tcPr>
          <w:p w:rsidR="0080120F" w:rsidRDefault="0080120F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</w:p>
        </w:tc>
      </w:tr>
    </w:tbl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DRAWN BY : Ling </w:t>
      </w:r>
      <w:proofErr w:type="spellStart"/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Xin</w:t>
      </w:r>
      <w:proofErr w:type="spellEnd"/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    </w:t>
      </w: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CHECKED BY : Eric Huang </w:t>
      </w:r>
      <w:r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    </w:t>
      </w: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APPD. BY</w:t>
      </w:r>
      <w:r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:   </w:t>
      </w: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Simon </w:t>
      </w:r>
      <w:proofErr w:type="spellStart"/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Mok</w:t>
      </w:r>
      <w:proofErr w:type="spellEnd"/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MODEL : 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  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HC-06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Description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BC04 has external 8M Flash and EDR module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                  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HC-06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 </w:t>
      </w: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is industrial, and compatible with civil 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HC-04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  <w:t xml:space="preserve">REV: 2.0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Former version 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introduction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HC-06 is the higher version of LV_BC_2.0.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Linvor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is the former of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wavesen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. </w:t>
      </w:r>
    </w:p>
    <w:p w:rsidR="006B6828" w:rsidRDefault="006B6828">
      <w:pPr>
        <w:rPr>
          <w:lang w:val="en-US"/>
        </w:rPr>
      </w:pPr>
    </w:p>
    <w:p w:rsidR="0080120F" w:rsidRDefault="0080120F">
      <w:pPr>
        <w:rPr>
          <w:lang w:val="en-US"/>
        </w:rPr>
      </w:pPr>
    </w:p>
    <w:p w:rsidR="0080120F" w:rsidRPr="009C5FA8" w:rsidRDefault="00801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5FA8">
        <w:rPr>
          <w:rFonts w:ascii="Times New Roman" w:hAnsi="Times New Roman" w:cs="Times New Roman"/>
          <w:sz w:val="24"/>
          <w:szCs w:val="24"/>
        </w:rPr>
        <w:t>Contents</w:t>
      </w:r>
      <w:proofErr w:type="spellEnd"/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1. Product’s picture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2. Feature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3. Pins description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4. The parameters and mode of product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5. Block diagram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6. Debugging device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val="en-US" w:eastAsia="it-IT"/>
        </w:rPr>
        <w:t xml:space="preserve">7. Characteristic of test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8. Test </w:t>
      </w:r>
      <w:proofErr w:type="spellStart"/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>diagram</w:t>
      </w:r>
      <w:proofErr w:type="spellEnd"/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9. AT </w:t>
      </w:r>
      <w:proofErr w:type="spellStart"/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>command</w:t>
      </w:r>
      <w:proofErr w:type="spellEnd"/>
      <w:r w:rsidRPr="009C5FA8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set </w:t>
      </w:r>
    </w:p>
    <w:p w:rsidR="0080120F" w:rsidRDefault="0080120F">
      <w:pPr>
        <w:rPr>
          <w:lang w:val="en-US"/>
        </w:rPr>
      </w:pPr>
    </w:p>
    <w:p w:rsidR="0080120F" w:rsidRDefault="0080120F">
      <w:pPr>
        <w:rPr>
          <w:lang w:val="en-US"/>
        </w:rPr>
      </w:pPr>
    </w:p>
    <w:p w:rsidR="009C5FA8" w:rsidRDefault="009C5FA8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eastAsia="it-IT"/>
        </w:rPr>
      </w:pP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  <w:lastRenderedPageBreak/>
        <w:t xml:space="preserve">1. </w:t>
      </w:r>
    </w:p>
    <w:p w:rsidR="009C5FA8" w:rsidRPr="009C5FA8" w:rsidRDefault="009C5FA8" w:rsidP="009C5FA8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  <w:r w:rsidRPr="009C5FA8"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  <w:t xml:space="preserve">Product’s picture </w:t>
      </w:r>
    </w:p>
    <w:p w:rsidR="009C5FA8" w:rsidRDefault="00D4287B" w:rsidP="009C5FA8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77470</wp:posOffset>
            </wp:positionH>
            <wp:positionV relativeFrom="margin">
              <wp:posOffset>607060</wp:posOffset>
            </wp:positionV>
            <wp:extent cx="5893435" cy="3767455"/>
            <wp:effectExtent l="1905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5FA8" w:rsidRPr="009C5FA8" w:rsidRDefault="009C5FA8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eastAsia="it-IT"/>
        </w:rPr>
      </w:pPr>
      <w:r w:rsidRPr="0080120F">
        <w:rPr>
          <w:rFonts w:ascii="Times New Roman" w:eastAsia="Times New Roman" w:hAnsi="Times New Roman" w:cs="Times New Roman"/>
          <w:sz w:val="35"/>
          <w:szCs w:val="35"/>
          <w:lang w:eastAsia="it-IT"/>
        </w:rPr>
        <w:t xml:space="preserve">2. </w:t>
      </w:r>
      <w:proofErr w:type="spellStart"/>
      <w:r w:rsidRPr="0080120F">
        <w:rPr>
          <w:rFonts w:ascii="Times New Roman" w:eastAsia="Times New Roman" w:hAnsi="Times New Roman" w:cs="Times New Roman"/>
          <w:sz w:val="35"/>
          <w:szCs w:val="35"/>
          <w:lang w:eastAsia="it-IT"/>
        </w:rPr>
        <w:t>Feature</w:t>
      </w:r>
      <w:proofErr w:type="spellEnd"/>
      <w:r w:rsidRPr="0080120F">
        <w:rPr>
          <w:rFonts w:ascii="Times New Roman" w:eastAsia="Times New Roman" w:hAnsi="Times New Roman" w:cs="Times New Roman"/>
          <w:sz w:val="35"/>
          <w:szCs w:val="35"/>
          <w:lang w:eastAsia="it-IT"/>
        </w:rPr>
        <w:t xml:space="preserve">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Wireless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transceiver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Sensitivity (Bit error rate) can reach -80dBm.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The change range of output’s power: -4 - +6dBm.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Function description (perfect Bluetooth solution)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Has an EDR module; and the change range of modulation depth: 2Mbps - 3Mbps.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Has a build-in 2.4GHz antenna; user needn’t test antenna.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it-IT"/>
        </w:rPr>
        <w:tab/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Has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the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external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8Mbit FLASH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Can work at the low voltage (3.1V~4.2V). The current in pairing is in the range of 30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MS Mincho" w:eastAsia="MS Mincho" w:hAnsi="MS Mincho" w:cs="MS Mincho"/>
          <w:sz w:val="26"/>
          <w:szCs w:val="26"/>
          <w:lang w:val="en-US" w:eastAsia="it-IT"/>
        </w:rPr>
        <w:tab/>
      </w:r>
      <w:r>
        <w:rPr>
          <w:rFonts w:ascii="MS Mincho" w:eastAsia="MS Mincho" w:hAnsi="MS Mincho" w:cs="MS Mincho"/>
          <w:sz w:val="26"/>
          <w:szCs w:val="26"/>
          <w:lang w:val="en-US" w:eastAsia="it-IT"/>
        </w:rPr>
        <w:tab/>
      </w:r>
      <w:r w:rsidR="0080120F" w:rsidRPr="0080120F">
        <w:rPr>
          <w:rFonts w:ascii="MS Mincho" w:eastAsia="MS Mincho" w:hAnsi="MS Mincho" w:cs="MS Mincho"/>
          <w:sz w:val="26"/>
          <w:szCs w:val="26"/>
          <w:lang w:eastAsia="it-IT"/>
        </w:rPr>
        <w:t>～</w:t>
      </w:r>
      <w:r w:rsidRPr="00D4287B">
        <w:rPr>
          <w:rFonts w:ascii="MS Mincho" w:eastAsia="MS Mincho" w:hAnsi="MS Mincho" w:cs="MS Mincho"/>
          <w:sz w:val="26"/>
          <w:szCs w:val="26"/>
          <w:lang w:val="en-US" w:eastAsia="it-IT"/>
        </w:rPr>
        <w:t xml:space="preserve"> 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40mA. 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The current in communication is 8mA.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Standard HCI Port (UART or USB)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USB </w:t>
      </w:r>
      <w:r w:rsidR="0080120F"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Protocol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: Full Speed USB1.1, Compliant With 2.0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This module can be used in the SMD.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It’s made through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RoHS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process.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The board PIN is half hole size.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Has a 2.4GHz digital wireless transceiver.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Bases at CSR BC04 Bluetooth technology.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Has the function of adaptive frequency hopping.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>
        <w:rPr>
          <w:rFonts w:ascii="Arial" w:eastAsia="Times New Roman" w:hAnsi="Arial" w:cs="Arial"/>
          <w:sz w:val="26"/>
          <w:szCs w:val="26"/>
          <w:lang w:eastAsia="it-IT"/>
        </w:rPr>
        <w:tab/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Small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(27mm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eastAsia="it-IT"/>
        </w:rPr>
        <w:t>×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13mm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eastAsia="it-IT"/>
        </w:rPr>
        <w:t>×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2mm)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it-IT"/>
        </w:rPr>
        <w:tab/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Peripherals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circuit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is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simple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It’s at the Bluetooth class 2 power level. </w:t>
      </w:r>
    </w:p>
    <w:p w:rsidR="0080120F" w:rsidRPr="0080120F" w:rsidRDefault="00D4287B" w:rsidP="0080120F">
      <w:pPr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lastRenderedPageBreak/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Storage temperature range: -40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val="en-US" w:eastAsia="it-IT"/>
        </w:rPr>
        <w:t>°C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-85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val="en-US" w:eastAsia="it-IT"/>
        </w:rPr>
        <w:t>°C</w:t>
      </w:r>
      <w:r>
        <w:rPr>
          <w:rFonts w:ascii="MS Mincho" w:eastAsia="MS Mincho" w:hAnsi="MS Mincho" w:cs="MS Mincho"/>
          <w:sz w:val="26"/>
          <w:szCs w:val="26"/>
          <w:lang w:val="en-US" w:eastAsia="it-IT"/>
        </w:rPr>
        <w:t xml:space="preserve"> 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work temperature range: -25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val="en-US" w:eastAsia="it-IT"/>
        </w:rPr>
        <w:t>°C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- +75</w:t>
      </w:r>
      <w:r w:rsidR="0080120F" w:rsidRPr="0080120F">
        <w:rPr>
          <w:rFonts w:ascii="Courier New" w:eastAsia="Times New Roman" w:hAnsi="Courier New" w:cs="Courier New"/>
          <w:sz w:val="26"/>
          <w:szCs w:val="26"/>
          <w:lang w:val="en-US" w:eastAsia="it-IT"/>
        </w:rPr>
        <w:t>°C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Any wave inter Interference: 2.4MHz</w:t>
      </w:r>
      <w:r w:rsidR="0080120F" w:rsidRPr="0080120F">
        <w:rPr>
          <w:rFonts w:ascii="MS Mincho" w:eastAsia="MS Mincho" w:hAnsi="MS Mincho" w:cs="MS Mincho"/>
          <w:sz w:val="26"/>
          <w:szCs w:val="26"/>
          <w:lang w:val="en-US" w:eastAsia="it-IT"/>
        </w:rPr>
        <w:t>，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the power of emitting: 3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dBm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.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Bit error rate: 0. Only the signal decays at the transmission link, bit error may be 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produced. For example, when RS232 or TTL is being processed, some signals </w:t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may decay.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Low power consumption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Has high-performance wireless transceiver system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Low Cost </w:t>
      </w:r>
    </w:p>
    <w:p w:rsidR="00D4287B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Application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fields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: </w:t>
      </w:r>
    </w:p>
    <w:p w:rsidR="0080120F" w:rsidRPr="0080120F" w:rsidRDefault="00D4287B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Bluetooth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Car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Handsfree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  <w:proofErr w:type="spellStart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Device</w:t>
      </w:r>
      <w:proofErr w:type="spellEnd"/>
      <w:r w:rsidR="0080120F"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</w:t>
      </w:r>
    </w:p>
    <w:p w:rsidR="008D1C34" w:rsidRPr="008D1C34" w:rsidRDefault="00D4287B" w:rsidP="008D1C3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it-IT"/>
        </w:rPr>
        <w:tab/>
      </w:r>
      <w:r w:rsidR="008D1C34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Bluetooth GPS </w:t>
      </w:r>
    </w:p>
    <w:p w:rsidR="008D1C34" w:rsidRPr="008D1C34" w:rsidRDefault="008D1C34" w:rsidP="008D1C3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D1C34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Bluetooth </w:t>
      </w:r>
      <w:r w:rsidRPr="008D1C34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PCMCIA, USB Dongle</w:t>
      </w: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Software </w:t>
      </w:r>
    </w:p>
    <w:p w:rsidR="0080120F" w:rsidRPr="0080120F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ab/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CSR </w:t>
      </w: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  <w:t>3</w:t>
      </w:r>
      <w:r w:rsidRPr="0080120F">
        <w:rPr>
          <w:rFonts w:ascii="MS Mincho" w:eastAsia="MS Mincho" w:hAnsi="MS Mincho" w:cs="MS Mincho"/>
          <w:sz w:val="35"/>
          <w:szCs w:val="35"/>
          <w:lang w:val="en-US" w:eastAsia="it-IT"/>
        </w:rPr>
        <w:t>．</w:t>
      </w:r>
      <w:r w:rsidRPr="0080120F"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  <w:t>PINs description</w:t>
      </w: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941070</wp:posOffset>
            </wp:positionH>
            <wp:positionV relativeFrom="margin">
              <wp:posOffset>3401060</wp:posOffset>
            </wp:positionV>
            <wp:extent cx="3638550" cy="3387090"/>
            <wp:effectExtent l="1905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0120F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                                                </w:t>
      </w:r>
      <w:r w:rsidR="0080120F"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Figure 3 PIN configuration </w:t>
      </w:r>
    </w:p>
    <w:p w:rsidR="00B97C1D" w:rsidRPr="0080120F" w:rsidRDefault="00B97C1D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  <w:t>The PINs at this block diagram is</w:t>
      </w:r>
      <w:r w:rsidR="008D1C34"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  <w:t xml:space="preserve"> </w:t>
      </w:r>
      <w:r w:rsidRPr="0080120F"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  <w:t xml:space="preserve">as same as the physical one. </w:t>
      </w:r>
    </w:p>
    <w:tbl>
      <w:tblPr>
        <w:tblStyle w:val="Grigliatabella"/>
        <w:tblW w:w="0" w:type="auto"/>
        <w:tblLook w:val="04A0"/>
      </w:tblPr>
      <w:tblGrid>
        <w:gridCol w:w="1668"/>
        <w:gridCol w:w="1134"/>
        <w:gridCol w:w="1842"/>
        <w:gridCol w:w="4820"/>
      </w:tblGrid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PIN Name</w:t>
            </w:r>
          </w:p>
        </w:tc>
        <w:tc>
          <w:tcPr>
            <w:tcW w:w="1134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PIN #</w:t>
            </w:r>
          </w:p>
        </w:tc>
        <w:tc>
          <w:tcPr>
            <w:tcW w:w="1842" w:type="dxa"/>
          </w:tcPr>
          <w:p w:rsidR="00B97C1D" w:rsidRDefault="00B97C1D" w:rsidP="008D1C34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 xml:space="preserve">Pad type </w:t>
            </w:r>
          </w:p>
        </w:tc>
        <w:tc>
          <w:tcPr>
            <w:tcW w:w="4820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  <w:t>Description</w:t>
            </w:r>
          </w:p>
        </w:tc>
      </w:tr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GND</w:t>
            </w:r>
          </w:p>
        </w:tc>
        <w:tc>
          <w:tcPr>
            <w:tcW w:w="1134" w:type="dxa"/>
          </w:tcPr>
          <w:p w:rsidR="00B97C1D" w:rsidRDefault="00B97C1D" w:rsidP="008D1C34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 xml:space="preserve">13 21 22 </w:t>
            </w:r>
          </w:p>
        </w:tc>
        <w:tc>
          <w:tcPr>
            <w:tcW w:w="1842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VSS</w:t>
            </w:r>
          </w:p>
        </w:tc>
        <w:tc>
          <w:tcPr>
            <w:tcW w:w="4820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Ground pot</w:t>
            </w:r>
          </w:p>
        </w:tc>
      </w:tr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1V8</w:t>
            </w:r>
          </w:p>
        </w:tc>
        <w:tc>
          <w:tcPr>
            <w:tcW w:w="1134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14</w:t>
            </w:r>
          </w:p>
        </w:tc>
        <w:tc>
          <w:tcPr>
            <w:tcW w:w="1842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VDD</w:t>
            </w:r>
          </w:p>
        </w:tc>
        <w:tc>
          <w:tcPr>
            <w:tcW w:w="4820" w:type="dxa"/>
          </w:tcPr>
          <w:p w:rsidR="00B97C1D" w:rsidRDefault="00B97C1D" w:rsidP="00B97C1D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Integrated 1.8V (+) supply with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.</w:t>
            </w: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 xml:space="preserve"> On-chip linear regulator output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 xml:space="preserve"> </w:t>
            </w: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within 1.7-1.9V</w:t>
            </w:r>
          </w:p>
        </w:tc>
      </w:tr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VCC</w:t>
            </w:r>
          </w:p>
        </w:tc>
        <w:tc>
          <w:tcPr>
            <w:tcW w:w="1134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12</w:t>
            </w:r>
          </w:p>
        </w:tc>
        <w:tc>
          <w:tcPr>
            <w:tcW w:w="1842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3.3 V</w:t>
            </w:r>
          </w:p>
        </w:tc>
        <w:tc>
          <w:tcPr>
            <w:tcW w:w="4820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</w:p>
        </w:tc>
      </w:tr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AIO0</w:t>
            </w:r>
          </w:p>
        </w:tc>
        <w:tc>
          <w:tcPr>
            <w:tcW w:w="1134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9</w:t>
            </w:r>
          </w:p>
        </w:tc>
        <w:tc>
          <w:tcPr>
            <w:tcW w:w="1842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Bi-Directional</w:t>
            </w:r>
          </w:p>
        </w:tc>
        <w:tc>
          <w:tcPr>
            <w:tcW w:w="4820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Programmable input/output line</w:t>
            </w:r>
          </w:p>
        </w:tc>
      </w:tr>
      <w:tr w:rsidR="00B97C1D" w:rsidTr="00B97C1D">
        <w:tc>
          <w:tcPr>
            <w:tcW w:w="1668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AIO1</w:t>
            </w:r>
          </w:p>
        </w:tc>
        <w:tc>
          <w:tcPr>
            <w:tcW w:w="1134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10</w:t>
            </w:r>
          </w:p>
        </w:tc>
        <w:tc>
          <w:tcPr>
            <w:tcW w:w="1842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Bi-Directional</w:t>
            </w:r>
          </w:p>
        </w:tc>
        <w:tc>
          <w:tcPr>
            <w:tcW w:w="4820" w:type="dxa"/>
          </w:tcPr>
          <w:p w:rsidR="00B97C1D" w:rsidRDefault="00B97C1D" w:rsidP="0080120F">
            <w:pPr>
              <w:rPr>
                <w:rFonts w:ascii="Times New Roman" w:eastAsia="Times New Roman" w:hAnsi="Times New Roman" w:cs="Times New Roman"/>
                <w:sz w:val="30"/>
                <w:szCs w:val="30"/>
                <w:lang w:val="en-US" w:eastAsia="it-IT"/>
              </w:rPr>
            </w:pPr>
            <w:r w:rsidRPr="0080120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it-IT"/>
              </w:rPr>
              <w:t>Programmable input/output line</w:t>
            </w:r>
          </w:p>
        </w:tc>
      </w:tr>
    </w:tbl>
    <w:p w:rsidR="008D1C34" w:rsidRDefault="008D1C34" w:rsidP="0080120F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 xml:space="preserve">Guangzhou HC Information Technology Co., Ltd.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www.wavesen.com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Phone: 020-84083341 Fax: 020-84332079 QQ:1043073574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Address: Room 527, No.13,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Jiangong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Road,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soft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ware park,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district, Guangzhou Post: 510660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Technology consultant: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support@wavesen.com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Business consultant: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sales@wavesen.com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Complaint and suggestion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sunbirdit@hotmail.com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PIO0 23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RX EN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Programmable input/output line,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control output for LNA(if fitted)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PIO1 24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TX EN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Programmable input/output line,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control output for PA(if fitted)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PIO2 25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PIO3 26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PIO4 27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PIO5 28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PIO6 29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CLK_REQ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PIO7 30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 xml:space="preserve">CLK_OUT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PIO8 31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PIO9 32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PIO10 33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PIO11 34 Bi-Directional Programmable input/output line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RESETB 11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intemal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UART_RTS 4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output,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tri-stable with weak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internal pull-up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 request to send, active low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UART_CTS 3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 clear to send, active low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UART_RX 2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lastRenderedPageBreak/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 Data input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UART_TX 1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output,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Tri-stable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pull-up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UART Data output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SPI_MOSI 17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Serial peripheral interface data input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SPI_CSB 16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Chip select for serial peripheral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interface, active low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 xml:space="preserve">Guangzhou HC Information Technology Co., Ltd.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www.wavesen.com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Phone: 020-84083341 Fax: 020-84332079 QQ:1043073574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Address: Room 527, No.13,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Jiangong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Road,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soft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ware park,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district, Guangzhou Post: 510660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Technology consultant: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support@wavesen.com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Business consultant: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sales@wavesen.com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Complaint and suggestion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eastAsia="it-IT"/>
        </w:rPr>
        <w:t>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eastAsia="it-IT"/>
        </w:rPr>
      </w:pPr>
      <w:r w:rsidRPr="0080120F">
        <w:rPr>
          <w:rFonts w:ascii="Arial" w:eastAsia="Times New Roman" w:hAnsi="Arial" w:cs="Arial"/>
          <w:sz w:val="19"/>
          <w:szCs w:val="19"/>
          <w:lang w:eastAsia="it-IT"/>
        </w:rPr>
        <w:t>sunbirdit@hotmail.com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pull-up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SPI_CLK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 19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Serial peripheral interface clock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SPI_MISO 18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CMOS input with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weak internal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pull-down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Serial peripheral interface data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Output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USB_- 15 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USB_+ 20 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1.8V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14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1.8V external power supply input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Default :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lastRenderedPageBreak/>
        <w:t xml:space="preserve">1.8V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internal </w:t>
      </w: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powe</w:t>
      </w:r>
      <w:proofErr w:type="spellEnd"/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r supply.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PCM_CLK 5 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PCM_OUT 6 CMOS output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PCM_IN 7 CMOS Input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PCM_SYNC 8 Bi-Directional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 xml:space="preserve">Guangzhou HC Information Technology Co., Ltd.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www.wavesen.com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Phone: 020-84083341 Fax: 020-84332079 QQ:1043073574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Address: Room 527, No.13,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Jiangong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Road,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soft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ware park, </w:t>
      </w:r>
      <w:proofErr w:type="spellStart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Tianhe</w:t>
      </w:r>
      <w:proofErr w:type="spellEnd"/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 district, Guangzhou Post: 510660 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 xml:space="preserve">Technology consultant: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19"/>
          <w:szCs w:val="19"/>
          <w:lang w:val="en-US" w:eastAsia="it-IT"/>
        </w:rPr>
        <w:t>support@wavesen.com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Business consultant: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sales@wavesen.com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Complaint and suggestion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3"/>
          <w:szCs w:val="23"/>
          <w:lang w:val="en-US" w:eastAsia="it-IT"/>
        </w:rPr>
        <w:t>:</w:t>
      </w:r>
    </w:p>
    <w:p w:rsidR="0080120F" w:rsidRPr="0080120F" w:rsidRDefault="0080120F" w:rsidP="0080120F">
      <w:pPr>
        <w:spacing w:after="0" w:line="240" w:lineRule="auto"/>
        <w:rPr>
          <w:rFonts w:ascii="Arial" w:eastAsia="Times New Roman" w:hAnsi="Arial" w:cs="Arial"/>
          <w:sz w:val="19"/>
          <w:szCs w:val="19"/>
          <w:lang w:val="en-US" w:eastAsia="it-IT"/>
        </w:rPr>
      </w:pPr>
      <w:r w:rsidRPr="0080120F">
        <w:rPr>
          <w:rFonts w:ascii="Arial" w:eastAsia="Times New Roman" w:hAnsi="Arial" w:cs="Arial"/>
          <w:sz w:val="19"/>
          <w:szCs w:val="19"/>
          <w:lang w:val="en-US" w:eastAsia="it-IT"/>
        </w:rPr>
        <w:t>sunbirdit@hotmail.com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35"/>
          <w:szCs w:val="35"/>
          <w:lang w:val="en-US" w:eastAsia="it-IT"/>
        </w:rPr>
        <w:t>4. The parameters and mode of product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If you want more info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</w:pPr>
      <w:proofErr w:type="spellStart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>rmation</w:t>
      </w:r>
      <w:proofErr w:type="spellEnd"/>
      <w:r w:rsidRPr="0080120F">
        <w:rPr>
          <w:rFonts w:ascii="Times New Roman" w:eastAsia="Times New Roman" w:hAnsi="Times New Roman" w:cs="Times New Roman"/>
          <w:sz w:val="26"/>
          <w:szCs w:val="26"/>
          <w:lang w:val="en-US" w:eastAsia="it-IT"/>
        </w:rPr>
        <w:t xml:space="preserve">, please visit 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>www.wavesen.com</w:t>
      </w:r>
    </w:p>
    <w:p w:rsidR="0080120F" w:rsidRPr="0080120F" w:rsidRDefault="0080120F" w:rsidP="0080120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it-IT"/>
        </w:rPr>
      </w:pPr>
      <w:r w:rsidRPr="0080120F">
        <w:rPr>
          <w:rFonts w:ascii="Times New Roman" w:eastAsia="Times New Roman" w:hAnsi="Times New Roman" w:cs="Times New Roman"/>
          <w:sz w:val="26"/>
          <w:szCs w:val="26"/>
          <w:lang w:eastAsia="it-IT"/>
        </w:rPr>
        <w:t xml:space="preserve">. </w:t>
      </w:r>
    </w:p>
    <w:p w:rsidR="0080120F" w:rsidRPr="0080120F" w:rsidRDefault="0080120F">
      <w:pPr>
        <w:rPr>
          <w:lang w:val="en-US"/>
        </w:rPr>
      </w:pPr>
    </w:p>
    <w:sectPr w:rsidR="0080120F" w:rsidRPr="0080120F" w:rsidSect="006B68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283"/>
  <w:characterSpacingControl w:val="doNotCompress"/>
  <w:compat/>
  <w:rsids>
    <w:rsidRoot w:val="0080120F"/>
    <w:rsid w:val="006B6828"/>
    <w:rsid w:val="0080120F"/>
    <w:rsid w:val="008D1C34"/>
    <w:rsid w:val="009C5FA8"/>
    <w:rsid w:val="00B97C1D"/>
    <w:rsid w:val="00D428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B682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8012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42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428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11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1</cp:revision>
  <dcterms:created xsi:type="dcterms:W3CDTF">2017-01-30T14:56:00Z</dcterms:created>
  <dcterms:modified xsi:type="dcterms:W3CDTF">2017-01-30T15:48:00Z</dcterms:modified>
</cp:coreProperties>
</file>