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92E2" w14:textId="77777777" w:rsidR="00217A88" w:rsidRPr="00D0003A" w:rsidRDefault="004F23B1">
      <w:r w:rsidRPr="00D0003A">
        <w:t xml:space="preserve">Keys Le </w:t>
      </w:r>
    </w:p>
    <w:p w14:paraId="4B36ABC3" w14:textId="169F5FD9" w:rsidR="00217A88" w:rsidRPr="00D0003A" w:rsidRDefault="00BD1617">
      <w:r>
        <w:t>5/1</w:t>
      </w:r>
      <w:r w:rsidR="004F23B1" w:rsidRPr="00D0003A">
        <w:t>/20</w:t>
      </w:r>
    </w:p>
    <w:p w14:paraId="0B683282" w14:textId="77777777" w:rsidR="00217A88" w:rsidRPr="00D0003A" w:rsidRDefault="004F23B1">
      <w:r w:rsidRPr="00D0003A">
        <w:t>Lab 2 Descriptive Statistics</w:t>
      </w:r>
    </w:p>
    <w:p w14:paraId="6B299149" w14:textId="51C75C6C" w:rsidR="00217A88" w:rsidRPr="00D0003A" w:rsidRDefault="004F23B1" w:rsidP="00F96B19">
      <w:pPr>
        <w:ind w:firstLine="720"/>
      </w:pPr>
      <w:r w:rsidRPr="00D0003A">
        <w:t xml:space="preserve">There </w:t>
      </w:r>
      <w:proofErr w:type="gramStart"/>
      <w:r w:rsidRPr="00D0003A">
        <w:t>were</w:t>
      </w:r>
      <w:proofErr w:type="gramEnd"/>
      <w:r w:rsidRPr="00D0003A">
        <w:t xml:space="preserve"> a total of 45 participants, reported to be trauma survivors with PTSD symptoms (</w:t>
      </w:r>
      <w:proofErr w:type="spellStart"/>
      <w:r w:rsidRPr="00D0003A">
        <w:t>ptss</w:t>
      </w:r>
      <w:proofErr w:type="spellEnd"/>
      <w:r w:rsidRPr="00D0003A">
        <w:t xml:space="preserve">). The participants were selected at random to four different groups. The four groups were Stress Inoculation Therapy (SIT), Prolonged Exposure (PE), Supportive Counseling (SC), and a Waiting List (WL). SIT had 14 participants who were taught a variety of coping skills. PE had 10 participants repeat trauma in their minds for a total of seven sessions. SC had 11 participants in the standard therapy control group. WL had 10 participants in the control group. The mean of the </w:t>
      </w:r>
      <w:proofErr w:type="spellStart"/>
      <w:r w:rsidRPr="00D0003A">
        <w:t>ptss</w:t>
      </w:r>
      <w:proofErr w:type="spellEnd"/>
      <w:r w:rsidRPr="00D0003A">
        <w:t xml:space="preserve"> group had a mean of 15.62 (</w:t>
      </w:r>
      <w:r w:rsidRPr="00D0003A">
        <w:rPr>
          <w:i/>
        </w:rPr>
        <w:t xml:space="preserve">SD </w:t>
      </w:r>
      <w:r w:rsidRPr="00D0003A">
        <w:t xml:space="preserve">= </w:t>
      </w:r>
      <w:r w:rsidR="00851357" w:rsidRPr="00D0003A">
        <w:t>7.96).</w:t>
      </w:r>
      <w:r w:rsidRPr="00D0003A">
        <w:t xml:space="preserve"> There was a minimum value of 2 and maximum value of 34 for reported </w:t>
      </w:r>
      <w:proofErr w:type="spellStart"/>
      <w:r w:rsidRPr="00D0003A">
        <w:t>ptss</w:t>
      </w:r>
      <w:proofErr w:type="spellEnd"/>
      <w:r w:rsidRPr="00D0003A">
        <w:t>. The SIT treatment group had the lowest mean (</w:t>
      </w:r>
      <w:r w:rsidRPr="00D0003A">
        <w:rPr>
          <w:i/>
        </w:rPr>
        <w:t xml:space="preserve">M </w:t>
      </w:r>
      <w:r w:rsidRPr="00D0003A">
        <w:t xml:space="preserve">= 11.07; </w:t>
      </w:r>
      <w:r w:rsidRPr="00D0003A">
        <w:rPr>
          <w:i/>
        </w:rPr>
        <w:t>SD</w:t>
      </w:r>
      <w:r w:rsidRPr="00D0003A">
        <w:t xml:space="preserve"> = 3.95), followed by the PE group (</w:t>
      </w:r>
      <w:r w:rsidRPr="00D0003A">
        <w:rPr>
          <w:i/>
        </w:rPr>
        <w:t xml:space="preserve">M </w:t>
      </w:r>
      <w:r w:rsidRPr="00D0003A">
        <w:t xml:space="preserve">= 15.40; </w:t>
      </w:r>
      <w:r w:rsidRPr="00D0003A">
        <w:rPr>
          <w:i/>
        </w:rPr>
        <w:t xml:space="preserve">SD </w:t>
      </w:r>
      <w:r w:rsidRPr="00D0003A">
        <w:t>= 11.12), the SC group (</w:t>
      </w:r>
      <w:r w:rsidRPr="00D0003A">
        <w:rPr>
          <w:i/>
        </w:rPr>
        <w:t xml:space="preserve">M </w:t>
      </w:r>
      <w:r w:rsidRPr="00D0003A">
        <w:t xml:space="preserve">= 18.09; </w:t>
      </w:r>
      <w:r w:rsidRPr="00D0003A">
        <w:rPr>
          <w:i/>
        </w:rPr>
        <w:t xml:space="preserve">SD </w:t>
      </w:r>
      <w:r w:rsidRPr="00D0003A">
        <w:t>= 7.13), and the WL group (</w:t>
      </w:r>
      <w:r w:rsidRPr="00D0003A">
        <w:rPr>
          <w:i/>
        </w:rPr>
        <w:t xml:space="preserve">M </w:t>
      </w:r>
      <w:r w:rsidRPr="00D0003A">
        <w:t xml:space="preserve">= 19.5, </w:t>
      </w:r>
      <w:r w:rsidRPr="00D0003A">
        <w:rPr>
          <w:i/>
        </w:rPr>
        <w:t>SD</w:t>
      </w:r>
      <w:r w:rsidRPr="00D0003A">
        <w:t xml:space="preserve"> = 7.11).  Refer to table 1</w:t>
      </w:r>
      <w:r w:rsidR="00BD0066" w:rsidRPr="00D0003A">
        <w:t xml:space="preserve"> </w:t>
      </w:r>
      <w:r w:rsidRPr="00D0003A">
        <w:t xml:space="preserve">for descriptive statistics on </w:t>
      </w:r>
      <w:proofErr w:type="spellStart"/>
      <w:r w:rsidRPr="00D0003A">
        <w:t>ptss</w:t>
      </w:r>
      <w:proofErr w:type="spellEnd"/>
      <w:r w:rsidRPr="00D0003A">
        <w:t xml:space="preserve"> per treatment group including: mean, s</w:t>
      </w:r>
      <w:r w:rsidR="00EE1322" w:rsidRPr="00D0003A">
        <w:t>tandard deviation,</w:t>
      </w:r>
      <w:r w:rsidRPr="00D0003A">
        <w:t xml:space="preserve"> min, and max. A boxplot of the data is presented in figure 1.</w:t>
      </w:r>
    </w:p>
    <w:p w14:paraId="732A9830" w14:textId="77777777" w:rsidR="00D0003A" w:rsidRDefault="00BD0066" w:rsidP="00C234FB">
      <w:pPr>
        <w:ind w:firstLine="720"/>
      </w:pPr>
      <w:r w:rsidRPr="00D0003A">
        <w:t xml:space="preserve">A one-way analysis of variance was conducted to evaluate the effect of various therapies on trauma survivors who experienced </w:t>
      </w:r>
      <w:proofErr w:type="spellStart"/>
      <w:r w:rsidRPr="00D0003A">
        <w:t>ptss</w:t>
      </w:r>
      <w:proofErr w:type="spellEnd"/>
      <w:r w:rsidRPr="00D0003A">
        <w:t xml:space="preserve">. The independent variable was </w:t>
      </w:r>
      <w:r w:rsidR="00F96B19" w:rsidRPr="00D0003A">
        <w:t xml:space="preserve">therapy with four various styles of therapy </w:t>
      </w:r>
      <w:proofErr w:type="gramStart"/>
      <w:r w:rsidR="00F96B19" w:rsidRPr="00D0003A">
        <w:t>SIT(</w:t>
      </w:r>
      <w:proofErr w:type="gramEnd"/>
      <w:r w:rsidR="00F96B19" w:rsidRPr="00D0003A">
        <w:t xml:space="preserve">n = 14), PE(n = 10), SC(n = 11), and WL(n = 10) while the dependent variable was </w:t>
      </w:r>
      <w:proofErr w:type="spellStart"/>
      <w:r w:rsidR="00F96B19" w:rsidRPr="00D0003A">
        <w:t>post traumatic</w:t>
      </w:r>
      <w:proofErr w:type="spellEnd"/>
      <w:r w:rsidR="00F96B19" w:rsidRPr="00D0003A">
        <w:t xml:space="preserve"> stress symptoms. The ANOVA was significant, </w:t>
      </w:r>
      <w:proofErr w:type="gramStart"/>
      <w:r w:rsidR="00F96B19" w:rsidRPr="00D0003A">
        <w:rPr>
          <w:i/>
          <w:iCs/>
        </w:rPr>
        <w:t>F</w:t>
      </w:r>
      <w:r w:rsidR="00F96B19" w:rsidRPr="00D0003A">
        <w:t>(</w:t>
      </w:r>
      <w:proofErr w:type="gramEnd"/>
      <w:r w:rsidR="00F96B19" w:rsidRPr="00D0003A">
        <w:t xml:space="preserve">3, 41) = 3.05, </w:t>
      </w:r>
      <w:r w:rsidR="00F96B19" w:rsidRPr="00D0003A">
        <w:rPr>
          <w:i/>
          <w:iCs/>
        </w:rPr>
        <w:t xml:space="preserve">p </w:t>
      </w:r>
      <w:r w:rsidR="00F96B19" w:rsidRPr="00D0003A">
        <w:t>= 0.04.</w:t>
      </w:r>
      <w:r w:rsidR="00D0003A" w:rsidRPr="00D0003A">
        <w:t xml:space="preserve"> Refer to table 2 ANOVA table.</w:t>
      </w:r>
      <w:r w:rsidR="00F96B19" w:rsidRPr="00D0003A">
        <w:t xml:space="preserve"> </w:t>
      </w:r>
      <w:r w:rsidR="00107063" w:rsidRPr="00D0003A">
        <w:t xml:space="preserve">Among the groups a significant difference was seen in </w:t>
      </w:r>
      <w:proofErr w:type="spellStart"/>
      <w:r w:rsidR="00107063" w:rsidRPr="00D0003A">
        <w:t>ptss</w:t>
      </w:r>
      <w:proofErr w:type="spellEnd"/>
      <w:r w:rsidR="00107063" w:rsidRPr="00D0003A">
        <w:t xml:space="preserve"> between WL </w:t>
      </w:r>
      <w:r w:rsidR="00E11FEE" w:rsidRPr="00D0003A">
        <w:t xml:space="preserve">and SIT group (mean difference </w:t>
      </w:r>
      <w:r w:rsidR="00D0003A" w:rsidRPr="00D0003A">
        <w:t xml:space="preserve">= 8.43, </w:t>
      </w:r>
      <w:r w:rsidR="00D0003A" w:rsidRPr="00D0003A">
        <w:rPr>
          <w:i/>
          <w:iCs/>
        </w:rPr>
        <w:t xml:space="preserve">p </w:t>
      </w:r>
      <w:r w:rsidR="00D0003A" w:rsidRPr="00D0003A">
        <w:t>&lt; 0.04) such that the SIT</w:t>
      </w:r>
    </w:p>
    <w:p w14:paraId="732EF4C2" w14:textId="18D309C5" w:rsidR="00BD0066" w:rsidRPr="00D0003A" w:rsidRDefault="00D0003A" w:rsidP="00D0003A">
      <w:r w:rsidRPr="00D0003A">
        <w:t>(</w:t>
      </w:r>
      <w:r w:rsidRPr="00D0003A">
        <w:rPr>
          <w:i/>
          <w:iCs/>
        </w:rPr>
        <w:t>M</w:t>
      </w:r>
      <w:r w:rsidRPr="00D0003A">
        <w:t xml:space="preserve"> = 11.07) and WL (</w:t>
      </w:r>
      <w:r w:rsidRPr="00D0003A">
        <w:rPr>
          <w:i/>
          <w:iCs/>
        </w:rPr>
        <w:t>M</w:t>
      </w:r>
      <w:r w:rsidRPr="00D0003A">
        <w:t xml:space="preserve"> = 19.5). </w:t>
      </w:r>
    </w:p>
    <w:p w14:paraId="34B7963B" w14:textId="77777777" w:rsidR="00217A88" w:rsidRPr="00D0003A" w:rsidRDefault="00217A88">
      <w:pPr>
        <w:spacing w:line="240" w:lineRule="auto"/>
      </w:pPr>
    </w:p>
    <w:p w14:paraId="7D45B9A7" w14:textId="77777777" w:rsidR="00217A88" w:rsidRPr="00D0003A" w:rsidRDefault="00217A88">
      <w:pPr>
        <w:spacing w:line="240" w:lineRule="auto"/>
      </w:pPr>
    </w:p>
    <w:tbl>
      <w:tblPr>
        <w:tblStyle w:val="a"/>
        <w:tblW w:w="9360" w:type="dxa"/>
        <w:tblLayout w:type="fixed"/>
        <w:tblLook w:val="0600" w:firstRow="0" w:lastRow="0" w:firstColumn="0" w:lastColumn="0" w:noHBand="1" w:noVBand="1"/>
      </w:tblPr>
      <w:tblGrid>
        <w:gridCol w:w="1560"/>
        <w:gridCol w:w="1560"/>
        <w:gridCol w:w="1560"/>
        <w:gridCol w:w="1560"/>
        <w:gridCol w:w="1560"/>
        <w:gridCol w:w="1560"/>
      </w:tblGrid>
      <w:tr w:rsidR="00217A88" w:rsidRPr="00D0003A" w14:paraId="77C5BC4F" w14:textId="77777777">
        <w:trPr>
          <w:trHeight w:val="440"/>
        </w:trPr>
        <w:tc>
          <w:tcPr>
            <w:tcW w:w="9360" w:type="dxa"/>
            <w:gridSpan w:val="6"/>
            <w:shd w:val="clear" w:color="auto" w:fill="auto"/>
            <w:tcMar>
              <w:top w:w="100" w:type="dxa"/>
              <w:left w:w="100" w:type="dxa"/>
              <w:bottom w:w="100" w:type="dxa"/>
              <w:right w:w="100" w:type="dxa"/>
            </w:tcMar>
          </w:tcPr>
          <w:p w14:paraId="76F03247" w14:textId="77777777" w:rsidR="00217A88" w:rsidRPr="00D0003A" w:rsidRDefault="004F23B1">
            <w:pPr>
              <w:spacing w:line="240" w:lineRule="auto"/>
            </w:pPr>
            <w:r w:rsidRPr="00D0003A">
              <w:lastRenderedPageBreak/>
              <w:t xml:space="preserve">Table </w:t>
            </w:r>
            <w:proofErr w:type="gramStart"/>
            <w:r w:rsidRPr="00D0003A">
              <w:t>1 .</w:t>
            </w:r>
            <w:proofErr w:type="gramEnd"/>
          </w:p>
        </w:tc>
      </w:tr>
      <w:tr w:rsidR="00217A88" w:rsidRPr="00D0003A" w14:paraId="6C92CED6" w14:textId="77777777">
        <w:trPr>
          <w:trHeight w:val="440"/>
        </w:trPr>
        <w:tc>
          <w:tcPr>
            <w:tcW w:w="9360" w:type="dxa"/>
            <w:gridSpan w:val="6"/>
            <w:tcBorders>
              <w:bottom w:val="single" w:sz="8" w:space="0" w:color="000000"/>
            </w:tcBorders>
            <w:shd w:val="clear" w:color="auto" w:fill="auto"/>
            <w:tcMar>
              <w:top w:w="100" w:type="dxa"/>
              <w:left w:w="100" w:type="dxa"/>
              <w:bottom w:w="100" w:type="dxa"/>
              <w:right w:w="100" w:type="dxa"/>
            </w:tcMar>
          </w:tcPr>
          <w:p w14:paraId="77D61FE7" w14:textId="77777777" w:rsidR="00217A88" w:rsidRPr="00D0003A" w:rsidRDefault="004F23B1">
            <w:pPr>
              <w:spacing w:line="240" w:lineRule="auto"/>
            </w:pPr>
            <w:r w:rsidRPr="00D0003A">
              <w:rPr>
                <w:i/>
              </w:rPr>
              <w:t>Descriptive Statistics on Post-Traumatic Stress Symptoms per Treatment Group</w:t>
            </w:r>
          </w:p>
        </w:tc>
      </w:tr>
      <w:tr w:rsidR="00217A88" w:rsidRPr="00D0003A" w14:paraId="495E7212" w14:textId="77777777">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5715D390" w14:textId="77777777" w:rsidR="00217A88" w:rsidRPr="00D0003A" w:rsidRDefault="004F23B1">
            <w:pPr>
              <w:widowControl w:val="0"/>
              <w:spacing w:line="240" w:lineRule="auto"/>
            </w:pPr>
            <w:r w:rsidRPr="00D0003A">
              <w:t>Treatment</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7B6223D6" w14:textId="77777777" w:rsidR="00217A88" w:rsidRPr="00D0003A" w:rsidRDefault="004F23B1">
            <w:pPr>
              <w:widowControl w:val="0"/>
              <w:spacing w:line="240" w:lineRule="auto"/>
              <w:jc w:val="center"/>
              <w:rPr>
                <w:i/>
              </w:rPr>
            </w:pPr>
            <w:r w:rsidRPr="00D0003A">
              <w:rPr>
                <w:i/>
              </w:rPr>
              <w:t>N</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7F05B17D" w14:textId="77777777" w:rsidR="00217A88" w:rsidRPr="00D0003A" w:rsidRDefault="004F23B1">
            <w:pPr>
              <w:widowControl w:val="0"/>
              <w:spacing w:line="240" w:lineRule="auto"/>
              <w:jc w:val="center"/>
              <w:rPr>
                <w:i/>
              </w:rPr>
            </w:pPr>
            <w:r w:rsidRPr="00D0003A">
              <w:rPr>
                <w:i/>
              </w:rPr>
              <w:t>M</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18770638" w14:textId="77777777" w:rsidR="00217A88" w:rsidRPr="00D0003A" w:rsidRDefault="004F23B1">
            <w:pPr>
              <w:widowControl w:val="0"/>
              <w:spacing w:line="240" w:lineRule="auto"/>
              <w:jc w:val="center"/>
              <w:rPr>
                <w:i/>
              </w:rPr>
            </w:pPr>
            <w:r w:rsidRPr="00D0003A">
              <w:rPr>
                <w:i/>
              </w:rPr>
              <w:t>SD</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293644EC" w14:textId="77777777" w:rsidR="00217A88" w:rsidRPr="00D0003A" w:rsidRDefault="004F23B1">
            <w:pPr>
              <w:widowControl w:val="0"/>
              <w:spacing w:line="240" w:lineRule="auto"/>
              <w:jc w:val="center"/>
            </w:pPr>
            <w:r w:rsidRPr="00D0003A">
              <w:t>Min</w:t>
            </w:r>
          </w:p>
        </w:tc>
        <w:tc>
          <w:tcPr>
            <w:tcW w:w="1560" w:type="dxa"/>
            <w:tcBorders>
              <w:top w:val="single" w:sz="8" w:space="0" w:color="000000"/>
              <w:bottom w:val="single" w:sz="8" w:space="0" w:color="000000"/>
            </w:tcBorders>
            <w:shd w:val="clear" w:color="auto" w:fill="auto"/>
            <w:tcMar>
              <w:top w:w="100" w:type="dxa"/>
              <w:left w:w="100" w:type="dxa"/>
              <w:bottom w:w="100" w:type="dxa"/>
              <w:right w:w="100" w:type="dxa"/>
            </w:tcMar>
          </w:tcPr>
          <w:p w14:paraId="21FEDC84" w14:textId="77777777" w:rsidR="00217A88" w:rsidRPr="00D0003A" w:rsidRDefault="004F23B1">
            <w:pPr>
              <w:widowControl w:val="0"/>
              <w:spacing w:line="240" w:lineRule="auto"/>
              <w:jc w:val="center"/>
            </w:pPr>
            <w:r w:rsidRPr="00D0003A">
              <w:t>Max</w:t>
            </w:r>
          </w:p>
        </w:tc>
      </w:tr>
      <w:tr w:rsidR="00217A88" w:rsidRPr="00D0003A" w14:paraId="784B8682" w14:textId="77777777">
        <w:tc>
          <w:tcPr>
            <w:tcW w:w="1560" w:type="dxa"/>
            <w:tcBorders>
              <w:top w:val="single" w:sz="8" w:space="0" w:color="000000"/>
            </w:tcBorders>
            <w:shd w:val="clear" w:color="auto" w:fill="auto"/>
            <w:tcMar>
              <w:top w:w="100" w:type="dxa"/>
              <w:left w:w="100" w:type="dxa"/>
              <w:bottom w:w="100" w:type="dxa"/>
              <w:right w:w="100" w:type="dxa"/>
            </w:tcMar>
          </w:tcPr>
          <w:p w14:paraId="474AE645" w14:textId="77777777" w:rsidR="00217A88" w:rsidRPr="00D0003A" w:rsidRDefault="004F23B1">
            <w:pPr>
              <w:widowControl w:val="0"/>
              <w:spacing w:line="240" w:lineRule="auto"/>
            </w:pPr>
            <w:r w:rsidRPr="00D0003A">
              <w:t>SIT</w:t>
            </w:r>
          </w:p>
        </w:tc>
        <w:tc>
          <w:tcPr>
            <w:tcW w:w="1560" w:type="dxa"/>
            <w:tcBorders>
              <w:top w:val="single" w:sz="8" w:space="0" w:color="000000"/>
            </w:tcBorders>
            <w:shd w:val="clear" w:color="auto" w:fill="auto"/>
            <w:tcMar>
              <w:top w:w="100" w:type="dxa"/>
              <w:left w:w="100" w:type="dxa"/>
              <w:bottom w:w="100" w:type="dxa"/>
              <w:right w:w="100" w:type="dxa"/>
            </w:tcMar>
          </w:tcPr>
          <w:p w14:paraId="1F70B4B8" w14:textId="77777777" w:rsidR="00217A88" w:rsidRPr="00D0003A" w:rsidRDefault="004F23B1">
            <w:pPr>
              <w:widowControl w:val="0"/>
              <w:spacing w:line="240" w:lineRule="auto"/>
              <w:jc w:val="center"/>
            </w:pPr>
            <w:r w:rsidRPr="00D0003A">
              <w:t>14</w:t>
            </w:r>
          </w:p>
        </w:tc>
        <w:tc>
          <w:tcPr>
            <w:tcW w:w="1560" w:type="dxa"/>
            <w:tcBorders>
              <w:top w:val="single" w:sz="8" w:space="0" w:color="000000"/>
            </w:tcBorders>
            <w:shd w:val="clear" w:color="auto" w:fill="auto"/>
            <w:tcMar>
              <w:top w:w="100" w:type="dxa"/>
              <w:left w:w="100" w:type="dxa"/>
              <w:bottom w:w="100" w:type="dxa"/>
              <w:right w:w="100" w:type="dxa"/>
            </w:tcMar>
          </w:tcPr>
          <w:p w14:paraId="41D1AD8B" w14:textId="77777777" w:rsidR="00217A88" w:rsidRPr="00D0003A" w:rsidRDefault="004F23B1">
            <w:pPr>
              <w:widowControl w:val="0"/>
              <w:spacing w:line="240" w:lineRule="auto"/>
              <w:jc w:val="center"/>
            </w:pPr>
            <w:r w:rsidRPr="00D0003A">
              <w:t>11.07</w:t>
            </w:r>
          </w:p>
        </w:tc>
        <w:tc>
          <w:tcPr>
            <w:tcW w:w="1560" w:type="dxa"/>
            <w:tcBorders>
              <w:top w:val="single" w:sz="8" w:space="0" w:color="000000"/>
            </w:tcBorders>
            <w:shd w:val="clear" w:color="auto" w:fill="auto"/>
            <w:tcMar>
              <w:top w:w="100" w:type="dxa"/>
              <w:left w:w="100" w:type="dxa"/>
              <w:bottom w:w="100" w:type="dxa"/>
              <w:right w:w="100" w:type="dxa"/>
            </w:tcMar>
          </w:tcPr>
          <w:p w14:paraId="23FB77E7" w14:textId="77777777" w:rsidR="00217A88" w:rsidRPr="00D0003A" w:rsidRDefault="004F23B1">
            <w:pPr>
              <w:widowControl w:val="0"/>
              <w:spacing w:line="240" w:lineRule="auto"/>
              <w:jc w:val="center"/>
            </w:pPr>
            <w:r w:rsidRPr="00D0003A">
              <w:t>3.95</w:t>
            </w:r>
          </w:p>
        </w:tc>
        <w:tc>
          <w:tcPr>
            <w:tcW w:w="1560" w:type="dxa"/>
            <w:tcBorders>
              <w:top w:val="single" w:sz="8" w:space="0" w:color="000000"/>
            </w:tcBorders>
            <w:shd w:val="clear" w:color="auto" w:fill="auto"/>
            <w:tcMar>
              <w:top w:w="100" w:type="dxa"/>
              <w:left w:w="100" w:type="dxa"/>
              <w:bottom w:w="100" w:type="dxa"/>
              <w:right w:w="100" w:type="dxa"/>
            </w:tcMar>
          </w:tcPr>
          <w:p w14:paraId="01339A8F" w14:textId="77777777" w:rsidR="00217A88" w:rsidRPr="00D0003A" w:rsidRDefault="004F23B1">
            <w:pPr>
              <w:widowControl w:val="0"/>
              <w:spacing w:line="240" w:lineRule="auto"/>
              <w:jc w:val="center"/>
            </w:pPr>
            <w:r w:rsidRPr="00D0003A">
              <w:t>3.00</w:t>
            </w:r>
          </w:p>
        </w:tc>
        <w:tc>
          <w:tcPr>
            <w:tcW w:w="1560" w:type="dxa"/>
            <w:tcBorders>
              <w:top w:val="single" w:sz="8" w:space="0" w:color="000000"/>
            </w:tcBorders>
            <w:shd w:val="clear" w:color="auto" w:fill="auto"/>
            <w:tcMar>
              <w:top w:w="100" w:type="dxa"/>
              <w:left w:w="100" w:type="dxa"/>
              <w:bottom w:w="100" w:type="dxa"/>
              <w:right w:w="100" w:type="dxa"/>
            </w:tcMar>
          </w:tcPr>
          <w:p w14:paraId="33BD17EC" w14:textId="77777777" w:rsidR="00217A88" w:rsidRPr="00D0003A" w:rsidRDefault="004F23B1">
            <w:pPr>
              <w:widowControl w:val="0"/>
              <w:spacing w:line="240" w:lineRule="auto"/>
              <w:jc w:val="center"/>
            </w:pPr>
            <w:r w:rsidRPr="00D0003A">
              <w:t>18.00</w:t>
            </w:r>
          </w:p>
        </w:tc>
      </w:tr>
      <w:tr w:rsidR="00217A88" w:rsidRPr="00D0003A" w14:paraId="51D3D5CE" w14:textId="77777777">
        <w:tc>
          <w:tcPr>
            <w:tcW w:w="1560" w:type="dxa"/>
            <w:shd w:val="clear" w:color="auto" w:fill="auto"/>
            <w:tcMar>
              <w:top w:w="100" w:type="dxa"/>
              <w:left w:w="100" w:type="dxa"/>
              <w:bottom w:w="100" w:type="dxa"/>
              <w:right w:w="100" w:type="dxa"/>
            </w:tcMar>
          </w:tcPr>
          <w:p w14:paraId="04742367" w14:textId="77777777" w:rsidR="00217A88" w:rsidRPr="00D0003A" w:rsidRDefault="004F23B1">
            <w:pPr>
              <w:widowControl w:val="0"/>
              <w:spacing w:line="240" w:lineRule="auto"/>
            </w:pPr>
            <w:r w:rsidRPr="00D0003A">
              <w:t>PE</w:t>
            </w:r>
          </w:p>
        </w:tc>
        <w:tc>
          <w:tcPr>
            <w:tcW w:w="1560" w:type="dxa"/>
            <w:shd w:val="clear" w:color="auto" w:fill="auto"/>
            <w:tcMar>
              <w:top w:w="100" w:type="dxa"/>
              <w:left w:w="100" w:type="dxa"/>
              <w:bottom w:w="100" w:type="dxa"/>
              <w:right w:w="100" w:type="dxa"/>
            </w:tcMar>
          </w:tcPr>
          <w:p w14:paraId="767ECD27" w14:textId="77777777" w:rsidR="00217A88" w:rsidRPr="00D0003A" w:rsidRDefault="004F23B1">
            <w:pPr>
              <w:widowControl w:val="0"/>
              <w:spacing w:line="240" w:lineRule="auto"/>
              <w:jc w:val="center"/>
            </w:pPr>
            <w:r w:rsidRPr="00D0003A">
              <w:t>10</w:t>
            </w:r>
          </w:p>
        </w:tc>
        <w:tc>
          <w:tcPr>
            <w:tcW w:w="1560" w:type="dxa"/>
            <w:shd w:val="clear" w:color="auto" w:fill="auto"/>
            <w:tcMar>
              <w:top w:w="100" w:type="dxa"/>
              <w:left w:w="100" w:type="dxa"/>
              <w:bottom w:w="100" w:type="dxa"/>
              <w:right w:w="100" w:type="dxa"/>
            </w:tcMar>
          </w:tcPr>
          <w:p w14:paraId="79914DD8" w14:textId="77777777" w:rsidR="00217A88" w:rsidRPr="00D0003A" w:rsidRDefault="004F23B1">
            <w:pPr>
              <w:widowControl w:val="0"/>
              <w:spacing w:line="240" w:lineRule="auto"/>
              <w:jc w:val="center"/>
            </w:pPr>
            <w:r w:rsidRPr="00D0003A">
              <w:t>15.4</w:t>
            </w:r>
          </w:p>
        </w:tc>
        <w:tc>
          <w:tcPr>
            <w:tcW w:w="1560" w:type="dxa"/>
            <w:shd w:val="clear" w:color="auto" w:fill="auto"/>
            <w:tcMar>
              <w:top w:w="100" w:type="dxa"/>
              <w:left w:w="100" w:type="dxa"/>
              <w:bottom w:w="100" w:type="dxa"/>
              <w:right w:w="100" w:type="dxa"/>
            </w:tcMar>
          </w:tcPr>
          <w:p w14:paraId="56646143" w14:textId="77777777" w:rsidR="00217A88" w:rsidRPr="00D0003A" w:rsidRDefault="004F23B1">
            <w:pPr>
              <w:widowControl w:val="0"/>
              <w:spacing w:line="240" w:lineRule="auto"/>
              <w:jc w:val="center"/>
            </w:pPr>
            <w:r w:rsidRPr="00D0003A">
              <w:t>11.12</w:t>
            </w:r>
          </w:p>
        </w:tc>
        <w:tc>
          <w:tcPr>
            <w:tcW w:w="1560" w:type="dxa"/>
            <w:shd w:val="clear" w:color="auto" w:fill="auto"/>
            <w:tcMar>
              <w:top w:w="100" w:type="dxa"/>
              <w:left w:w="100" w:type="dxa"/>
              <w:bottom w:w="100" w:type="dxa"/>
              <w:right w:w="100" w:type="dxa"/>
            </w:tcMar>
          </w:tcPr>
          <w:p w14:paraId="63F422AD" w14:textId="77777777" w:rsidR="00217A88" w:rsidRPr="00D0003A" w:rsidRDefault="004F23B1">
            <w:pPr>
              <w:widowControl w:val="0"/>
              <w:spacing w:line="240" w:lineRule="auto"/>
              <w:jc w:val="center"/>
            </w:pPr>
            <w:r w:rsidRPr="00D0003A">
              <w:t>2.00</w:t>
            </w:r>
          </w:p>
        </w:tc>
        <w:tc>
          <w:tcPr>
            <w:tcW w:w="1560" w:type="dxa"/>
            <w:shd w:val="clear" w:color="auto" w:fill="auto"/>
            <w:tcMar>
              <w:top w:w="100" w:type="dxa"/>
              <w:left w:w="100" w:type="dxa"/>
              <w:bottom w:w="100" w:type="dxa"/>
              <w:right w:w="100" w:type="dxa"/>
            </w:tcMar>
          </w:tcPr>
          <w:p w14:paraId="27E330CC" w14:textId="77777777" w:rsidR="00217A88" w:rsidRPr="00D0003A" w:rsidRDefault="004F23B1">
            <w:pPr>
              <w:widowControl w:val="0"/>
              <w:spacing w:line="240" w:lineRule="auto"/>
              <w:jc w:val="center"/>
            </w:pPr>
            <w:r w:rsidRPr="00D0003A">
              <w:t>34.00</w:t>
            </w:r>
          </w:p>
        </w:tc>
      </w:tr>
      <w:tr w:rsidR="00217A88" w:rsidRPr="00D0003A" w14:paraId="4AABD1A5" w14:textId="77777777">
        <w:tc>
          <w:tcPr>
            <w:tcW w:w="1560" w:type="dxa"/>
            <w:shd w:val="clear" w:color="auto" w:fill="auto"/>
            <w:tcMar>
              <w:top w:w="100" w:type="dxa"/>
              <w:left w:w="100" w:type="dxa"/>
              <w:bottom w:w="100" w:type="dxa"/>
              <w:right w:w="100" w:type="dxa"/>
            </w:tcMar>
          </w:tcPr>
          <w:p w14:paraId="46BE158E" w14:textId="77777777" w:rsidR="00217A88" w:rsidRPr="00D0003A" w:rsidRDefault="004F23B1">
            <w:pPr>
              <w:widowControl w:val="0"/>
              <w:spacing w:line="240" w:lineRule="auto"/>
            </w:pPr>
            <w:r w:rsidRPr="00D0003A">
              <w:t>SC</w:t>
            </w:r>
          </w:p>
        </w:tc>
        <w:tc>
          <w:tcPr>
            <w:tcW w:w="1560" w:type="dxa"/>
            <w:shd w:val="clear" w:color="auto" w:fill="auto"/>
            <w:tcMar>
              <w:top w:w="100" w:type="dxa"/>
              <w:left w:w="100" w:type="dxa"/>
              <w:bottom w:w="100" w:type="dxa"/>
              <w:right w:w="100" w:type="dxa"/>
            </w:tcMar>
          </w:tcPr>
          <w:p w14:paraId="054DBAA3" w14:textId="77777777" w:rsidR="00217A88" w:rsidRPr="00D0003A" w:rsidRDefault="004F23B1">
            <w:pPr>
              <w:widowControl w:val="0"/>
              <w:spacing w:line="240" w:lineRule="auto"/>
              <w:jc w:val="center"/>
            </w:pPr>
            <w:r w:rsidRPr="00D0003A">
              <w:t>11</w:t>
            </w:r>
          </w:p>
        </w:tc>
        <w:tc>
          <w:tcPr>
            <w:tcW w:w="1560" w:type="dxa"/>
            <w:shd w:val="clear" w:color="auto" w:fill="auto"/>
            <w:tcMar>
              <w:top w:w="100" w:type="dxa"/>
              <w:left w:w="100" w:type="dxa"/>
              <w:bottom w:w="100" w:type="dxa"/>
              <w:right w:w="100" w:type="dxa"/>
            </w:tcMar>
          </w:tcPr>
          <w:p w14:paraId="11FDAEB9" w14:textId="77777777" w:rsidR="00217A88" w:rsidRPr="00D0003A" w:rsidRDefault="004F23B1">
            <w:pPr>
              <w:widowControl w:val="0"/>
              <w:spacing w:line="240" w:lineRule="auto"/>
              <w:jc w:val="center"/>
            </w:pPr>
            <w:r w:rsidRPr="00D0003A">
              <w:t>18.09</w:t>
            </w:r>
          </w:p>
        </w:tc>
        <w:tc>
          <w:tcPr>
            <w:tcW w:w="1560" w:type="dxa"/>
            <w:shd w:val="clear" w:color="auto" w:fill="auto"/>
            <w:tcMar>
              <w:top w:w="100" w:type="dxa"/>
              <w:left w:w="100" w:type="dxa"/>
              <w:bottom w:w="100" w:type="dxa"/>
              <w:right w:w="100" w:type="dxa"/>
            </w:tcMar>
          </w:tcPr>
          <w:p w14:paraId="4C24A8D4" w14:textId="77777777" w:rsidR="00217A88" w:rsidRPr="00D0003A" w:rsidRDefault="004F23B1">
            <w:pPr>
              <w:widowControl w:val="0"/>
              <w:spacing w:line="240" w:lineRule="auto"/>
              <w:jc w:val="center"/>
            </w:pPr>
            <w:r w:rsidRPr="00D0003A">
              <w:t>7.13</w:t>
            </w:r>
          </w:p>
        </w:tc>
        <w:tc>
          <w:tcPr>
            <w:tcW w:w="1560" w:type="dxa"/>
            <w:shd w:val="clear" w:color="auto" w:fill="auto"/>
            <w:tcMar>
              <w:top w:w="100" w:type="dxa"/>
              <w:left w:w="100" w:type="dxa"/>
              <w:bottom w:w="100" w:type="dxa"/>
              <w:right w:w="100" w:type="dxa"/>
            </w:tcMar>
          </w:tcPr>
          <w:p w14:paraId="356D9AA4" w14:textId="77777777" w:rsidR="00217A88" w:rsidRPr="00D0003A" w:rsidRDefault="004F23B1">
            <w:pPr>
              <w:widowControl w:val="0"/>
              <w:spacing w:line="240" w:lineRule="auto"/>
              <w:jc w:val="center"/>
            </w:pPr>
            <w:r w:rsidRPr="00D0003A">
              <w:t>5.00</w:t>
            </w:r>
          </w:p>
        </w:tc>
        <w:tc>
          <w:tcPr>
            <w:tcW w:w="1560" w:type="dxa"/>
            <w:shd w:val="clear" w:color="auto" w:fill="auto"/>
            <w:tcMar>
              <w:top w:w="100" w:type="dxa"/>
              <w:left w:w="100" w:type="dxa"/>
              <w:bottom w:w="100" w:type="dxa"/>
              <w:right w:w="100" w:type="dxa"/>
            </w:tcMar>
          </w:tcPr>
          <w:p w14:paraId="48D2664F" w14:textId="77777777" w:rsidR="00217A88" w:rsidRPr="00D0003A" w:rsidRDefault="004F23B1">
            <w:pPr>
              <w:widowControl w:val="0"/>
              <w:spacing w:line="240" w:lineRule="auto"/>
              <w:jc w:val="center"/>
            </w:pPr>
            <w:r w:rsidRPr="00D0003A">
              <w:t>27.00</w:t>
            </w:r>
          </w:p>
        </w:tc>
      </w:tr>
      <w:tr w:rsidR="00217A88" w:rsidRPr="00D0003A" w14:paraId="20BCF453" w14:textId="77777777">
        <w:tc>
          <w:tcPr>
            <w:tcW w:w="1560" w:type="dxa"/>
            <w:shd w:val="clear" w:color="auto" w:fill="auto"/>
            <w:tcMar>
              <w:top w:w="100" w:type="dxa"/>
              <w:left w:w="100" w:type="dxa"/>
              <w:bottom w:w="100" w:type="dxa"/>
              <w:right w:w="100" w:type="dxa"/>
            </w:tcMar>
          </w:tcPr>
          <w:p w14:paraId="3C9684D4" w14:textId="77777777" w:rsidR="00217A88" w:rsidRPr="00D0003A" w:rsidRDefault="004F23B1">
            <w:pPr>
              <w:widowControl w:val="0"/>
              <w:spacing w:line="240" w:lineRule="auto"/>
            </w:pPr>
            <w:r w:rsidRPr="00D0003A">
              <w:t>WL</w:t>
            </w:r>
          </w:p>
        </w:tc>
        <w:tc>
          <w:tcPr>
            <w:tcW w:w="1560" w:type="dxa"/>
            <w:shd w:val="clear" w:color="auto" w:fill="auto"/>
            <w:tcMar>
              <w:top w:w="100" w:type="dxa"/>
              <w:left w:w="100" w:type="dxa"/>
              <w:bottom w:w="100" w:type="dxa"/>
              <w:right w:w="100" w:type="dxa"/>
            </w:tcMar>
          </w:tcPr>
          <w:p w14:paraId="75728357" w14:textId="77777777" w:rsidR="00217A88" w:rsidRPr="00D0003A" w:rsidRDefault="004F23B1">
            <w:pPr>
              <w:widowControl w:val="0"/>
              <w:spacing w:line="240" w:lineRule="auto"/>
              <w:jc w:val="center"/>
            </w:pPr>
            <w:r w:rsidRPr="00D0003A">
              <w:t>10</w:t>
            </w:r>
          </w:p>
        </w:tc>
        <w:tc>
          <w:tcPr>
            <w:tcW w:w="1560" w:type="dxa"/>
            <w:shd w:val="clear" w:color="auto" w:fill="auto"/>
            <w:tcMar>
              <w:top w:w="100" w:type="dxa"/>
              <w:left w:w="100" w:type="dxa"/>
              <w:bottom w:w="100" w:type="dxa"/>
              <w:right w:w="100" w:type="dxa"/>
            </w:tcMar>
          </w:tcPr>
          <w:p w14:paraId="4525A800" w14:textId="77777777" w:rsidR="00217A88" w:rsidRPr="00D0003A" w:rsidRDefault="004F23B1">
            <w:pPr>
              <w:widowControl w:val="0"/>
              <w:spacing w:line="240" w:lineRule="auto"/>
              <w:jc w:val="center"/>
            </w:pPr>
            <w:r w:rsidRPr="00D0003A">
              <w:t>19.5</w:t>
            </w:r>
          </w:p>
        </w:tc>
        <w:tc>
          <w:tcPr>
            <w:tcW w:w="1560" w:type="dxa"/>
            <w:shd w:val="clear" w:color="auto" w:fill="auto"/>
            <w:tcMar>
              <w:top w:w="100" w:type="dxa"/>
              <w:left w:w="100" w:type="dxa"/>
              <w:bottom w:w="100" w:type="dxa"/>
              <w:right w:w="100" w:type="dxa"/>
            </w:tcMar>
          </w:tcPr>
          <w:p w14:paraId="50AAEA88" w14:textId="77777777" w:rsidR="00217A88" w:rsidRPr="00D0003A" w:rsidRDefault="004F23B1">
            <w:pPr>
              <w:widowControl w:val="0"/>
              <w:spacing w:line="240" w:lineRule="auto"/>
              <w:jc w:val="center"/>
            </w:pPr>
            <w:r w:rsidRPr="00D0003A">
              <w:t>7.11</w:t>
            </w:r>
          </w:p>
        </w:tc>
        <w:tc>
          <w:tcPr>
            <w:tcW w:w="1560" w:type="dxa"/>
            <w:shd w:val="clear" w:color="auto" w:fill="auto"/>
            <w:tcMar>
              <w:top w:w="100" w:type="dxa"/>
              <w:left w:w="100" w:type="dxa"/>
              <w:bottom w:w="100" w:type="dxa"/>
              <w:right w:w="100" w:type="dxa"/>
            </w:tcMar>
          </w:tcPr>
          <w:p w14:paraId="47F437C6" w14:textId="77777777" w:rsidR="00217A88" w:rsidRPr="00D0003A" w:rsidRDefault="004F23B1">
            <w:pPr>
              <w:widowControl w:val="0"/>
              <w:spacing w:line="240" w:lineRule="auto"/>
              <w:jc w:val="center"/>
            </w:pPr>
            <w:r w:rsidRPr="00D0003A">
              <w:t>12.00</w:t>
            </w:r>
          </w:p>
        </w:tc>
        <w:tc>
          <w:tcPr>
            <w:tcW w:w="1560" w:type="dxa"/>
            <w:shd w:val="clear" w:color="auto" w:fill="auto"/>
            <w:tcMar>
              <w:top w:w="100" w:type="dxa"/>
              <w:left w:w="100" w:type="dxa"/>
              <w:bottom w:w="100" w:type="dxa"/>
              <w:right w:w="100" w:type="dxa"/>
            </w:tcMar>
          </w:tcPr>
          <w:p w14:paraId="7F0C94FF" w14:textId="77777777" w:rsidR="00217A88" w:rsidRPr="00D0003A" w:rsidRDefault="004F23B1">
            <w:pPr>
              <w:widowControl w:val="0"/>
              <w:spacing w:line="240" w:lineRule="auto"/>
              <w:jc w:val="center"/>
            </w:pPr>
            <w:r w:rsidRPr="00D0003A">
              <w:t>30.00</w:t>
            </w:r>
          </w:p>
        </w:tc>
      </w:tr>
      <w:tr w:rsidR="00217A88" w:rsidRPr="00D0003A" w14:paraId="3651A603" w14:textId="77777777">
        <w:tc>
          <w:tcPr>
            <w:tcW w:w="1560" w:type="dxa"/>
            <w:tcBorders>
              <w:bottom w:val="single" w:sz="8" w:space="0" w:color="000000"/>
            </w:tcBorders>
            <w:shd w:val="clear" w:color="auto" w:fill="auto"/>
            <w:tcMar>
              <w:top w:w="100" w:type="dxa"/>
              <w:left w:w="100" w:type="dxa"/>
              <w:bottom w:w="100" w:type="dxa"/>
              <w:right w:w="100" w:type="dxa"/>
            </w:tcMar>
          </w:tcPr>
          <w:p w14:paraId="0BF5C708" w14:textId="77777777" w:rsidR="00217A88" w:rsidRPr="00D0003A" w:rsidRDefault="004F23B1">
            <w:pPr>
              <w:widowControl w:val="0"/>
              <w:spacing w:line="240" w:lineRule="auto"/>
            </w:pPr>
            <w:r w:rsidRPr="00D0003A">
              <w:t>Total</w:t>
            </w:r>
          </w:p>
        </w:tc>
        <w:tc>
          <w:tcPr>
            <w:tcW w:w="1560" w:type="dxa"/>
            <w:tcBorders>
              <w:bottom w:val="single" w:sz="8" w:space="0" w:color="000000"/>
            </w:tcBorders>
            <w:shd w:val="clear" w:color="auto" w:fill="auto"/>
            <w:tcMar>
              <w:top w:w="100" w:type="dxa"/>
              <w:left w:w="100" w:type="dxa"/>
              <w:bottom w:w="100" w:type="dxa"/>
              <w:right w:w="100" w:type="dxa"/>
            </w:tcMar>
          </w:tcPr>
          <w:p w14:paraId="6EE13E31" w14:textId="77777777" w:rsidR="00217A88" w:rsidRPr="00D0003A" w:rsidRDefault="004F23B1">
            <w:pPr>
              <w:widowControl w:val="0"/>
              <w:spacing w:line="240" w:lineRule="auto"/>
              <w:jc w:val="center"/>
            </w:pPr>
            <w:r w:rsidRPr="00D0003A">
              <w:t>45</w:t>
            </w:r>
          </w:p>
        </w:tc>
        <w:tc>
          <w:tcPr>
            <w:tcW w:w="1560" w:type="dxa"/>
            <w:tcBorders>
              <w:bottom w:val="single" w:sz="8" w:space="0" w:color="000000"/>
            </w:tcBorders>
            <w:shd w:val="clear" w:color="auto" w:fill="auto"/>
            <w:tcMar>
              <w:top w:w="100" w:type="dxa"/>
              <w:left w:w="100" w:type="dxa"/>
              <w:bottom w:w="100" w:type="dxa"/>
              <w:right w:w="100" w:type="dxa"/>
            </w:tcMar>
          </w:tcPr>
          <w:p w14:paraId="521BD828" w14:textId="77777777" w:rsidR="00217A88" w:rsidRPr="00D0003A" w:rsidRDefault="004F23B1">
            <w:pPr>
              <w:widowControl w:val="0"/>
              <w:spacing w:line="240" w:lineRule="auto"/>
              <w:jc w:val="center"/>
            </w:pPr>
            <w:r w:rsidRPr="00D0003A">
              <w:t>16.75</w:t>
            </w:r>
          </w:p>
        </w:tc>
        <w:tc>
          <w:tcPr>
            <w:tcW w:w="1560" w:type="dxa"/>
            <w:tcBorders>
              <w:bottom w:val="single" w:sz="8" w:space="0" w:color="000000"/>
            </w:tcBorders>
            <w:shd w:val="clear" w:color="auto" w:fill="auto"/>
            <w:tcMar>
              <w:top w:w="100" w:type="dxa"/>
              <w:left w:w="100" w:type="dxa"/>
              <w:bottom w:w="100" w:type="dxa"/>
              <w:right w:w="100" w:type="dxa"/>
            </w:tcMar>
          </w:tcPr>
          <w:p w14:paraId="11406833" w14:textId="77777777" w:rsidR="00217A88" w:rsidRPr="00D0003A" w:rsidRDefault="004F23B1">
            <w:pPr>
              <w:widowControl w:val="0"/>
              <w:spacing w:line="240" w:lineRule="auto"/>
              <w:jc w:val="center"/>
            </w:pPr>
            <w:r w:rsidRPr="00D0003A">
              <w:t>7.12</w:t>
            </w:r>
          </w:p>
        </w:tc>
        <w:tc>
          <w:tcPr>
            <w:tcW w:w="1560" w:type="dxa"/>
            <w:tcBorders>
              <w:bottom w:val="single" w:sz="8" w:space="0" w:color="000000"/>
            </w:tcBorders>
            <w:shd w:val="clear" w:color="auto" w:fill="auto"/>
            <w:tcMar>
              <w:top w:w="100" w:type="dxa"/>
              <w:left w:w="100" w:type="dxa"/>
              <w:bottom w:w="100" w:type="dxa"/>
              <w:right w:w="100" w:type="dxa"/>
            </w:tcMar>
          </w:tcPr>
          <w:p w14:paraId="6EEA350E" w14:textId="77777777" w:rsidR="00217A88" w:rsidRPr="00D0003A" w:rsidRDefault="004F23B1">
            <w:pPr>
              <w:widowControl w:val="0"/>
              <w:spacing w:line="240" w:lineRule="auto"/>
              <w:jc w:val="center"/>
            </w:pPr>
            <w:r w:rsidRPr="00D0003A">
              <w:t>4.00</w:t>
            </w:r>
          </w:p>
        </w:tc>
        <w:tc>
          <w:tcPr>
            <w:tcW w:w="1560" w:type="dxa"/>
            <w:tcBorders>
              <w:bottom w:val="single" w:sz="8" w:space="0" w:color="000000"/>
            </w:tcBorders>
            <w:shd w:val="clear" w:color="auto" w:fill="auto"/>
            <w:tcMar>
              <w:top w:w="100" w:type="dxa"/>
              <w:left w:w="100" w:type="dxa"/>
              <w:bottom w:w="100" w:type="dxa"/>
              <w:right w:w="100" w:type="dxa"/>
            </w:tcMar>
          </w:tcPr>
          <w:p w14:paraId="2A0253B2" w14:textId="77777777" w:rsidR="00217A88" w:rsidRPr="00D0003A" w:rsidRDefault="004F23B1">
            <w:pPr>
              <w:widowControl w:val="0"/>
              <w:spacing w:line="240" w:lineRule="auto"/>
              <w:jc w:val="center"/>
            </w:pPr>
            <w:r w:rsidRPr="00D0003A">
              <w:t>28.5</w:t>
            </w:r>
          </w:p>
        </w:tc>
      </w:tr>
    </w:tbl>
    <w:p w14:paraId="755A8C77" w14:textId="77777777" w:rsidR="00217A88" w:rsidRPr="00D0003A" w:rsidRDefault="004F23B1">
      <w:r w:rsidRPr="00D0003A">
        <w:rPr>
          <w:i/>
        </w:rPr>
        <w:t>Note</w:t>
      </w:r>
      <w:r w:rsidRPr="00D0003A">
        <w:t xml:space="preserve">: </w:t>
      </w:r>
      <w:r w:rsidRPr="00D0003A">
        <w:rPr>
          <w:i/>
        </w:rPr>
        <w:t xml:space="preserve">N </w:t>
      </w:r>
      <w:r w:rsidRPr="00D0003A">
        <w:t xml:space="preserve">= sample size; </w:t>
      </w:r>
      <w:r w:rsidRPr="00D0003A">
        <w:rPr>
          <w:i/>
        </w:rPr>
        <w:t xml:space="preserve">M </w:t>
      </w:r>
      <w:r w:rsidRPr="00D0003A">
        <w:t xml:space="preserve">= mean; </w:t>
      </w:r>
      <w:r w:rsidRPr="00D0003A">
        <w:rPr>
          <w:i/>
        </w:rPr>
        <w:t xml:space="preserve">SD </w:t>
      </w:r>
      <w:r w:rsidRPr="00D0003A">
        <w:t>= standard deviation; Min = minimum; Max = maximum</w:t>
      </w:r>
    </w:p>
    <w:p w14:paraId="2DCBA718" w14:textId="77777777" w:rsidR="00217A88" w:rsidRPr="00D0003A" w:rsidRDefault="004F23B1">
      <w:pPr>
        <w:ind w:firstLine="720"/>
      </w:pPr>
      <w:r w:rsidRPr="00D0003A">
        <w:t xml:space="preserve">These data indicate the SIT group had the lowest mean and standard deviation with the highest </w:t>
      </w:r>
      <w:proofErr w:type="gramStart"/>
      <w:r w:rsidRPr="00D0003A">
        <w:t>amount</w:t>
      </w:r>
      <w:proofErr w:type="gramEnd"/>
      <w:r w:rsidRPr="00D0003A">
        <w:t xml:space="preserve"> of participants. The more participants in a treatment group would have a larger distribution than the other groups. The descriptive data shows that the SIT group had less </w:t>
      </w:r>
      <w:proofErr w:type="spellStart"/>
      <w:r w:rsidRPr="00D0003A">
        <w:t>post traumatic</w:t>
      </w:r>
      <w:proofErr w:type="spellEnd"/>
      <w:r w:rsidRPr="00D0003A">
        <w:t xml:space="preserve"> stress symptoms compared to PE, SC, WL. </w:t>
      </w:r>
    </w:p>
    <w:p w14:paraId="78D612EA" w14:textId="77777777" w:rsidR="00217A88" w:rsidRPr="00D0003A" w:rsidRDefault="00217A88">
      <w:pPr>
        <w:rPr>
          <w:b/>
        </w:rPr>
      </w:pPr>
    </w:p>
    <w:p w14:paraId="47A09AFC" w14:textId="77777777" w:rsidR="00217A88" w:rsidRPr="00D0003A" w:rsidRDefault="00217A88">
      <w:pPr>
        <w:rPr>
          <w:b/>
        </w:rPr>
      </w:pPr>
    </w:p>
    <w:p w14:paraId="776698AD" w14:textId="77777777" w:rsidR="00217A88" w:rsidRPr="00D0003A" w:rsidRDefault="00217A88">
      <w:pPr>
        <w:rPr>
          <w:b/>
        </w:rPr>
      </w:pPr>
    </w:p>
    <w:p w14:paraId="35FC0A9A" w14:textId="77777777" w:rsidR="00217A88" w:rsidRPr="00D0003A" w:rsidRDefault="00217A88">
      <w:pPr>
        <w:rPr>
          <w:b/>
        </w:rPr>
      </w:pPr>
    </w:p>
    <w:p w14:paraId="212F8333" w14:textId="77777777" w:rsidR="00217A88" w:rsidRPr="00D0003A" w:rsidRDefault="00217A88">
      <w:pPr>
        <w:rPr>
          <w:b/>
        </w:rPr>
      </w:pPr>
    </w:p>
    <w:p w14:paraId="36C8F96B" w14:textId="77777777" w:rsidR="00217A88" w:rsidRPr="00D0003A" w:rsidRDefault="00217A88">
      <w:pPr>
        <w:rPr>
          <w:b/>
        </w:rPr>
      </w:pPr>
    </w:p>
    <w:p w14:paraId="5715590F" w14:textId="77777777" w:rsidR="00217A88" w:rsidRPr="00D0003A" w:rsidRDefault="00217A88">
      <w:pPr>
        <w:rPr>
          <w:b/>
        </w:rPr>
      </w:pPr>
    </w:p>
    <w:p w14:paraId="69067075" w14:textId="77777777" w:rsidR="00217A88" w:rsidRPr="00D0003A" w:rsidRDefault="00217A88">
      <w:pPr>
        <w:rPr>
          <w:b/>
        </w:rPr>
      </w:pPr>
    </w:p>
    <w:p w14:paraId="37153ACE" w14:textId="77777777" w:rsidR="00217A88" w:rsidRPr="00D0003A" w:rsidRDefault="00217A88">
      <w:pPr>
        <w:rPr>
          <w:b/>
        </w:rPr>
      </w:pPr>
    </w:p>
    <w:p w14:paraId="0F046C29" w14:textId="77777777" w:rsidR="00F25874" w:rsidRPr="00D0003A" w:rsidRDefault="00F25874" w:rsidP="00D0003A"/>
    <w:p w14:paraId="281A48ED" w14:textId="77777777" w:rsidR="00217A88" w:rsidRPr="00D0003A" w:rsidRDefault="004F23B1">
      <w:pPr>
        <w:rPr>
          <w:i/>
        </w:rPr>
      </w:pPr>
      <w:r w:rsidRPr="00D0003A">
        <w:rPr>
          <w:i/>
          <w:noProof/>
        </w:rPr>
        <w:lastRenderedPageBreak/>
        <w:drawing>
          <wp:inline distT="114300" distB="114300" distL="114300" distR="114300" wp14:anchorId="39FCA6EC" wp14:editId="2C9C8E0B">
            <wp:extent cx="5443538" cy="3801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43538" cy="3801425"/>
                    </a:xfrm>
                    <a:prstGeom prst="rect">
                      <a:avLst/>
                    </a:prstGeom>
                    <a:ln/>
                  </pic:spPr>
                </pic:pic>
              </a:graphicData>
            </a:graphic>
          </wp:inline>
        </w:drawing>
      </w:r>
    </w:p>
    <w:p w14:paraId="136C84D1" w14:textId="77777777" w:rsidR="00217A88" w:rsidRPr="00D0003A" w:rsidRDefault="004F23B1">
      <w:pPr>
        <w:rPr>
          <w:i/>
        </w:rPr>
      </w:pPr>
      <w:r w:rsidRPr="00D0003A">
        <w:rPr>
          <w:i/>
        </w:rPr>
        <w:t>Figure 1. Boxplot PTSS by Group</w:t>
      </w:r>
    </w:p>
    <w:p w14:paraId="452FFBCD" w14:textId="77777777" w:rsidR="00217A88" w:rsidRPr="00D0003A" w:rsidRDefault="004F23B1">
      <w:pPr>
        <w:ind w:firstLine="720"/>
      </w:pPr>
      <w:r w:rsidRPr="00D0003A">
        <w:t xml:space="preserve">Viewing the </w:t>
      </w:r>
      <w:proofErr w:type="gramStart"/>
      <w:r w:rsidRPr="00D0003A">
        <w:t>boxplot</w:t>
      </w:r>
      <w:proofErr w:type="gramEnd"/>
      <w:r w:rsidRPr="00D0003A">
        <w:t xml:space="preserve"> we can see the SC group has the greater median of all the treatment groups. SIT group mean post-traumatic stress symptoms varies much less than that of the other groups. SC group is more consistent mean post-traumatic stress symptoms should make predictions on treatment more dependable than that of the other groups. The mean of the SIT and SC group is less than the median value, indicating they are skewed. The PE group has the largest range of all the treatment groups. The PE group shows a maximum value of 34 for post- traumatic stress symptoms as compared to the other </w:t>
      </w:r>
      <w:proofErr w:type="gramStart"/>
      <w:r w:rsidRPr="00D0003A">
        <w:t>treatments</w:t>
      </w:r>
      <w:proofErr w:type="gramEnd"/>
      <w:r w:rsidRPr="00D0003A">
        <w:t xml:space="preserve"> groups. The evidence shows that repeated exposures for a total of 7 sessions had a higher max of post-traumatic stress symptoms than the other groups.</w:t>
      </w:r>
    </w:p>
    <w:p w14:paraId="5E581C45" w14:textId="77777777" w:rsidR="00F25874" w:rsidRPr="00D0003A" w:rsidRDefault="00F25874">
      <w:pPr>
        <w:jc w:val="center"/>
      </w:pPr>
    </w:p>
    <w:p w14:paraId="5561825D" w14:textId="77777777" w:rsidR="00D0003A" w:rsidRDefault="00D0003A" w:rsidP="00D0003A">
      <w:pPr>
        <w:pStyle w:val="BodyText"/>
        <w:rPr>
          <w:rStyle w:val="VerbatimChar"/>
          <w:rFonts w:ascii="Times New Roman" w:hAnsi="Times New Roman" w:cs="Times New Roman"/>
          <w:sz w:val="24"/>
          <w:shd w:val="clear" w:color="auto" w:fill="auto"/>
        </w:rPr>
      </w:pPr>
    </w:p>
    <w:p w14:paraId="6532F010" w14:textId="3491B88B" w:rsidR="00D0003A" w:rsidRPr="00D0003A" w:rsidRDefault="00D0003A" w:rsidP="00D0003A">
      <w:pPr>
        <w:pStyle w:val="BodyText"/>
        <w:rPr>
          <w:rStyle w:val="VerbatimChar"/>
          <w:rFonts w:ascii="Times New Roman" w:hAnsi="Times New Roman" w:cs="Times New Roman"/>
          <w:sz w:val="24"/>
          <w:shd w:val="clear" w:color="auto" w:fill="auto"/>
        </w:rPr>
      </w:pPr>
      <w:r w:rsidRPr="00D0003A">
        <w:rPr>
          <w:rStyle w:val="VerbatimChar"/>
          <w:rFonts w:ascii="Times New Roman" w:hAnsi="Times New Roman" w:cs="Times New Roman"/>
          <w:sz w:val="24"/>
          <w:shd w:val="clear" w:color="auto" w:fill="auto"/>
        </w:rPr>
        <w:lastRenderedPageBreak/>
        <w:t>Table 2.</w:t>
      </w:r>
    </w:p>
    <w:p w14:paraId="2EB58408" w14:textId="320BA323" w:rsidR="00D0003A" w:rsidRPr="00D0003A" w:rsidRDefault="00D0003A" w:rsidP="00D0003A">
      <w:pPr>
        <w:pStyle w:val="BodyText"/>
        <w:rPr>
          <w:rStyle w:val="VerbatimChar"/>
          <w:rFonts w:ascii="Times New Roman" w:hAnsi="Times New Roman" w:cs="Times New Roman"/>
          <w:i/>
          <w:iCs/>
          <w:sz w:val="24"/>
          <w:shd w:val="clear" w:color="auto" w:fill="auto"/>
        </w:rPr>
      </w:pPr>
      <w:r>
        <w:rPr>
          <w:rStyle w:val="VerbatimChar"/>
          <w:rFonts w:ascii="Times New Roman" w:hAnsi="Times New Roman" w:cs="Times New Roman"/>
          <w:i/>
          <w:iCs/>
          <w:sz w:val="24"/>
          <w:shd w:val="clear" w:color="auto" w:fill="auto"/>
        </w:rPr>
        <w:t>ANOVA table</w:t>
      </w:r>
    </w:p>
    <w:tbl>
      <w:tblPr>
        <w:tblStyle w:val="Table"/>
        <w:tblW w:w="7917" w:type="dxa"/>
        <w:tblBorders>
          <w:top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1227"/>
        <w:gridCol w:w="1215"/>
        <w:gridCol w:w="1218"/>
        <w:gridCol w:w="1224"/>
        <w:gridCol w:w="1219"/>
        <w:gridCol w:w="1814"/>
      </w:tblGrid>
      <w:tr w:rsidR="00D0003A" w:rsidRPr="00D0003A" w14:paraId="57033B67" w14:textId="77777777" w:rsidTr="007B1842">
        <w:tc>
          <w:tcPr>
            <w:tcW w:w="1234" w:type="dxa"/>
            <w:tcBorders>
              <w:top w:val="single" w:sz="4" w:space="0" w:color="000000"/>
              <w:bottom w:val="single" w:sz="4" w:space="0" w:color="000000"/>
            </w:tcBorders>
            <w:shd w:val="clear" w:color="auto" w:fill="auto"/>
          </w:tcPr>
          <w:p w14:paraId="6E3071D2" w14:textId="77777777" w:rsidR="00D0003A" w:rsidRPr="00D0003A" w:rsidRDefault="00D0003A" w:rsidP="007B1842">
            <w:pPr>
              <w:pStyle w:val="Compact"/>
              <w:rPr>
                <w:rStyle w:val="VerbatimChar"/>
                <w:rFonts w:ascii="Times New Roman" w:hAnsi="Times New Roman" w:cs="Times New Roman"/>
                <w:sz w:val="24"/>
                <w:shd w:val="clear" w:color="auto" w:fill="auto"/>
              </w:rPr>
            </w:pPr>
          </w:p>
        </w:tc>
        <w:tc>
          <w:tcPr>
            <w:tcW w:w="1234" w:type="dxa"/>
            <w:tcBorders>
              <w:top w:val="single" w:sz="4" w:space="0" w:color="000000"/>
              <w:bottom w:val="single" w:sz="4" w:space="0" w:color="000000"/>
            </w:tcBorders>
            <w:shd w:val="clear" w:color="auto" w:fill="auto"/>
          </w:tcPr>
          <w:p w14:paraId="538B8797"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Df</w:t>
            </w:r>
          </w:p>
        </w:tc>
        <w:tc>
          <w:tcPr>
            <w:tcW w:w="1234" w:type="dxa"/>
            <w:tcBorders>
              <w:top w:val="single" w:sz="4" w:space="0" w:color="000000"/>
              <w:bottom w:val="single" w:sz="4" w:space="0" w:color="000000"/>
            </w:tcBorders>
            <w:shd w:val="clear" w:color="auto" w:fill="auto"/>
          </w:tcPr>
          <w:p w14:paraId="2ADD80E7"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 xml:space="preserve">Sum </w:t>
            </w:r>
            <w:proofErr w:type="spellStart"/>
            <w:r w:rsidRPr="00D0003A">
              <w:rPr>
                <w:rStyle w:val="VerbatimChar"/>
                <w:rFonts w:ascii="Times New Roman" w:hAnsi="Times New Roman" w:cs="Times New Roman"/>
                <w:sz w:val="24"/>
                <w:shd w:val="clear" w:color="auto" w:fill="auto"/>
              </w:rPr>
              <w:t>Sq</w:t>
            </w:r>
            <w:proofErr w:type="spellEnd"/>
          </w:p>
        </w:tc>
        <w:tc>
          <w:tcPr>
            <w:tcW w:w="1235" w:type="dxa"/>
            <w:tcBorders>
              <w:top w:val="single" w:sz="4" w:space="0" w:color="000000"/>
              <w:bottom w:val="single" w:sz="4" w:space="0" w:color="000000"/>
            </w:tcBorders>
            <w:shd w:val="clear" w:color="auto" w:fill="auto"/>
          </w:tcPr>
          <w:p w14:paraId="0EA6D79E"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 xml:space="preserve">Mean </w:t>
            </w:r>
            <w:proofErr w:type="spellStart"/>
            <w:r w:rsidRPr="00D0003A">
              <w:rPr>
                <w:rStyle w:val="VerbatimChar"/>
                <w:rFonts w:ascii="Times New Roman" w:hAnsi="Times New Roman" w:cs="Times New Roman"/>
                <w:sz w:val="24"/>
                <w:shd w:val="clear" w:color="auto" w:fill="auto"/>
              </w:rPr>
              <w:t>Sq</w:t>
            </w:r>
            <w:proofErr w:type="spellEnd"/>
          </w:p>
        </w:tc>
        <w:tc>
          <w:tcPr>
            <w:tcW w:w="1234" w:type="dxa"/>
            <w:tcBorders>
              <w:top w:val="single" w:sz="4" w:space="0" w:color="000000"/>
              <w:bottom w:val="single" w:sz="4" w:space="0" w:color="000000"/>
            </w:tcBorders>
            <w:shd w:val="clear" w:color="auto" w:fill="auto"/>
          </w:tcPr>
          <w:p w14:paraId="31AA76A1" w14:textId="77777777" w:rsidR="00D0003A" w:rsidRPr="00D0003A" w:rsidRDefault="00D0003A" w:rsidP="007B1842">
            <w:pPr>
              <w:pStyle w:val="Compact"/>
              <w:tabs>
                <w:tab w:val="decimal" w:pos="267"/>
              </w:tabs>
              <w:rPr>
                <w:rFonts w:ascii="Times New Roman" w:hAnsi="Times New Roman" w:cs="Times New Roman"/>
              </w:rPr>
            </w:pPr>
            <w:r w:rsidRPr="00D0003A">
              <w:rPr>
                <w:rStyle w:val="VerbatimChar"/>
                <w:rFonts w:ascii="Times New Roman" w:hAnsi="Times New Roman" w:cs="Times New Roman"/>
                <w:sz w:val="24"/>
                <w:shd w:val="clear" w:color="auto" w:fill="auto"/>
              </w:rPr>
              <w:t>F value</w:t>
            </w:r>
          </w:p>
        </w:tc>
        <w:tc>
          <w:tcPr>
            <w:tcW w:w="1851" w:type="dxa"/>
            <w:tcBorders>
              <w:top w:val="single" w:sz="4" w:space="0" w:color="000000"/>
              <w:bottom w:val="single" w:sz="4" w:space="0" w:color="000000"/>
            </w:tcBorders>
            <w:shd w:val="clear" w:color="auto" w:fill="auto"/>
          </w:tcPr>
          <w:p w14:paraId="7395DB19" w14:textId="77777777" w:rsidR="00D0003A" w:rsidRPr="00D0003A" w:rsidRDefault="00D0003A" w:rsidP="007B1842">
            <w:pPr>
              <w:pStyle w:val="Compact"/>
              <w:rPr>
                <w:rFonts w:ascii="Times New Roman" w:hAnsi="Times New Roman" w:cs="Times New Roman"/>
              </w:rPr>
            </w:pPr>
            <w:proofErr w:type="spellStart"/>
            <w:r w:rsidRPr="00D0003A">
              <w:rPr>
                <w:rStyle w:val="VerbatimChar"/>
                <w:rFonts w:ascii="Times New Roman" w:hAnsi="Times New Roman" w:cs="Times New Roman"/>
                <w:sz w:val="24"/>
                <w:shd w:val="clear" w:color="auto" w:fill="auto"/>
              </w:rPr>
              <w:t>Pr</w:t>
            </w:r>
            <w:proofErr w:type="spellEnd"/>
            <w:r w:rsidRPr="00D0003A">
              <w:rPr>
                <w:rStyle w:val="VerbatimChar"/>
                <w:rFonts w:ascii="Times New Roman" w:hAnsi="Times New Roman" w:cs="Times New Roman"/>
                <w:sz w:val="24"/>
                <w:shd w:val="clear" w:color="auto" w:fill="auto"/>
              </w:rPr>
              <w:t>(&gt;F)</w:t>
            </w:r>
          </w:p>
        </w:tc>
      </w:tr>
      <w:tr w:rsidR="00D0003A" w:rsidRPr="00D0003A" w14:paraId="6F84A7ED" w14:textId="77777777" w:rsidTr="007B1842">
        <w:tc>
          <w:tcPr>
            <w:tcW w:w="1234" w:type="dxa"/>
            <w:shd w:val="clear" w:color="auto" w:fill="auto"/>
          </w:tcPr>
          <w:p w14:paraId="320AB8DC"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treat</w:t>
            </w:r>
          </w:p>
        </w:tc>
        <w:tc>
          <w:tcPr>
            <w:tcW w:w="1234" w:type="dxa"/>
            <w:shd w:val="clear" w:color="auto" w:fill="auto"/>
          </w:tcPr>
          <w:p w14:paraId="60628C9D"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3</w:t>
            </w:r>
          </w:p>
        </w:tc>
        <w:tc>
          <w:tcPr>
            <w:tcW w:w="1234" w:type="dxa"/>
            <w:shd w:val="clear" w:color="auto" w:fill="auto"/>
          </w:tcPr>
          <w:p w14:paraId="3FB941D2"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507.8</w:t>
            </w:r>
          </w:p>
        </w:tc>
        <w:tc>
          <w:tcPr>
            <w:tcW w:w="1235" w:type="dxa"/>
            <w:shd w:val="clear" w:color="auto" w:fill="auto"/>
          </w:tcPr>
          <w:p w14:paraId="411EE683"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169.28</w:t>
            </w:r>
          </w:p>
        </w:tc>
        <w:tc>
          <w:tcPr>
            <w:tcW w:w="1234" w:type="dxa"/>
            <w:shd w:val="clear" w:color="auto" w:fill="auto"/>
          </w:tcPr>
          <w:p w14:paraId="597E0588" w14:textId="77777777" w:rsidR="00D0003A" w:rsidRPr="00D0003A" w:rsidRDefault="00D0003A" w:rsidP="007B1842">
            <w:pPr>
              <w:pStyle w:val="Compact"/>
              <w:tabs>
                <w:tab w:val="decimal" w:pos="267"/>
              </w:tabs>
              <w:rPr>
                <w:rFonts w:ascii="Times New Roman" w:hAnsi="Times New Roman" w:cs="Times New Roman"/>
              </w:rPr>
            </w:pPr>
            <w:r w:rsidRPr="00D0003A">
              <w:rPr>
                <w:rStyle w:val="VerbatimChar"/>
                <w:rFonts w:ascii="Times New Roman" w:hAnsi="Times New Roman" w:cs="Times New Roman"/>
                <w:sz w:val="24"/>
                <w:shd w:val="clear" w:color="auto" w:fill="auto"/>
              </w:rPr>
              <w:t>3.046</w:t>
            </w:r>
          </w:p>
        </w:tc>
        <w:tc>
          <w:tcPr>
            <w:tcW w:w="1851" w:type="dxa"/>
            <w:shd w:val="clear" w:color="auto" w:fill="auto"/>
          </w:tcPr>
          <w:p w14:paraId="52A7195B"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0.0394</w:t>
            </w:r>
          </w:p>
        </w:tc>
      </w:tr>
      <w:tr w:rsidR="00D0003A" w:rsidRPr="00D0003A" w14:paraId="65D6B6AA" w14:textId="77777777" w:rsidTr="007B1842">
        <w:tc>
          <w:tcPr>
            <w:tcW w:w="1234" w:type="dxa"/>
            <w:tcBorders>
              <w:bottom w:val="single" w:sz="4" w:space="0" w:color="000000"/>
            </w:tcBorders>
            <w:shd w:val="clear" w:color="auto" w:fill="auto"/>
          </w:tcPr>
          <w:p w14:paraId="4F2B1034" w14:textId="77777777" w:rsidR="00D0003A" w:rsidRPr="00D0003A" w:rsidRDefault="00D0003A" w:rsidP="007B1842">
            <w:pPr>
              <w:pStyle w:val="Compact"/>
              <w:rPr>
                <w:rFonts w:ascii="Times New Roman" w:hAnsi="Times New Roman" w:cs="Times New Roman"/>
              </w:rPr>
            </w:pPr>
            <w:r w:rsidRPr="00D0003A">
              <w:rPr>
                <w:rStyle w:val="VerbatimChar"/>
                <w:rFonts w:ascii="Times New Roman" w:hAnsi="Times New Roman" w:cs="Times New Roman"/>
                <w:sz w:val="24"/>
                <w:shd w:val="clear" w:color="auto" w:fill="auto"/>
              </w:rPr>
              <w:t>Residuals</w:t>
            </w:r>
          </w:p>
        </w:tc>
        <w:tc>
          <w:tcPr>
            <w:tcW w:w="1234" w:type="dxa"/>
            <w:tcBorders>
              <w:bottom w:val="single" w:sz="4" w:space="0" w:color="000000"/>
            </w:tcBorders>
            <w:shd w:val="clear" w:color="auto" w:fill="auto"/>
          </w:tcPr>
          <w:p w14:paraId="42198451" w14:textId="77777777" w:rsidR="00D0003A" w:rsidRPr="00D0003A" w:rsidRDefault="00D0003A" w:rsidP="007B1842">
            <w:pPr>
              <w:pStyle w:val="Compact"/>
              <w:tabs>
                <w:tab w:val="decimal" w:pos="567"/>
              </w:tabs>
              <w:rPr>
                <w:rFonts w:ascii="Times New Roman" w:hAnsi="Times New Roman" w:cs="Times New Roman"/>
              </w:rPr>
            </w:pPr>
            <w:r w:rsidRPr="00D0003A">
              <w:rPr>
                <w:rStyle w:val="VerbatimChar"/>
                <w:rFonts w:ascii="Times New Roman" w:hAnsi="Times New Roman" w:cs="Times New Roman"/>
                <w:sz w:val="24"/>
                <w:shd w:val="clear" w:color="auto" w:fill="auto"/>
              </w:rPr>
              <w:t>41</w:t>
            </w:r>
          </w:p>
        </w:tc>
        <w:tc>
          <w:tcPr>
            <w:tcW w:w="1234" w:type="dxa"/>
            <w:tcBorders>
              <w:bottom w:val="single" w:sz="4" w:space="0" w:color="000000"/>
            </w:tcBorders>
            <w:shd w:val="clear" w:color="auto" w:fill="auto"/>
          </w:tcPr>
          <w:p w14:paraId="67F5E0B4" w14:textId="77777777" w:rsidR="00D0003A" w:rsidRPr="00D0003A" w:rsidRDefault="00D0003A" w:rsidP="007B1842">
            <w:pPr>
              <w:pStyle w:val="Compact"/>
              <w:tabs>
                <w:tab w:val="decimal" w:pos="483"/>
              </w:tabs>
              <w:rPr>
                <w:rFonts w:ascii="Times New Roman" w:hAnsi="Times New Roman" w:cs="Times New Roman"/>
              </w:rPr>
            </w:pPr>
            <w:r w:rsidRPr="00D0003A">
              <w:rPr>
                <w:rStyle w:val="VerbatimChar"/>
                <w:rFonts w:ascii="Times New Roman" w:hAnsi="Times New Roman" w:cs="Times New Roman"/>
                <w:sz w:val="24"/>
                <w:shd w:val="clear" w:color="auto" w:fill="auto"/>
              </w:rPr>
              <w:t>2278.7</w:t>
            </w:r>
          </w:p>
        </w:tc>
        <w:tc>
          <w:tcPr>
            <w:tcW w:w="1235" w:type="dxa"/>
            <w:tcBorders>
              <w:bottom w:val="single" w:sz="4" w:space="0" w:color="000000"/>
            </w:tcBorders>
            <w:shd w:val="clear" w:color="auto" w:fill="auto"/>
          </w:tcPr>
          <w:p w14:paraId="5EBA4BF4" w14:textId="77777777" w:rsidR="00D0003A" w:rsidRPr="00D0003A" w:rsidRDefault="00D0003A" w:rsidP="007B1842">
            <w:pPr>
              <w:pStyle w:val="Compact"/>
              <w:tabs>
                <w:tab w:val="decimal" w:pos="517"/>
              </w:tabs>
              <w:rPr>
                <w:rFonts w:ascii="Times New Roman" w:hAnsi="Times New Roman" w:cs="Times New Roman"/>
              </w:rPr>
            </w:pPr>
            <w:r w:rsidRPr="00D0003A">
              <w:rPr>
                <w:rStyle w:val="VerbatimChar"/>
                <w:rFonts w:ascii="Times New Roman" w:hAnsi="Times New Roman" w:cs="Times New Roman"/>
                <w:sz w:val="24"/>
                <w:shd w:val="clear" w:color="auto" w:fill="auto"/>
              </w:rPr>
              <w:t>55.58</w:t>
            </w:r>
          </w:p>
        </w:tc>
        <w:tc>
          <w:tcPr>
            <w:tcW w:w="1234" w:type="dxa"/>
            <w:tcBorders>
              <w:bottom w:val="single" w:sz="4" w:space="0" w:color="000000"/>
            </w:tcBorders>
            <w:shd w:val="clear" w:color="auto" w:fill="auto"/>
          </w:tcPr>
          <w:p w14:paraId="2C00C56E" w14:textId="77777777" w:rsidR="00D0003A" w:rsidRPr="00D0003A" w:rsidRDefault="00D0003A" w:rsidP="007B1842">
            <w:pPr>
              <w:pStyle w:val="Compact"/>
              <w:tabs>
                <w:tab w:val="decimal" w:pos="267"/>
              </w:tabs>
              <w:rPr>
                <w:rStyle w:val="VerbatimChar"/>
                <w:rFonts w:ascii="Times New Roman" w:hAnsi="Times New Roman" w:cs="Times New Roman"/>
                <w:sz w:val="24"/>
                <w:shd w:val="clear" w:color="auto" w:fill="auto"/>
              </w:rPr>
            </w:pPr>
          </w:p>
        </w:tc>
        <w:tc>
          <w:tcPr>
            <w:tcW w:w="1851" w:type="dxa"/>
            <w:tcBorders>
              <w:bottom w:val="single" w:sz="4" w:space="0" w:color="000000"/>
            </w:tcBorders>
            <w:shd w:val="clear" w:color="auto" w:fill="auto"/>
          </w:tcPr>
          <w:p w14:paraId="34A2D51E" w14:textId="77777777" w:rsidR="00D0003A" w:rsidRPr="00D0003A" w:rsidRDefault="00D0003A" w:rsidP="007B1842">
            <w:pPr>
              <w:pStyle w:val="Compact"/>
              <w:rPr>
                <w:rFonts w:ascii="Times New Roman" w:hAnsi="Times New Roman" w:cs="Times New Roman"/>
              </w:rPr>
            </w:pPr>
          </w:p>
        </w:tc>
      </w:tr>
    </w:tbl>
    <w:p w14:paraId="02399B6C" w14:textId="77777777" w:rsidR="00D0003A" w:rsidRPr="00D0003A" w:rsidRDefault="00D0003A" w:rsidP="00F25874"/>
    <w:p w14:paraId="2A79FDAE" w14:textId="77777777" w:rsidR="00D0003A" w:rsidRPr="00D0003A" w:rsidRDefault="00D0003A" w:rsidP="00F25874"/>
    <w:p w14:paraId="6A1A179A" w14:textId="77777777" w:rsidR="00D0003A" w:rsidRPr="00D0003A" w:rsidRDefault="00D0003A" w:rsidP="00F25874"/>
    <w:p w14:paraId="0A58309B" w14:textId="77777777" w:rsidR="00D0003A" w:rsidRPr="00D0003A" w:rsidRDefault="00D0003A" w:rsidP="00F25874"/>
    <w:p w14:paraId="5547CE62" w14:textId="77777777" w:rsidR="00D0003A" w:rsidRPr="00D0003A" w:rsidRDefault="00D0003A" w:rsidP="00F25874"/>
    <w:p w14:paraId="35F3B7D3" w14:textId="77777777" w:rsidR="00D0003A" w:rsidRPr="00D0003A" w:rsidRDefault="00D0003A" w:rsidP="00F25874"/>
    <w:p w14:paraId="68283376" w14:textId="77777777" w:rsidR="00D0003A" w:rsidRPr="00D0003A" w:rsidRDefault="00D0003A" w:rsidP="00F25874"/>
    <w:p w14:paraId="00BA5804" w14:textId="77777777" w:rsidR="00D0003A" w:rsidRPr="00D0003A" w:rsidRDefault="00D0003A" w:rsidP="00F25874"/>
    <w:p w14:paraId="33B7059A" w14:textId="77777777" w:rsidR="00D0003A" w:rsidRPr="00D0003A" w:rsidRDefault="00D0003A" w:rsidP="00F25874"/>
    <w:p w14:paraId="417ABEBD" w14:textId="77777777" w:rsidR="00D0003A" w:rsidRPr="00D0003A" w:rsidRDefault="00D0003A" w:rsidP="00F25874"/>
    <w:p w14:paraId="5E944208" w14:textId="77777777" w:rsidR="00D0003A" w:rsidRPr="00D0003A" w:rsidRDefault="00D0003A" w:rsidP="00F25874"/>
    <w:p w14:paraId="7D8078C6" w14:textId="77777777" w:rsidR="00D0003A" w:rsidRPr="00D0003A" w:rsidRDefault="00D0003A" w:rsidP="00F25874"/>
    <w:p w14:paraId="3AB0112B" w14:textId="77777777" w:rsidR="00D0003A" w:rsidRPr="00D0003A" w:rsidRDefault="00D0003A" w:rsidP="00F25874"/>
    <w:p w14:paraId="0AC2DE6F" w14:textId="77777777" w:rsidR="00D0003A" w:rsidRPr="00D0003A" w:rsidRDefault="00D0003A" w:rsidP="00F25874"/>
    <w:p w14:paraId="4500FA7F" w14:textId="77777777" w:rsidR="00D0003A" w:rsidRPr="00D0003A" w:rsidRDefault="00D0003A" w:rsidP="00F25874"/>
    <w:p w14:paraId="1AD16E88" w14:textId="77777777" w:rsidR="00D0003A" w:rsidRPr="00D0003A" w:rsidRDefault="00D0003A" w:rsidP="00F25874"/>
    <w:p w14:paraId="223CDED2" w14:textId="77777777" w:rsidR="00D0003A" w:rsidRPr="00D0003A" w:rsidRDefault="00D0003A" w:rsidP="00F25874"/>
    <w:p w14:paraId="001971E9" w14:textId="77777777" w:rsidR="00D0003A" w:rsidRPr="00D0003A" w:rsidRDefault="00D0003A" w:rsidP="00F25874"/>
    <w:p w14:paraId="3524F95F" w14:textId="77777777" w:rsidR="00D0003A" w:rsidRPr="00D0003A" w:rsidRDefault="00D0003A" w:rsidP="00F25874"/>
    <w:p w14:paraId="1D1CC7A1" w14:textId="77777777" w:rsidR="00BD1617" w:rsidRDefault="00BD1617" w:rsidP="00BD1617">
      <w:pPr>
        <w:pStyle w:val="SourceCode"/>
      </w:pPr>
      <w:proofErr w:type="spellStart"/>
      <w:r>
        <w:rPr>
          <w:rStyle w:val="NormalTok"/>
        </w:rPr>
        <w:lastRenderedPageBreak/>
        <w:t>pts.df</w:t>
      </w:r>
      <w:proofErr w:type="spellEnd"/>
      <w:r>
        <w:rPr>
          <w:rStyle w:val="NormalTok"/>
        </w:rPr>
        <w:t xml:space="preserve"> =</w:t>
      </w:r>
      <w:r>
        <w:rPr>
          <w:rStyle w:val="StringTok"/>
        </w:rPr>
        <w:t xml:space="preserve"> </w:t>
      </w:r>
      <w:proofErr w:type="gramStart"/>
      <w:r>
        <w:rPr>
          <w:rStyle w:val="KeywordTok"/>
        </w:rPr>
        <w:t>read.csv</w:t>
      </w:r>
      <w:r>
        <w:rPr>
          <w:rStyle w:val="NormalTok"/>
        </w:rPr>
        <w:t>(</w:t>
      </w:r>
      <w:proofErr w:type="gramEnd"/>
      <w:r>
        <w:rPr>
          <w:rStyle w:val="StringTok"/>
        </w:rPr>
        <w:t>"PTSS_Therapy.csv"</w:t>
      </w:r>
      <w:r>
        <w:rPr>
          <w:rStyle w:val="NormalTok"/>
        </w:rPr>
        <w:t xml:space="preserve">, </w:t>
      </w:r>
      <w:r>
        <w:rPr>
          <w:rStyle w:val="DataTypeTok"/>
          <w:rFonts w:eastAsiaTheme="minorHAnsi"/>
        </w:rPr>
        <w:t>header=</w:t>
      </w:r>
      <w:r>
        <w:rPr>
          <w:rStyle w:val="NormalTok"/>
        </w:rPr>
        <w:t>T)</w:t>
      </w:r>
      <w:r>
        <w:br/>
      </w:r>
      <w:r>
        <w:rPr>
          <w:rStyle w:val="CommentTok"/>
        </w:rPr>
        <w:t xml:space="preserve"># ## HELP </w:t>
      </w:r>
      <w:r>
        <w:rPr>
          <w:rStyle w:val="AlertTok"/>
        </w:rPr>
        <w:t>NOTE</w:t>
      </w:r>
      <w:r>
        <w:rPr>
          <w:rStyle w:val="CommentTok"/>
        </w:rPr>
        <w:t>: type in ?relevel in the console to learn more</w:t>
      </w:r>
      <w:r>
        <w:br/>
      </w:r>
      <w:proofErr w:type="spellStart"/>
      <w:r>
        <w:rPr>
          <w:rStyle w:val="NormalTok"/>
        </w:rPr>
        <w:t>pts.df</w:t>
      </w:r>
      <w:r>
        <w:rPr>
          <w:rStyle w:val="OperatorTok"/>
        </w:rPr>
        <w:t>$</w:t>
      </w:r>
      <w:r>
        <w:rPr>
          <w:rStyle w:val="NormalTok"/>
        </w:rPr>
        <w:t>treat</w:t>
      </w:r>
      <w:proofErr w:type="spellEnd"/>
      <w:r>
        <w:rPr>
          <w:rStyle w:val="NormalTok"/>
        </w:rPr>
        <w:t>=</w:t>
      </w:r>
      <w:r>
        <w:rPr>
          <w:rStyle w:val="StringTok"/>
        </w:rPr>
        <w:t xml:space="preserve"> </w:t>
      </w:r>
      <w:r>
        <w:rPr>
          <w:rStyle w:val="KeywordTok"/>
        </w:rPr>
        <w:t>relevel</w:t>
      </w:r>
      <w:r>
        <w:rPr>
          <w:rStyle w:val="NormalTok"/>
        </w:rPr>
        <w:t>(pts.</w:t>
      </w:r>
      <w:proofErr w:type="spellStart"/>
      <w:r>
        <w:rPr>
          <w:rStyle w:val="NormalTok"/>
        </w:rPr>
        <w:t>df</w:t>
      </w:r>
      <w:r>
        <w:rPr>
          <w:rStyle w:val="OperatorTok"/>
        </w:rPr>
        <w:t>$</w:t>
      </w:r>
      <w:r>
        <w:rPr>
          <w:rStyle w:val="NormalTok"/>
        </w:rPr>
        <w:t>treat</w:t>
      </w:r>
      <w:proofErr w:type="spellEnd"/>
      <w:r>
        <w:rPr>
          <w:rStyle w:val="NormalTok"/>
        </w:rPr>
        <w:t>,</w:t>
      </w:r>
      <w:r>
        <w:rPr>
          <w:rStyle w:val="StringTok"/>
        </w:rPr>
        <w:t>'SIT'</w:t>
      </w:r>
      <w:r>
        <w:rPr>
          <w:rStyle w:val="NormalTok"/>
        </w:rPr>
        <w:t>)</w:t>
      </w:r>
      <w:r>
        <w:br/>
      </w:r>
      <w:r>
        <w:rPr>
          <w:rStyle w:val="KeywordTok"/>
        </w:rPr>
        <w:t>names</w:t>
      </w:r>
      <w:r>
        <w:rPr>
          <w:rStyle w:val="NormalTok"/>
        </w:rPr>
        <w:t>(</w:t>
      </w:r>
      <w:proofErr w:type="spellStart"/>
      <w:r>
        <w:rPr>
          <w:rStyle w:val="NormalTok"/>
        </w:rPr>
        <w:t>pts.df</w:t>
      </w:r>
      <w:proofErr w:type="spellEnd"/>
      <w:r>
        <w:rPr>
          <w:rStyle w:val="NormalTok"/>
        </w:rPr>
        <w:t>)</w:t>
      </w:r>
    </w:p>
    <w:p w14:paraId="74232D59" w14:textId="77777777" w:rsidR="00BD1617" w:rsidRDefault="00BD1617" w:rsidP="00BD1617">
      <w:pPr>
        <w:pStyle w:val="SourceCode"/>
      </w:pPr>
      <w:r>
        <w:rPr>
          <w:rStyle w:val="VerbatimChar"/>
        </w:rPr>
        <w:t>[1] "</w:t>
      </w:r>
      <w:proofErr w:type="spellStart"/>
      <w:r>
        <w:rPr>
          <w:rStyle w:val="VerbatimChar"/>
        </w:rPr>
        <w:t>ptss</w:t>
      </w:r>
      <w:proofErr w:type="spellEnd"/>
      <w:proofErr w:type="gramStart"/>
      <w:r>
        <w:rPr>
          <w:rStyle w:val="VerbatimChar"/>
        </w:rPr>
        <w:t>"  "</w:t>
      </w:r>
      <w:proofErr w:type="gramEnd"/>
      <w:r>
        <w:rPr>
          <w:rStyle w:val="VerbatimChar"/>
        </w:rPr>
        <w:t>treat"</w:t>
      </w:r>
    </w:p>
    <w:p w14:paraId="048FA293" w14:textId="77777777" w:rsidR="00BD1617" w:rsidRDefault="00BD1617" w:rsidP="00BD1617">
      <w:pPr>
        <w:pStyle w:val="SourceCode"/>
      </w:pPr>
      <w:r>
        <w:rPr>
          <w:rStyle w:val="KeywordTok"/>
        </w:rPr>
        <w:t>summary</w:t>
      </w:r>
      <w:r>
        <w:rPr>
          <w:rStyle w:val="NormalTok"/>
        </w:rPr>
        <w:t>(</w:t>
      </w:r>
      <w:proofErr w:type="spellStart"/>
      <w:r>
        <w:rPr>
          <w:rStyle w:val="NormalTok"/>
        </w:rPr>
        <w:t>pts.df</w:t>
      </w:r>
      <w:proofErr w:type="spellEnd"/>
      <w:r>
        <w:rPr>
          <w:rStyle w:val="NormalTok"/>
        </w:rPr>
        <w:t>)</w:t>
      </w:r>
    </w:p>
    <w:p w14:paraId="07188A2E" w14:textId="42C9D21D" w:rsidR="00F25874" w:rsidRDefault="00BD1617" w:rsidP="00BD1617">
      <w:pPr>
        <w:pStyle w:val="SourceCode"/>
        <w:rPr>
          <w:rStyle w:val="VerbatimChar"/>
        </w:rPr>
      </w:pPr>
      <w:r>
        <w:rPr>
          <w:rStyle w:val="VerbatimChar"/>
        </w:rPr>
        <w:t xml:space="preserve">      </w:t>
      </w:r>
      <w:proofErr w:type="spellStart"/>
      <w:r>
        <w:rPr>
          <w:rStyle w:val="VerbatimChar"/>
        </w:rPr>
        <w:t>ptss</w:t>
      </w:r>
      <w:proofErr w:type="spellEnd"/>
      <w:r>
        <w:rPr>
          <w:rStyle w:val="VerbatimChar"/>
        </w:rPr>
        <w:t xml:space="preserve">       treat   </w:t>
      </w:r>
      <w:r>
        <w:br/>
      </w:r>
      <w:r>
        <w:rPr>
          <w:rStyle w:val="VerbatimChar"/>
        </w:rPr>
        <w:t xml:space="preserve"> Min. </w:t>
      </w:r>
      <w:proofErr w:type="gramStart"/>
      <w:r>
        <w:rPr>
          <w:rStyle w:val="VerbatimChar"/>
        </w:rPr>
        <w:t xml:space="preserve">  :</w:t>
      </w:r>
      <w:proofErr w:type="gramEnd"/>
      <w:r>
        <w:rPr>
          <w:rStyle w:val="VerbatimChar"/>
        </w:rPr>
        <w:t xml:space="preserve"> 2.00   SIT:14  </w:t>
      </w:r>
      <w:r>
        <w:br/>
      </w:r>
      <w:r>
        <w:rPr>
          <w:rStyle w:val="VerbatimChar"/>
        </w:rPr>
        <w:t xml:space="preserve"> 1st Qu.:10.00   PE :10  </w:t>
      </w:r>
      <w:r>
        <w:br/>
      </w:r>
      <w:r>
        <w:rPr>
          <w:rStyle w:val="VerbatimChar"/>
        </w:rPr>
        <w:t xml:space="preserve"> Median :14.00   SC :11  </w:t>
      </w:r>
      <w:r>
        <w:br/>
      </w:r>
      <w:r>
        <w:rPr>
          <w:rStyle w:val="VerbatimChar"/>
        </w:rPr>
        <w:t xml:space="preserve"> Mean   :15.62   WL :10  </w:t>
      </w:r>
      <w:r>
        <w:br/>
      </w:r>
      <w:r>
        <w:rPr>
          <w:rStyle w:val="VerbatimChar"/>
        </w:rPr>
        <w:t xml:space="preserve"> 3rd Qu.:21.00           </w:t>
      </w:r>
      <w:r>
        <w:br/>
      </w:r>
      <w:r>
        <w:rPr>
          <w:rStyle w:val="VerbatimChar"/>
        </w:rPr>
        <w:t xml:space="preserve"> Max.   :34.00           </w:t>
      </w:r>
    </w:p>
    <w:p w14:paraId="1E6E27B8" w14:textId="77777777" w:rsidR="00BD1617" w:rsidRDefault="00BD1617" w:rsidP="00BD1617">
      <w:pPr>
        <w:pStyle w:val="SourceCode"/>
      </w:pPr>
      <w:r>
        <w:rPr>
          <w:rStyle w:val="KeywordTok"/>
        </w:rPr>
        <w:t>boxplot</w:t>
      </w:r>
      <w:r>
        <w:rPr>
          <w:rStyle w:val="NormalTok"/>
        </w:rPr>
        <w:t>(</w:t>
      </w:r>
      <w:proofErr w:type="spellStart"/>
      <w:r>
        <w:rPr>
          <w:rStyle w:val="NormalTok"/>
        </w:rPr>
        <w:t>ptss</w:t>
      </w:r>
      <w:r>
        <w:rPr>
          <w:rStyle w:val="OperatorTok"/>
        </w:rPr>
        <w:t>~</w:t>
      </w:r>
      <w:proofErr w:type="gramStart"/>
      <w:r>
        <w:rPr>
          <w:rStyle w:val="NormalTok"/>
        </w:rPr>
        <w:t>treat,</w:t>
      </w:r>
      <w:r>
        <w:rPr>
          <w:rStyle w:val="DataTypeTok"/>
          <w:rFonts w:eastAsiaTheme="minorHAnsi"/>
        </w:rPr>
        <w:t>data</w:t>
      </w:r>
      <w:proofErr w:type="spellEnd"/>
      <w:proofErr w:type="gramEnd"/>
      <w:r>
        <w:rPr>
          <w:rStyle w:val="DataTypeTok"/>
          <w:rFonts w:eastAsiaTheme="minorHAnsi"/>
        </w:rPr>
        <w:t>=</w:t>
      </w:r>
      <w:proofErr w:type="spellStart"/>
      <w:r>
        <w:rPr>
          <w:rStyle w:val="NormalTok"/>
        </w:rPr>
        <w:t>pts.df,</w:t>
      </w:r>
      <w:r>
        <w:rPr>
          <w:rStyle w:val="DataTypeTok"/>
          <w:rFonts w:eastAsiaTheme="minorHAnsi"/>
        </w:rPr>
        <w:t>col</w:t>
      </w:r>
      <w:proofErr w:type="spellEnd"/>
      <w:r>
        <w:rPr>
          <w:rStyle w:val="DataTypeTok"/>
          <w:rFonts w:eastAsiaTheme="minorHAnsi"/>
        </w:rPr>
        <w:t>=</w:t>
      </w:r>
      <w:r>
        <w:rPr>
          <w:rStyle w:val="NormalTok"/>
        </w:rPr>
        <w:t>(</w:t>
      </w:r>
      <w:r>
        <w:rPr>
          <w:rStyle w:val="DecValTok"/>
        </w:rPr>
        <w:t>1</w:t>
      </w:r>
      <w:r>
        <w:rPr>
          <w:rStyle w:val="OperatorTok"/>
        </w:rPr>
        <w:t>:</w:t>
      </w:r>
      <w:r>
        <w:rPr>
          <w:rStyle w:val="DecValTok"/>
        </w:rPr>
        <w:t>4</w:t>
      </w:r>
      <w:r>
        <w:rPr>
          <w:rStyle w:val="NormalTok"/>
        </w:rPr>
        <w:t>)</w:t>
      </w:r>
      <w:r>
        <w:rPr>
          <w:rStyle w:val="OperatorTok"/>
        </w:rPr>
        <w:t>+</w:t>
      </w:r>
      <w:r>
        <w:rPr>
          <w:rStyle w:val="DecValTok"/>
        </w:rPr>
        <w:t>1</w:t>
      </w:r>
      <w:r>
        <w:rPr>
          <w:rStyle w:val="NormalTok"/>
        </w:rPr>
        <w:t>)</w:t>
      </w:r>
    </w:p>
    <w:p w14:paraId="538E8AC2" w14:textId="6713A601" w:rsidR="00BD1617" w:rsidRDefault="00BD1617" w:rsidP="00BD1617">
      <w:pPr>
        <w:pStyle w:val="SourceCode"/>
      </w:pPr>
      <w:r>
        <w:rPr>
          <w:noProof/>
        </w:rPr>
        <w:drawing>
          <wp:inline distT="0" distB="0" distL="114935" distR="114935" wp14:anchorId="0AADC394" wp14:editId="4734AEF3">
            <wp:extent cx="4620260" cy="36963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14:paraId="561699A7" w14:textId="77777777" w:rsidR="00BD1617" w:rsidRDefault="00BD1617" w:rsidP="00BD1617">
      <w:pPr>
        <w:pStyle w:val="SourceCode"/>
      </w:pPr>
      <w:r>
        <w:rPr>
          <w:rStyle w:val="NormalTok"/>
        </w:rPr>
        <w:t>aov1 =</w:t>
      </w:r>
      <w:r>
        <w:rPr>
          <w:rStyle w:val="StringTok"/>
        </w:rPr>
        <w:t xml:space="preserve"> </w:t>
      </w:r>
      <w:proofErr w:type="spellStart"/>
      <w:proofErr w:type="gramStart"/>
      <w:r>
        <w:rPr>
          <w:rStyle w:val="KeywordTok"/>
        </w:rPr>
        <w:t>aov</w:t>
      </w:r>
      <w:proofErr w:type="spellEnd"/>
      <w:r>
        <w:rPr>
          <w:rStyle w:val="NormalTok"/>
        </w:rPr>
        <w:t>(</w:t>
      </w:r>
      <w:proofErr w:type="spellStart"/>
      <w:proofErr w:type="gramEnd"/>
      <w:r>
        <w:rPr>
          <w:rStyle w:val="NormalTok"/>
        </w:rPr>
        <w:t>ptss</w:t>
      </w:r>
      <w:proofErr w:type="spellEnd"/>
      <w:r>
        <w:rPr>
          <w:rStyle w:val="NormalTok"/>
        </w:rPr>
        <w:t xml:space="preserve"> </w:t>
      </w:r>
      <w:r>
        <w:rPr>
          <w:rStyle w:val="OperatorTok"/>
        </w:rPr>
        <w:t>~</w:t>
      </w:r>
      <w:r>
        <w:rPr>
          <w:rStyle w:val="StringTok"/>
        </w:rPr>
        <w:t xml:space="preserve"> </w:t>
      </w:r>
      <w:r>
        <w:rPr>
          <w:rStyle w:val="NormalTok"/>
        </w:rPr>
        <w:t xml:space="preserve">treat, </w:t>
      </w:r>
      <w:r>
        <w:rPr>
          <w:rStyle w:val="DataTypeTok"/>
          <w:rFonts w:eastAsiaTheme="minorHAnsi"/>
        </w:rPr>
        <w:t>data =</w:t>
      </w:r>
      <w:r>
        <w:rPr>
          <w:rStyle w:val="NormalTok"/>
        </w:rPr>
        <w:t xml:space="preserve"> </w:t>
      </w:r>
      <w:proofErr w:type="spellStart"/>
      <w:r>
        <w:rPr>
          <w:rStyle w:val="NormalTok"/>
        </w:rPr>
        <w:t>pts.df</w:t>
      </w:r>
      <w:proofErr w:type="spellEnd"/>
      <w:r>
        <w:rPr>
          <w:rStyle w:val="NormalTok"/>
        </w:rPr>
        <w:t>)</w:t>
      </w:r>
      <w:r>
        <w:br/>
      </w:r>
      <w:r>
        <w:rPr>
          <w:rStyle w:val="KeywordTok"/>
        </w:rPr>
        <w:t>summary</w:t>
      </w:r>
      <w:r>
        <w:rPr>
          <w:rStyle w:val="NormalTok"/>
        </w:rPr>
        <w:t xml:space="preserve">(aov1) </w:t>
      </w:r>
    </w:p>
    <w:p w14:paraId="3DD4C086" w14:textId="77777777" w:rsidR="00BD1617" w:rsidRDefault="00BD1617" w:rsidP="00BD1617">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treat        </w:t>
      </w:r>
      <w:proofErr w:type="gramStart"/>
      <w:r>
        <w:rPr>
          <w:rStyle w:val="VerbatimChar"/>
        </w:rPr>
        <w:t>3  507.8</w:t>
      </w:r>
      <w:proofErr w:type="gramEnd"/>
      <w:r>
        <w:rPr>
          <w:rStyle w:val="VerbatimChar"/>
        </w:rPr>
        <w:t xml:space="preserve">  169.28   3.046 0.0394 *</w:t>
      </w:r>
      <w:r>
        <w:br/>
      </w:r>
      <w:r>
        <w:rPr>
          <w:rStyle w:val="VerbatimChar"/>
        </w:rPr>
        <w:t xml:space="preserve">Residuals   41 2278.7   55.58                 </w:t>
      </w:r>
      <w:r>
        <w:br/>
      </w:r>
      <w:r>
        <w:rPr>
          <w:rStyle w:val="VerbatimChar"/>
        </w:rPr>
        <w:t>---</w:t>
      </w:r>
      <w:r>
        <w:br/>
      </w:r>
      <w:proofErr w:type="spellStart"/>
      <w:r>
        <w:rPr>
          <w:rStyle w:val="VerbatimChar"/>
        </w:rPr>
        <w:t>Signif</w:t>
      </w:r>
      <w:proofErr w:type="spellEnd"/>
      <w:r>
        <w:rPr>
          <w:rStyle w:val="VerbatimChar"/>
        </w:rPr>
        <w:t>. codes:  0 '***' 0.001 '**' 0.01 '*' 0.05 '.' 0.1 ' ' 1</w:t>
      </w:r>
    </w:p>
    <w:p w14:paraId="6FAB52FD" w14:textId="77777777" w:rsidR="00BD1617" w:rsidRDefault="00BD1617" w:rsidP="00BD1617">
      <w:pPr>
        <w:pStyle w:val="SourceCode"/>
      </w:pPr>
      <w:proofErr w:type="spellStart"/>
      <w:r>
        <w:rPr>
          <w:rStyle w:val="NormalTok"/>
        </w:rPr>
        <w:lastRenderedPageBreak/>
        <w:t>gmus</w:t>
      </w:r>
      <w:proofErr w:type="spellEnd"/>
      <w:r>
        <w:rPr>
          <w:rStyle w:val="NormalTok"/>
        </w:rPr>
        <w:t xml:space="preserve"> =</w:t>
      </w:r>
      <w:r>
        <w:rPr>
          <w:rStyle w:val="StringTok"/>
        </w:rPr>
        <w:t xml:space="preserve"> </w:t>
      </w:r>
      <w:proofErr w:type="gramStart"/>
      <w:r>
        <w:rPr>
          <w:rStyle w:val="KeywordTok"/>
        </w:rPr>
        <w:t>with</w:t>
      </w:r>
      <w:r>
        <w:rPr>
          <w:rStyle w:val="NormalTok"/>
        </w:rPr>
        <w:t>(</w:t>
      </w:r>
      <w:proofErr w:type="spellStart"/>
      <w:proofErr w:type="gramEnd"/>
      <w:r>
        <w:rPr>
          <w:rStyle w:val="NormalTok"/>
        </w:rPr>
        <w:t>pts.df</w:t>
      </w:r>
      <w:proofErr w:type="spellEnd"/>
      <w:r>
        <w:rPr>
          <w:rStyle w:val="NormalTok"/>
        </w:rPr>
        <w:t xml:space="preserve">, </w:t>
      </w:r>
      <w:r>
        <w:rPr>
          <w:rStyle w:val="KeywordTok"/>
        </w:rPr>
        <w:t>aggregate</w:t>
      </w:r>
      <w:r>
        <w:rPr>
          <w:rStyle w:val="NormalTok"/>
        </w:rPr>
        <w:t>(</w:t>
      </w:r>
      <w:proofErr w:type="spellStart"/>
      <w:r>
        <w:rPr>
          <w:rStyle w:val="NormalTok"/>
        </w:rPr>
        <w:t>ptss</w:t>
      </w:r>
      <w:proofErr w:type="spellEnd"/>
      <w:r>
        <w:rPr>
          <w:rStyle w:val="NormalTok"/>
        </w:rPr>
        <w:t xml:space="preserve"> </w:t>
      </w:r>
      <w:r>
        <w:rPr>
          <w:rStyle w:val="OperatorTok"/>
        </w:rPr>
        <w:t>~</w:t>
      </w:r>
      <w:r>
        <w:rPr>
          <w:rStyle w:val="StringTok"/>
        </w:rPr>
        <w:t xml:space="preserve"> </w:t>
      </w:r>
      <w:r>
        <w:rPr>
          <w:rStyle w:val="NormalTok"/>
        </w:rPr>
        <w:t xml:space="preserve">treat, </w:t>
      </w:r>
      <w:r>
        <w:rPr>
          <w:rStyle w:val="DataTypeTok"/>
          <w:rFonts w:eastAsiaTheme="minorHAnsi"/>
        </w:rPr>
        <w:t>FUN=</w:t>
      </w:r>
      <w:r>
        <w:rPr>
          <w:rStyle w:val="NormalTok"/>
        </w:rPr>
        <w:t>mean))</w:t>
      </w:r>
      <w:r>
        <w:br/>
      </w:r>
      <w:proofErr w:type="spellStart"/>
      <w:r>
        <w:rPr>
          <w:rStyle w:val="NormalTok"/>
        </w:rPr>
        <w:t>gmus</w:t>
      </w:r>
      <w:proofErr w:type="spellEnd"/>
    </w:p>
    <w:p w14:paraId="1A9BA727" w14:textId="77777777" w:rsidR="00BD1617" w:rsidRDefault="00BD1617" w:rsidP="00BD1617">
      <w:pPr>
        <w:pStyle w:val="SourceCode"/>
      </w:pPr>
      <w:r>
        <w:rPr>
          <w:rStyle w:val="VerbatimChar"/>
        </w:rPr>
        <w:t xml:space="preserve">  treat     </w:t>
      </w:r>
      <w:proofErr w:type="spellStart"/>
      <w:r>
        <w:rPr>
          <w:rStyle w:val="VerbatimChar"/>
        </w:rPr>
        <w:t>ptss</w:t>
      </w:r>
      <w:proofErr w:type="spellEnd"/>
      <w:r>
        <w:br/>
      </w:r>
      <w:r>
        <w:rPr>
          <w:rStyle w:val="VerbatimChar"/>
        </w:rPr>
        <w:t>1   SIT 11.07143</w:t>
      </w:r>
      <w:r>
        <w:br/>
      </w:r>
      <w:r>
        <w:rPr>
          <w:rStyle w:val="VerbatimChar"/>
        </w:rPr>
        <w:t>2    PE 15.40000</w:t>
      </w:r>
      <w:r>
        <w:br/>
      </w:r>
      <w:r>
        <w:rPr>
          <w:rStyle w:val="VerbatimChar"/>
        </w:rPr>
        <w:t>3    SC 18.09091</w:t>
      </w:r>
      <w:r>
        <w:br/>
      </w:r>
      <w:r>
        <w:rPr>
          <w:rStyle w:val="VerbatimChar"/>
        </w:rPr>
        <w:t>4    WL 19.50000</w:t>
      </w:r>
    </w:p>
    <w:p w14:paraId="40A377C7" w14:textId="77777777" w:rsidR="00BD1617" w:rsidRDefault="00BD1617" w:rsidP="00BD1617">
      <w:pPr>
        <w:pStyle w:val="SourceCode"/>
      </w:pPr>
      <w:r>
        <w:rPr>
          <w:rStyle w:val="NormalTok"/>
        </w:rPr>
        <w:t>tk1 =</w:t>
      </w:r>
      <w:r>
        <w:rPr>
          <w:rStyle w:val="StringTok"/>
        </w:rPr>
        <w:t xml:space="preserve"> </w:t>
      </w:r>
      <w:proofErr w:type="spellStart"/>
      <w:r>
        <w:rPr>
          <w:rStyle w:val="KeywordTok"/>
        </w:rPr>
        <w:t>TukeyHSD</w:t>
      </w:r>
      <w:proofErr w:type="spellEnd"/>
      <w:r>
        <w:rPr>
          <w:rStyle w:val="NormalTok"/>
        </w:rPr>
        <w:t>(aov1)</w:t>
      </w:r>
      <w:r>
        <w:br/>
      </w:r>
      <w:r>
        <w:rPr>
          <w:rStyle w:val="NormalTok"/>
        </w:rPr>
        <w:t>tk1</w:t>
      </w:r>
    </w:p>
    <w:p w14:paraId="5A36DA2B" w14:textId="77777777" w:rsidR="00BD1617" w:rsidRDefault="00BD1617" w:rsidP="00BD1617">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w:t>
      </w:r>
      <w:proofErr w:type="spellStart"/>
      <w:r>
        <w:rPr>
          <w:rStyle w:val="VerbatimChar"/>
        </w:rPr>
        <w:t>aov</w:t>
      </w:r>
      <w:proofErr w:type="spellEnd"/>
      <w:r>
        <w:rPr>
          <w:rStyle w:val="VerbatimChar"/>
        </w:rPr>
        <w:t xml:space="preserve">(formula = </w:t>
      </w:r>
      <w:proofErr w:type="spellStart"/>
      <w:r>
        <w:rPr>
          <w:rStyle w:val="VerbatimChar"/>
        </w:rPr>
        <w:t>ptss</w:t>
      </w:r>
      <w:proofErr w:type="spellEnd"/>
      <w:r>
        <w:rPr>
          <w:rStyle w:val="VerbatimChar"/>
        </w:rPr>
        <w:t xml:space="preserve"> ~ treat, data = </w:t>
      </w:r>
      <w:proofErr w:type="spellStart"/>
      <w:r>
        <w:rPr>
          <w:rStyle w:val="VerbatimChar"/>
        </w:rPr>
        <w:t>pts.df</w:t>
      </w:r>
      <w:proofErr w:type="spellEnd"/>
      <w:r>
        <w:rPr>
          <w:rStyle w:val="VerbatimChar"/>
        </w:rPr>
        <w:t>)</w:t>
      </w:r>
      <w:r>
        <w:br/>
      </w:r>
      <w:r>
        <w:br/>
      </w:r>
      <w:r>
        <w:rPr>
          <w:rStyle w:val="VerbatimChar"/>
        </w:rPr>
        <w:t>$treat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PE-SIT 4.328571 -3.9364832 12.59363 0.5051618</w:t>
      </w:r>
      <w:r>
        <w:br/>
      </w:r>
      <w:r>
        <w:rPr>
          <w:rStyle w:val="VerbatimChar"/>
        </w:rPr>
        <w:t>SC-SIT 7.019481 -1.0234398 15.06240 0.1062481</w:t>
      </w:r>
      <w:r>
        <w:br/>
      </w:r>
      <w:r>
        <w:rPr>
          <w:rStyle w:val="VerbatimChar"/>
        </w:rPr>
        <w:t>WL-SIT 8.428571  0.1635168 16.69363 0.0441454</w:t>
      </w:r>
      <w:r>
        <w:br/>
      </w:r>
      <w:r>
        <w:rPr>
          <w:rStyle w:val="VerbatimChar"/>
        </w:rPr>
        <w:t>SC-PE  2.690909 -6.0311179 11.41294 0.8417772</w:t>
      </w:r>
      <w:r>
        <w:br/>
      </w:r>
      <w:r>
        <w:rPr>
          <w:rStyle w:val="VerbatimChar"/>
        </w:rPr>
        <w:t>WL-PE  4.100000 -4.8272793 13.02728 0.6118884</w:t>
      </w:r>
      <w:r>
        <w:br/>
      </w:r>
      <w:r>
        <w:rPr>
          <w:rStyle w:val="VerbatimChar"/>
        </w:rPr>
        <w:t>WL-SC  1.409091 -7.3129361 10.13112 0.9725237</w:t>
      </w:r>
    </w:p>
    <w:p w14:paraId="77D45325" w14:textId="77777777" w:rsidR="00BD1617" w:rsidRPr="00BD1617" w:rsidRDefault="00BD1617" w:rsidP="00BD1617">
      <w:pPr>
        <w:pStyle w:val="SourceCode"/>
      </w:pPr>
    </w:p>
    <w:p w14:paraId="69B269A3" w14:textId="77777777" w:rsidR="00F25874" w:rsidRPr="00D0003A" w:rsidRDefault="00F25874"/>
    <w:p w14:paraId="78649919" w14:textId="77777777" w:rsidR="00217A88" w:rsidRPr="00D0003A" w:rsidRDefault="004F23B1">
      <w:r w:rsidRPr="00D0003A">
        <w:tab/>
      </w:r>
      <w:r w:rsidRPr="00D0003A">
        <w:tab/>
      </w:r>
    </w:p>
    <w:p w14:paraId="46524898" w14:textId="77777777" w:rsidR="00217A88" w:rsidRPr="00D0003A" w:rsidRDefault="004F23B1">
      <w:r w:rsidRPr="00D0003A">
        <w:tab/>
      </w:r>
      <w:r w:rsidRPr="00D0003A">
        <w:tab/>
      </w:r>
      <w:r w:rsidRPr="00D0003A">
        <w:tab/>
      </w:r>
      <w:r w:rsidRPr="00D0003A">
        <w:tab/>
      </w:r>
    </w:p>
    <w:p w14:paraId="5DB7DA71" w14:textId="77777777" w:rsidR="00217A88" w:rsidRPr="00D0003A" w:rsidRDefault="004F23B1">
      <w:r w:rsidRPr="00D0003A">
        <w:tab/>
      </w:r>
      <w:r w:rsidRPr="00D0003A">
        <w:tab/>
      </w:r>
      <w:r w:rsidRPr="00D0003A">
        <w:tab/>
      </w:r>
    </w:p>
    <w:p w14:paraId="7143F81D" w14:textId="77777777" w:rsidR="00217A88" w:rsidRPr="00D0003A" w:rsidRDefault="004F23B1">
      <w:r w:rsidRPr="00D0003A">
        <w:tab/>
      </w:r>
      <w:r w:rsidRPr="00D0003A">
        <w:tab/>
      </w:r>
    </w:p>
    <w:p w14:paraId="57927349" w14:textId="77777777" w:rsidR="00217A88" w:rsidRPr="00D0003A" w:rsidRDefault="00217A88">
      <w:pPr>
        <w:rPr>
          <w:b/>
        </w:rPr>
      </w:pPr>
    </w:p>
    <w:p w14:paraId="285D9003" w14:textId="77777777" w:rsidR="00217A88" w:rsidRPr="00D0003A" w:rsidRDefault="004F23B1">
      <w:r w:rsidRPr="00D0003A">
        <w:tab/>
      </w:r>
      <w:r w:rsidRPr="00D0003A">
        <w:tab/>
      </w:r>
      <w:r w:rsidRPr="00D0003A">
        <w:tab/>
      </w:r>
      <w:r w:rsidRPr="00D0003A">
        <w:tab/>
      </w:r>
    </w:p>
    <w:p w14:paraId="286A8A6C" w14:textId="77777777" w:rsidR="00217A88" w:rsidRPr="00D0003A" w:rsidRDefault="004F23B1">
      <w:r w:rsidRPr="00D0003A">
        <w:tab/>
      </w:r>
      <w:r w:rsidRPr="00D0003A">
        <w:tab/>
      </w:r>
      <w:r w:rsidRPr="00D0003A">
        <w:tab/>
      </w:r>
    </w:p>
    <w:p w14:paraId="1A4D2814" w14:textId="77777777" w:rsidR="00217A88" w:rsidRPr="00D0003A" w:rsidRDefault="004F23B1">
      <w:r w:rsidRPr="00D0003A">
        <w:tab/>
      </w:r>
      <w:r w:rsidRPr="00D0003A">
        <w:tab/>
      </w:r>
    </w:p>
    <w:p w14:paraId="1D074EC0" w14:textId="77777777" w:rsidR="00217A88" w:rsidRPr="00D0003A" w:rsidRDefault="004F23B1">
      <w:r w:rsidRPr="00D0003A">
        <w:tab/>
      </w:r>
      <w:r w:rsidRPr="00D0003A">
        <w:tab/>
      </w:r>
    </w:p>
    <w:p w14:paraId="3C64DA2A" w14:textId="77777777" w:rsidR="00217A88" w:rsidRPr="00D0003A" w:rsidRDefault="004F23B1">
      <w:pPr>
        <w:spacing w:line="240" w:lineRule="auto"/>
      </w:pPr>
      <w:r w:rsidRPr="00D0003A">
        <w:tab/>
      </w:r>
      <w:r w:rsidRPr="00D0003A">
        <w:tab/>
      </w:r>
      <w:r w:rsidRPr="00D0003A">
        <w:tab/>
      </w:r>
    </w:p>
    <w:p w14:paraId="041262DD" w14:textId="77777777" w:rsidR="00217A88" w:rsidRPr="00D0003A" w:rsidRDefault="00217A88">
      <w:pPr>
        <w:spacing w:line="240" w:lineRule="auto"/>
      </w:pPr>
    </w:p>
    <w:p w14:paraId="50677773" w14:textId="77777777" w:rsidR="00217A88" w:rsidRPr="00D0003A" w:rsidRDefault="00217A88"/>
    <w:p w14:paraId="2C5E5557" w14:textId="77777777" w:rsidR="00217A88" w:rsidRPr="00D0003A" w:rsidRDefault="00217A88">
      <w:pPr>
        <w:pBdr>
          <w:top w:val="nil"/>
          <w:left w:val="nil"/>
          <w:bottom w:val="nil"/>
          <w:right w:val="nil"/>
          <w:between w:val="nil"/>
        </w:pBdr>
        <w:ind w:firstLine="720"/>
      </w:pPr>
    </w:p>
    <w:sectPr w:rsidR="00217A88" w:rsidRPr="00D0003A">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1A6FF" w14:textId="77777777" w:rsidR="00D578CF" w:rsidRDefault="00D578CF">
      <w:pPr>
        <w:spacing w:line="240" w:lineRule="auto"/>
      </w:pPr>
      <w:r>
        <w:separator/>
      </w:r>
    </w:p>
  </w:endnote>
  <w:endnote w:type="continuationSeparator" w:id="0">
    <w:p w14:paraId="01634414" w14:textId="77777777" w:rsidR="00D578CF" w:rsidRDefault="00D57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865B4" w14:textId="77777777" w:rsidR="00D578CF" w:rsidRDefault="00D578CF">
      <w:pPr>
        <w:spacing w:line="240" w:lineRule="auto"/>
      </w:pPr>
      <w:r>
        <w:separator/>
      </w:r>
    </w:p>
  </w:footnote>
  <w:footnote w:type="continuationSeparator" w:id="0">
    <w:p w14:paraId="11F36762" w14:textId="77777777" w:rsidR="00D578CF" w:rsidRDefault="00D57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1172C" w14:textId="77777777" w:rsidR="00217A88" w:rsidRDefault="00217A88">
    <w:pPr>
      <w:pBdr>
        <w:top w:val="nil"/>
        <w:left w:val="nil"/>
        <w:bottom w:val="nil"/>
        <w:right w:val="nil"/>
        <w:between w:val="nil"/>
      </w:pBdr>
      <w:spacing w:before="9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DFF73" w14:textId="77777777" w:rsidR="00217A88" w:rsidRDefault="00217A88">
    <w:pPr>
      <w:pBdr>
        <w:top w:val="nil"/>
        <w:left w:val="nil"/>
        <w:bottom w:val="nil"/>
        <w:right w:val="nil"/>
        <w:between w:val="nil"/>
      </w:pBdr>
      <w:spacing w:before="9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88"/>
    <w:rsid w:val="00107063"/>
    <w:rsid w:val="001C1C2F"/>
    <w:rsid w:val="00217A88"/>
    <w:rsid w:val="002B4C3D"/>
    <w:rsid w:val="004F23B1"/>
    <w:rsid w:val="00851357"/>
    <w:rsid w:val="00BD0066"/>
    <w:rsid w:val="00BD1617"/>
    <w:rsid w:val="00C234FB"/>
    <w:rsid w:val="00D0003A"/>
    <w:rsid w:val="00D578CF"/>
    <w:rsid w:val="00E11FEE"/>
    <w:rsid w:val="00EE1322"/>
    <w:rsid w:val="00F25874"/>
    <w:rsid w:val="00F96B19"/>
    <w:rsid w:val="00FF4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018916"/>
  <w15:docId w15:val="{783B8510-82D6-D541-9116-ECEDE62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5874"/>
    <w:pPr>
      <w:spacing w:before="100" w:beforeAutospacing="1" w:after="100" w:afterAutospacing="1" w:line="240" w:lineRule="auto"/>
    </w:pPr>
    <w:rPr>
      <w:lang w:val="en-US"/>
    </w:rPr>
  </w:style>
  <w:style w:type="character" w:customStyle="1" w:styleId="VerbatimChar">
    <w:name w:val="Verbatim Char"/>
    <w:basedOn w:val="DefaultParagraphFont"/>
    <w:link w:val="SourceCode"/>
    <w:qFormat/>
    <w:rsid w:val="00D0003A"/>
    <w:rPr>
      <w:rFonts w:ascii="Consolas" w:hAnsi="Consolas"/>
      <w:sz w:val="22"/>
      <w:shd w:val="clear" w:color="auto" w:fill="F8F8F8"/>
    </w:rPr>
  </w:style>
  <w:style w:type="paragraph" w:styleId="BodyText">
    <w:name w:val="Body Text"/>
    <w:basedOn w:val="Normal"/>
    <w:link w:val="BodyTextChar"/>
    <w:qFormat/>
    <w:rsid w:val="00D0003A"/>
    <w:pPr>
      <w:spacing w:before="180" w:after="180" w:line="240" w:lineRule="auto"/>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D0003A"/>
    <w:rPr>
      <w:rFonts w:asciiTheme="minorHAnsi" w:eastAsiaTheme="minorHAnsi" w:hAnsiTheme="minorHAnsi" w:cstheme="minorBidi"/>
      <w:lang w:val="en-US" w:eastAsia="en-US"/>
    </w:rPr>
  </w:style>
  <w:style w:type="paragraph" w:customStyle="1" w:styleId="Compact">
    <w:name w:val="Compact"/>
    <w:basedOn w:val="BodyText"/>
    <w:qFormat/>
    <w:rsid w:val="00D0003A"/>
    <w:pPr>
      <w:spacing w:before="36" w:after="36"/>
    </w:pPr>
  </w:style>
  <w:style w:type="paragraph" w:customStyle="1" w:styleId="SourceCode">
    <w:name w:val="Source Code"/>
    <w:basedOn w:val="Normal"/>
    <w:link w:val="VerbatimChar"/>
    <w:qFormat/>
    <w:rsid w:val="00D0003A"/>
    <w:pPr>
      <w:shd w:val="clear" w:color="auto" w:fill="F8F8F8"/>
      <w:spacing w:after="200" w:line="240" w:lineRule="auto"/>
    </w:pPr>
    <w:rPr>
      <w:rFonts w:ascii="Consolas" w:hAnsi="Consolas"/>
      <w:sz w:val="22"/>
    </w:rPr>
  </w:style>
  <w:style w:type="table" w:customStyle="1" w:styleId="Table">
    <w:name w:val="Table"/>
    <w:semiHidden/>
    <w:unhideWhenUsed/>
    <w:qFormat/>
    <w:rsid w:val="00D0003A"/>
    <w:pPr>
      <w:spacing w:line="240" w:lineRule="auto"/>
    </w:pPr>
    <w:rPr>
      <w:rFonts w:asciiTheme="minorHAnsi" w:eastAsiaTheme="minorHAnsi" w:hAnsiTheme="minorHAnsi" w:cstheme="minorBidi"/>
      <w:lang w:val="en-US" w:eastAsia="en-US"/>
    </w:rPr>
    <w:tblPr>
      <w:tblInd w:w="0" w:type="dxa"/>
      <w:tblCellMar>
        <w:top w:w="0" w:type="dxa"/>
        <w:left w:w="108" w:type="dxa"/>
        <w:bottom w:w="0" w:type="dxa"/>
        <w:right w:w="108" w:type="dxa"/>
      </w:tblCellMar>
    </w:tblPr>
  </w:style>
  <w:style w:type="character" w:customStyle="1" w:styleId="KeywordTok">
    <w:name w:val="KeywordTok"/>
    <w:basedOn w:val="VerbatimChar"/>
    <w:qFormat/>
    <w:rsid w:val="00BD1617"/>
    <w:rPr>
      <w:rFonts w:ascii="Consolas" w:hAnsi="Consolas"/>
      <w:color w:val="204A87"/>
      <w:sz w:val="22"/>
      <w:shd w:val="clear" w:color="auto" w:fill="F8F8F8"/>
    </w:rPr>
  </w:style>
  <w:style w:type="character" w:customStyle="1" w:styleId="DataTypeTok">
    <w:name w:val="DataTypeTok"/>
    <w:basedOn w:val="VerbatimChar"/>
    <w:qFormat/>
    <w:rsid w:val="00BD1617"/>
    <w:rPr>
      <w:rFonts w:ascii="Consolas" w:hAnsi="Consolas"/>
      <w:color w:val="204A87"/>
      <w:sz w:val="22"/>
      <w:shd w:val="clear" w:color="auto" w:fill="F8F8F8"/>
    </w:rPr>
  </w:style>
  <w:style w:type="character" w:customStyle="1" w:styleId="StringTok">
    <w:name w:val="StringTok"/>
    <w:basedOn w:val="VerbatimChar"/>
    <w:qFormat/>
    <w:rsid w:val="00BD1617"/>
    <w:rPr>
      <w:rFonts w:ascii="Consolas" w:hAnsi="Consolas"/>
      <w:color w:val="4E9A06"/>
      <w:sz w:val="22"/>
      <w:shd w:val="clear" w:color="auto" w:fill="F8F8F8"/>
    </w:rPr>
  </w:style>
  <w:style w:type="character" w:customStyle="1" w:styleId="CommentTok">
    <w:name w:val="CommentTok"/>
    <w:basedOn w:val="VerbatimChar"/>
    <w:qFormat/>
    <w:rsid w:val="00BD1617"/>
    <w:rPr>
      <w:rFonts w:ascii="Consolas" w:hAnsi="Consolas"/>
      <w:i/>
      <w:color w:val="8F5902"/>
      <w:sz w:val="22"/>
      <w:shd w:val="clear" w:color="auto" w:fill="F8F8F8"/>
    </w:rPr>
  </w:style>
  <w:style w:type="character" w:customStyle="1" w:styleId="OperatorTok">
    <w:name w:val="OperatorTok"/>
    <w:basedOn w:val="VerbatimChar"/>
    <w:qFormat/>
    <w:rsid w:val="00BD1617"/>
    <w:rPr>
      <w:rFonts w:ascii="Consolas" w:hAnsi="Consolas"/>
      <w:color w:val="CE5C00"/>
      <w:sz w:val="22"/>
      <w:shd w:val="clear" w:color="auto" w:fill="F8F8F8"/>
    </w:rPr>
  </w:style>
  <w:style w:type="character" w:customStyle="1" w:styleId="AlertTok">
    <w:name w:val="AlertTok"/>
    <w:basedOn w:val="VerbatimChar"/>
    <w:qFormat/>
    <w:rsid w:val="00BD1617"/>
    <w:rPr>
      <w:rFonts w:ascii="Consolas" w:hAnsi="Consolas"/>
      <w:color w:val="EF2929"/>
      <w:sz w:val="22"/>
      <w:shd w:val="clear" w:color="auto" w:fill="F8F8F8"/>
    </w:rPr>
  </w:style>
  <w:style w:type="character" w:customStyle="1" w:styleId="NormalTok">
    <w:name w:val="NormalTok"/>
    <w:basedOn w:val="VerbatimChar"/>
    <w:qFormat/>
    <w:rsid w:val="00BD1617"/>
    <w:rPr>
      <w:rFonts w:ascii="Consolas" w:hAnsi="Consolas"/>
      <w:sz w:val="22"/>
      <w:shd w:val="clear" w:color="auto" w:fill="F8F8F8"/>
    </w:rPr>
  </w:style>
  <w:style w:type="character" w:customStyle="1" w:styleId="DecValTok">
    <w:name w:val="DecValTok"/>
    <w:basedOn w:val="VerbatimChar"/>
    <w:qFormat/>
    <w:rsid w:val="00BD1617"/>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6225">
      <w:bodyDiv w:val="1"/>
      <w:marLeft w:val="0"/>
      <w:marRight w:val="0"/>
      <w:marTop w:val="0"/>
      <w:marBottom w:val="0"/>
      <w:divBdr>
        <w:top w:val="none" w:sz="0" w:space="0" w:color="auto"/>
        <w:left w:val="none" w:sz="0" w:space="0" w:color="auto"/>
        <w:bottom w:val="none" w:sz="0" w:space="0" w:color="auto"/>
        <w:right w:val="none" w:sz="0" w:space="0" w:color="auto"/>
      </w:divBdr>
      <w:divsChild>
        <w:div w:id="1072701035">
          <w:marLeft w:val="0"/>
          <w:marRight w:val="0"/>
          <w:marTop w:val="0"/>
          <w:marBottom w:val="0"/>
          <w:divBdr>
            <w:top w:val="none" w:sz="0" w:space="0" w:color="auto"/>
            <w:left w:val="none" w:sz="0" w:space="0" w:color="auto"/>
            <w:bottom w:val="none" w:sz="0" w:space="0" w:color="auto"/>
            <w:right w:val="none" w:sz="0" w:space="0" w:color="auto"/>
          </w:divBdr>
          <w:divsChild>
            <w:div w:id="1687708244">
              <w:marLeft w:val="0"/>
              <w:marRight w:val="0"/>
              <w:marTop w:val="0"/>
              <w:marBottom w:val="0"/>
              <w:divBdr>
                <w:top w:val="none" w:sz="0" w:space="0" w:color="auto"/>
                <w:left w:val="none" w:sz="0" w:space="0" w:color="auto"/>
                <w:bottom w:val="none" w:sz="0" w:space="0" w:color="auto"/>
                <w:right w:val="none" w:sz="0" w:space="0" w:color="auto"/>
              </w:divBdr>
              <w:divsChild>
                <w:div w:id="218442481">
                  <w:marLeft w:val="0"/>
                  <w:marRight w:val="0"/>
                  <w:marTop w:val="0"/>
                  <w:marBottom w:val="0"/>
                  <w:divBdr>
                    <w:top w:val="none" w:sz="0" w:space="0" w:color="auto"/>
                    <w:left w:val="none" w:sz="0" w:space="0" w:color="auto"/>
                    <w:bottom w:val="none" w:sz="0" w:space="0" w:color="auto"/>
                    <w:right w:val="none" w:sz="0" w:space="0" w:color="auto"/>
                  </w:divBdr>
                </w:div>
              </w:divsChild>
            </w:div>
            <w:div w:id="1183939176">
              <w:marLeft w:val="0"/>
              <w:marRight w:val="0"/>
              <w:marTop w:val="0"/>
              <w:marBottom w:val="0"/>
              <w:divBdr>
                <w:top w:val="none" w:sz="0" w:space="0" w:color="auto"/>
                <w:left w:val="none" w:sz="0" w:space="0" w:color="auto"/>
                <w:bottom w:val="none" w:sz="0" w:space="0" w:color="auto"/>
                <w:right w:val="none" w:sz="0" w:space="0" w:color="auto"/>
              </w:divBdr>
              <w:divsChild>
                <w:div w:id="1598053054">
                  <w:marLeft w:val="0"/>
                  <w:marRight w:val="0"/>
                  <w:marTop w:val="0"/>
                  <w:marBottom w:val="0"/>
                  <w:divBdr>
                    <w:top w:val="none" w:sz="0" w:space="0" w:color="auto"/>
                    <w:left w:val="none" w:sz="0" w:space="0" w:color="auto"/>
                    <w:bottom w:val="none" w:sz="0" w:space="0" w:color="auto"/>
                    <w:right w:val="none" w:sz="0" w:space="0" w:color="auto"/>
                  </w:divBdr>
                </w:div>
              </w:divsChild>
            </w:div>
            <w:div w:id="796988482">
              <w:marLeft w:val="0"/>
              <w:marRight w:val="0"/>
              <w:marTop w:val="0"/>
              <w:marBottom w:val="0"/>
              <w:divBdr>
                <w:top w:val="none" w:sz="0" w:space="0" w:color="auto"/>
                <w:left w:val="none" w:sz="0" w:space="0" w:color="auto"/>
                <w:bottom w:val="none" w:sz="0" w:space="0" w:color="auto"/>
                <w:right w:val="none" w:sz="0" w:space="0" w:color="auto"/>
              </w:divBdr>
              <w:divsChild>
                <w:div w:id="563837071">
                  <w:marLeft w:val="0"/>
                  <w:marRight w:val="0"/>
                  <w:marTop w:val="0"/>
                  <w:marBottom w:val="0"/>
                  <w:divBdr>
                    <w:top w:val="none" w:sz="0" w:space="0" w:color="auto"/>
                    <w:left w:val="none" w:sz="0" w:space="0" w:color="auto"/>
                    <w:bottom w:val="none" w:sz="0" w:space="0" w:color="auto"/>
                    <w:right w:val="none" w:sz="0" w:space="0" w:color="auto"/>
                  </w:divBdr>
                </w:div>
              </w:divsChild>
            </w:div>
            <w:div w:id="1396585004">
              <w:marLeft w:val="0"/>
              <w:marRight w:val="0"/>
              <w:marTop w:val="0"/>
              <w:marBottom w:val="0"/>
              <w:divBdr>
                <w:top w:val="none" w:sz="0" w:space="0" w:color="auto"/>
                <w:left w:val="none" w:sz="0" w:space="0" w:color="auto"/>
                <w:bottom w:val="none" w:sz="0" w:space="0" w:color="auto"/>
                <w:right w:val="none" w:sz="0" w:space="0" w:color="auto"/>
              </w:divBdr>
              <w:divsChild>
                <w:div w:id="1955092318">
                  <w:marLeft w:val="0"/>
                  <w:marRight w:val="0"/>
                  <w:marTop w:val="0"/>
                  <w:marBottom w:val="0"/>
                  <w:divBdr>
                    <w:top w:val="none" w:sz="0" w:space="0" w:color="auto"/>
                    <w:left w:val="none" w:sz="0" w:space="0" w:color="auto"/>
                    <w:bottom w:val="none" w:sz="0" w:space="0" w:color="auto"/>
                    <w:right w:val="none" w:sz="0" w:space="0" w:color="auto"/>
                  </w:divBdr>
                  <w:divsChild>
                    <w:div w:id="1019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751">
              <w:marLeft w:val="0"/>
              <w:marRight w:val="0"/>
              <w:marTop w:val="0"/>
              <w:marBottom w:val="0"/>
              <w:divBdr>
                <w:top w:val="none" w:sz="0" w:space="0" w:color="auto"/>
                <w:left w:val="none" w:sz="0" w:space="0" w:color="auto"/>
                <w:bottom w:val="none" w:sz="0" w:space="0" w:color="auto"/>
                <w:right w:val="none" w:sz="0" w:space="0" w:color="auto"/>
              </w:divBdr>
              <w:divsChild>
                <w:div w:id="1208028921">
                  <w:marLeft w:val="0"/>
                  <w:marRight w:val="0"/>
                  <w:marTop w:val="0"/>
                  <w:marBottom w:val="0"/>
                  <w:divBdr>
                    <w:top w:val="none" w:sz="0" w:space="0" w:color="auto"/>
                    <w:left w:val="none" w:sz="0" w:space="0" w:color="auto"/>
                    <w:bottom w:val="none" w:sz="0" w:space="0" w:color="auto"/>
                    <w:right w:val="none" w:sz="0" w:space="0" w:color="auto"/>
                  </w:divBdr>
                </w:div>
                <w:div w:id="2128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2689">
      <w:bodyDiv w:val="1"/>
      <w:marLeft w:val="0"/>
      <w:marRight w:val="0"/>
      <w:marTop w:val="0"/>
      <w:marBottom w:val="0"/>
      <w:divBdr>
        <w:top w:val="none" w:sz="0" w:space="0" w:color="auto"/>
        <w:left w:val="none" w:sz="0" w:space="0" w:color="auto"/>
        <w:bottom w:val="none" w:sz="0" w:space="0" w:color="auto"/>
        <w:right w:val="none" w:sz="0" w:space="0" w:color="auto"/>
      </w:divBdr>
      <w:divsChild>
        <w:div w:id="990521958">
          <w:marLeft w:val="0"/>
          <w:marRight w:val="0"/>
          <w:marTop w:val="0"/>
          <w:marBottom w:val="0"/>
          <w:divBdr>
            <w:top w:val="none" w:sz="0" w:space="0" w:color="auto"/>
            <w:left w:val="none" w:sz="0" w:space="0" w:color="auto"/>
            <w:bottom w:val="none" w:sz="0" w:space="0" w:color="auto"/>
            <w:right w:val="none" w:sz="0" w:space="0" w:color="auto"/>
          </w:divBdr>
          <w:divsChild>
            <w:div w:id="2014256251">
              <w:marLeft w:val="0"/>
              <w:marRight w:val="0"/>
              <w:marTop w:val="0"/>
              <w:marBottom w:val="0"/>
              <w:divBdr>
                <w:top w:val="none" w:sz="0" w:space="0" w:color="auto"/>
                <w:left w:val="none" w:sz="0" w:space="0" w:color="auto"/>
                <w:bottom w:val="none" w:sz="0" w:space="0" w:color="auto"/>
                <w:right w:val="none" w:sz="0" w:space="0" w:color="auto"/>
              </w:divBdr>
              <w:divsChild>
                <w:div w:id="1448113810">
                  <w:marLeft w:val="0"/>
                  <w:marRight w:val="0"/>
                  <w:marTop w:val="0"/>
                  <w:marBottom w:val="0"/>
                  <w:divBdr>
                    <w:top w:val="none" w:sz="0" w:space="0" w:color="auto"/>
                    <w:left w:val="none" w:sz="0" w:space="0" w:color="auto"/>
                    <w:bottom w:val="none" w:sz="0" w:space="0" w:color="auto"/>
                    <w:right w:val="none" w:sz="0" w:space="0" w:color="auto"/>
                  </w:divBdr>
                  <w:divsChild>
                    <w:div w:id="10995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4061">
      <w:bodyDiv w:val="1"/>
      <w:marLeft w:val="0"/>
      <w:marRight w:val="0"/>
      <w:marTop w:val="0"/>
      <w:marBottom w:val="0"/>
      <w:divBdr>
        <w:top w:val="none" w:sz="0" w:space="0" w:color="auto"/>
        <w:left w:val="none" w:sz="0" w:space="0" w:color="auto"/>
        <w:bottom w:val="none" w:sz="0" w:space="0" w:color="auto"/>
        <w:right w:val="none" w:sz="0" w:space="0" w:color="auto"/>
      </w:divBdr>
      <w:divsChild>
        <w:div w:id="474953796">
          <w:marLeft w:val="0"/>
          <w:marRight w:val="0"/>
          <w:marTop w:val="0"/>
          <w:marBottom w:val="0"/>
          <w:divBdr>
            <w:top w:val="none" w:sz="0" w:space="0" w:color="auto"/>
            <w:left w:val="none" w:sz="0" w:space="0" w:color="auto"/>
            <w:bottom w:val="none" w:sz="0" w:space="0" w:color="auto"/>
            <w:right w:val="none" w:sz="0" w:space="0" w:color="auto"/>
          </w:divBdr>
          <w:divsChild>
            <w:div w:id="229577953">
              <w:marLeft w:val="0"/>
              <w:marRight w:val="0"/>
              <w:marTop w:val="0"/>
              <w:marBottom w:val="0"/>
              <w:divBdr>
                <w:top w:val="none" w:sz="0" w:space="0" w:color="auto"/>
                <w:left w:val="none" w:sz="0" w:space="0" w:color="auto"/>
                <w:bottom w:val="none" w:sz="0" w:space="0" w:color="auto"/>
                <w:right w:val="none" w:sz="0" w:space="0" w:color="auto"/>
              </w:divBdr>
              <w:divsChild>
                <w:div w:id="344020678">
                  <w:marLeft w:val="0"/>
                  <w:marRight w:val="0"/>
                  <w:marTop w:val="0"/>
                  <w:marBottom w:val="0"/>
                  <w:divBdr>
                    <w:top w:val="none" w:sz="0" w:space="0" w:color="auto"/>
                    <w:left w:val="none" w:sz="0" w:space="0" w:color="auto"/>
                    <w:bottom w:val="none" w:sz="0" w:space="0" w:color="auto"/>
                    <w:right w:val="none" w:sz="0" w:space="0" w:color="auto"/>
                  </w:divBdr>
                  <w:divsChild>
                    <w:div w:id="312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961495">
      <w:bodyDiv w:val="1"/>
      <w:marLeft w:val="0"/>
      <w:marRight w:val="0"/>
      <w:marTop w:val="0"/>
      <w:marBottom w:val="0"/>
      <w:divBdr>
        <w:top w:val="none" w:sz="0" w:space="0" w:color="auto"/>
        <w:left w:val="none" w:sz="0" w:space="0" w:color="auto"/>
        <w:bottom w:val="none" w:sz="0" w:space="0" w:color="auto"/>
        <w:right w:val="none" w:sz="0" w:space="0" w:color="auto"/>
      </w:divBdr>
      <w:divsChild>
        <w:div w:id="1883786984">
          <w:marLeft w:val="0"/>
          <w:marRight w:val="0"/>
          <w:marTop w:val="0"/>
          <w:marBottom w:val="0"/>
          <w:divBdr>
            <w:top w:val="none" w:sz="0" w:space="0" w:color="auto"/>
            <w:left w:val="none" w:sz="0" w:space="0" w:color="auto"/>
            <w:bottom w:val="none" w:sz="0" w:space="0" w:color="auto"/>
            <w:right w:val="none" w:sz="0" w:space="0" w:color="auto"/>
          </w:divBdr>
          <w:divsChild>
            <w:div w:id="1353532087">
              <w:marLeft w:val="0"/>
              <w:marRight w:val="0"/>
              <w:marTop w:val="0"/>
              <w:marBottom w:val="0"/>
              <w:divBdr>
                <w:top w:val="none" w:sz="0" w:space="0" w:color="auto"/>
                <w:left w:val="none" w:sz="0" w:space="0" w:color="auto"/>
                <w:bottom w:val="none" w:sz="0" w:space="0" w:color="auto"/>
                <w:right w:val="none" w:sz="0" w:space="0" w:color="auto"/>
              </w:divBdr>
              <w:divsChild>
                <w:div w:id="10155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1928">
      <w:bodyDiv w:val="1"/>
      <w:marLeft w:val="0"/>
      <w:marRight w:val="0"/>
      <w:marTop w:val="0"/>
      <w:marBottom w:val="0"/>
      <w:divBdr>
        <w:top w:val="none" w:sz="0" w:space="0" w:color="auto"/>
        <w:left w:val="none" w:sz="0" w:space="0" w:color="auto"/>
        <w:bottom w:val="none" w:sz="0" w:space="0" w:color="auto"/>
        <w:right w:val="none" w:sz="0" w:space="0" w:color="auto"/>
      </w:divBdr>
      <w:divsChild>
        <w:div w:id="517279361">
          <w:marLeft w:val="0"/>
          <w:marRight w:val="0"/>
          <w:marTop w:val="0"/>
          <w:marBottom w:val="0"/>
          <w:divBdr>
            <w:top w:val="none" w:sz="0" w:space="0" w:color="auto"/>
            <w:left w:val="none" w:sz="0" w:space="0" w:color="auto"/>
            <w:bottom w:val="none" w:sz="0" w:space="0" w:color="auto"/>
            <w:right w:val="none" w:sz="0" w:space="0" w:color="auto"/>
          </w:divBdr>
          <w:divsChild>
            <w:div w:id="742684384">
              <w:marLeft w:val="0"/>
              <w:marRight w:val="0"/>
              <w:marTop w:val="0"/>
              <w:marBottom w:val="0"/>
              <w:divBdr>
                <w:top w:val="none" w:sz="0" w:space="0" w:color="auto"/>
                <w:left w:val="none" w:sz="0" w:space="0" w:color="auto"/>
                <w:bottom w:val="none" w:sz="0" w:space="0" w:color="auto"/>
                <w:right w:val="none" w:sz="0" w:space="0" w:color="auto"/>
              </w:divBdr>
              <w:divsChild>
                <w:div w:id="8512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Keys Le</cp:lastModifiedBy>
  <cp:revision>6</cp:revision>
  <dcterms:created xsi:type="dcterms:W3CDTF">2020-04-27T18:23:00Z</dcterms:created>
  <dcterms:modified xsi:type="dcterms:W3CDTF">2020-05-02T00:00:00Z</dcterms:modified>
</cp:coreProperties>
</file>