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r>
        <w:rPr>
          <w:b/>
          <w:bCs/>
          <w:sz w:val="32"/>
          <w:szCs w:val="32"/>
        </w:rPr>
        <w:t xml:space="preserve">ГИСОГД. Разрешение на строительство №47-RU47509000-078-2017 от 13.03.2017</w:t>
      </w:r>
      <w:r>
        <w:rPr>
          <w:b/>
          <w:bCs/>
          <w:sz w:val="24"/>
          <w:szCs w:val="24"/>
        </w:rPr>
        <w:br/>
        <w:br/>
        <w:br/>
        <w:t xml:space="preserve">координаты: </w:t>
      </w:r>
      <w:r>
        <w:rPr>
          <w:b w:val="false"/>
          <w:bCs w:val="false"/>
          <w:sz w:val="24"/>
          <w:szCs w:val="24"/>
        </w:rPr>
        <w:t xml:space="preserve">3432124.77299616 8355407.23478823 3432154.10762372 8355415.19337777 3432156.08933662 8355415.93190467 3432193.95729853 8355309.11151812 3432175.73654373 8355296.28660497 3432138.66624977 8355400.50594771 3432129.353941 8355396.07939272 3432124.77299616 8355407.23478823</w:t>
      </w:r>
      <w:r>
        <w:rPr>
          <w:b/>
          <w:bCs/>
          <w:sz w:val="24"/>
          <w:szCs w:val="24"/>
        </w:rPr>
        <w:br/>
        <w:br/>
        <w:t xml:space="preserve">система координат: </w:t>
      </w:r>
      <w:r>
        <w:rPr>
          <w:b w:val="false"/>
          <w:bCs w:val="false"/>
          <w:sz w:val="24"/>
          <w:szCs w:val="24"/>
        </w:rPr>
        <w:t xml:space="preserve">3857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creator>Un-named</dc:creator>
  <cp:lastModifiedBy>Un-named</cp:lastModifiedBy>
  <cp:revision>1</cp:revision>
  <dcterms:created xsi:type="dcterms:W3CDTF">2022-09-09T12:28:09.557Z</dcterms:created>
  <dcterms:modified xsi:type="dcterms:W3CDTF">2022-09-09T12:28:09.557Z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