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ackground/><w:body><w:p><w:r><w:rPr><w:b/><w:bCs/><w:sz w:val="32"/><w:szCs w:val="32"/></w:rPr><w:t xml:space="preserve">ГИСОГД. Материалы и результаты инженерно-геодезических изысканий</w:t></w:r><w:r><w:rPr><w:b/><w:bCs/><w:sz w:val="24"/><w:szCs w:val="24"/></w:rPr><w:br/><w:br/><w:br/><w:t xml:space="preserve">координаты: </w:t></w:r><w:r><w:rPr><w:b w:val="false"/><w:bCs w:val="false"/><w:sz w:val="24"/><w:szCs w:val="24"/></w:rPr><w:t xml:space="preserve"><0>3396538.85967419</0></w:t></w:r><w:r><w:rPr><w:b/><w:bCs/><w:sz w:val="24"/><w:szCs w:val="24"/></w:rPr><w:br/><w:br/><w:t xml:space="preserve">система координат: </w:t></w:r><w:r><w:rPr><w:b w:val="false"/><w:bCs w:val="false"/><w:sz w:val="24"/><w:szCs w:val="24"/></w:rPr><w:t xml:space="preserve">3857</w:t></w:r></w:p><w:sectPr><w:pgSz w:w="11906" w:h="16838" w:orient="portrait"/><w:pgMar w:top="1in" w:right="1in" w:bottom="1in" w:left="1in" w:header="708" w:footer="708" w:gutter="0"/><w:pgNumType/><w:docGrid w:linePitch="360"/></w:sectPr></w:body>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Un-named</dc:creator>
  <cp:lastModifiedBy>Un-named</cp:lastModifiedBy>
  <cp:revision>1</cp:revision>
  <dcterms:created xsi:type="dcterms:W3CDTF">2022-09-09T12:23:02.027Z</dcterms:created>
  <dcterms:modified xsi:type="dcterms:W3CDTF">2022-09-09T12:23:02.027Z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