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710C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AF562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FFDAD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F6FB8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D4CF7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BBFAD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02C64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54C0F" w14:textId="77777777" w:rsid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17F6A" w14:textId="5423E56C" w:rsidR="004160E4" w:rsidRP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BE9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D12B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Name:</w:t>
      </w:r>
      <w:r w:rsidRPr="00D12BE9">
        <w:rPr>
          <w:rFonts w:ascii="Times New Roman" w:hAnsi="Times New Roman" w:cs="Times New Roman"/>
          <w:sz w:val="24"/>
          <w:szCs w:val="24"/>
          <w:lang w:val="en-US"/>
        </w:rPr>
        <w:t xml:space="preserve"> Keyun Zhou</w:t>
      </w:r>
    </w:p>
    <w:p w14:paraId="715785BB" w14:textId="4CC11D13" w:rsidR="00D12BE9" w:rsidRP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B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ID: </w:t>
      </w:r>
      <w:r w:rsidRPr="00D12BE9">
        <w:rPr>
          <w:rFonts w:ascii="Times New Roman" w:hAnsi="Times New Roman" w:cs="Times New Roman"/>
          <w:color w:val="000000"/>
          <w:sz w:val="24"/>
          <w:szCs w:val="24"/>
          <w:shd w:val="clear" w:color="auto" w:fill="F8F8F8"/>
        </w:rPr>
        <w:t>501147287</w:t>
      </w:r>
    </w:p>
    <w:p w14:paraId="2286894A" w14:textId="1364DD81" w:rsidR="00D12BE9" w:rsidRPr="00D12BE9" w:rsidRDefault="00D12BE9" w:rsidP="00D12BE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BE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Pr="00D12BE9">
        <w:rPr>
          <w:rFonts w:ascii="Times New Roman" w:hAnsi="Times New Roman" w:cs="Times New Roman"/>
          <w:sz w:val="24"/>
          <w:szCs w:val="24"/>
          <w:lang w:val="en-US"/>
        </w:rPr>
        <w:t xml:space="preserve"> September 29, 2022</w:t>
      </w:r>
    </w:p>
    <w:p w14:paraId="2111BA05" w14:textId="77777777" w:rsidR="00D12BE9" w:rsidRDefault="00D12B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42C2E1A" w14:textId="77777777" w:rsidR="00C242FC" w:rsidRDefault="00C242FC" w:rsidP="00C242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Predictive analysis for factors associated with mortality risk in COVID-19 patients</w:t>
      </w:r>
    </w:p>
    <w:p w14:paraId="590B298B" w14:textId="77777777" w:rsidR="00E9171D" w:rsidRDefault="00E9171D" w:rsidP="00FA59D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F62C2" w14:textId="383DD5EA" w:rsidR="003B5EA1" w:rsidRDefault="00661435" w:rsidP="009820B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Coronavirus disease 2019 (</w:t>
      </w:r>
      <w:r w:rsidR="003B5EA1">
        <w:rPr>
          <w:rFonts w:ascii="Times New Roman" w:hAnsi="Times New Roman" w:cs="Times New Roman"/>
          <w:sz w:val="24"/>
          <w:szCs w:val="24"/>
          <w:lang w:val="en-US"/>
        </w:rPr>
        <w:t>COVID-19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5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 xml:space="preserve">is a pathogenic viral infection that </w:t>
      </w:r>
      <w:r w:rsidR="003B5EA1">
        <w:rPr>
          <w:rFonts w:ascii="Times New Roman" w:hAnsi="Times New Roman" w:cs="Times New Roman"/>
          <w:sz w:val="24"/>
          <w:szCs w:val="24"/>
          <w:lang w:val="en-US"/>
        </w:rPr>
        <w:t xml:space="preserve">has been </w:t>
      </w:r>
      <w:r w:rsidR="00652961">
        <w:rPr>
          <w:rFonts w:ascii="Times New Roman" w:hAnsi="Times New Roman" w:cs="Times New Roman"/>
          <w:sz w:val="24"/>
          <w:szCs w:val="24"/>
          <w:lang w:val="en-US"/>
        </w:rPr>
        <w:t xml:space="preserve">negatively </w:t>
      </w:r>
      <w:r w:rsidR="003B5EA1">
        <w:rPr>
          <w:rFonts w:ascii="Times New Roman" w:hAnsi="Times New Roman" w:cs="Times New Roman"/>
          <w:sz w:val="24"/>
          <w:szCs w:val="24"/>
          <w:lang w:val="en-US"/>
        </w:rPr>
        <w:t>affecting human</w:t>
      </w:r>
      <w:r w:rsidR="00652961">
        <w:rPr>
          <w:rFonts w:ascii="Times New Roman" w:hAnsi="Times New Roman" w:cs="Times New Roman"/>
          <w:sz w:val="24"/>
          <w:szCs w:val="24"/>
          <w:lang w:val="en-US"/>
        </w:rPr>
        <w:t xml:space="preserve"> health</w:t>
      </w:r>
      <w:r w:rsidR="003B5EA1">
        <w:rPr>
          <w:rFonts w:ascii="Times New Roman" w:hAnsi="Times New Roman" w:cs="Times New Roman"/>
          <w:sz w:val="24"/>
          <w:szCs w:val="24"/>
          <w:lang w:val="en-US"/>
        </w:rPr>
        <w:t xml:space="preserve"> on a global </w:t>
      </w:r>
      <w:r w:rsidR="00652961">
        <w:rPr>
          <w:rFonts w:ascii="Times New Roman" w:hAnsi="Times New Roman" w:cs="Times New Roman"/>
          <w:sz w:val="24"/>
          <w:szCs w:val="24"/>
          <w:lang w:val="en-US"/>
        </w:rPr>
        <w:t xml:space="preserve">scale, </w:t>
      </w:r>
      <w:r w:rsidR="006A3F56">
        <w:rPr>
          <w:rFonts w:ascii="Times New Roman" w:hAnsi="Times New Roman" w:cs="Times New Roman"/>
          <w:sz w:val="24"/>
          <w:szCs w:val="24"/>
          <w:lang w:val="en-US"/>
        </w:rPr>
        <w:t>causing millions of deaths</w:t>
      </w:r>
      <w:r w:rsidR="00E9171D">
        <w:rPr>
          <w:rFonts w:ascii="Times New Roman" w:hAnsi="Times New Roman" w:cs="Times New Roman"/>
          <w:sz w:val="24"/>
          <w:szCs w:val="24"/>
          <w:lang w:val="en-US"/>
        </w:rPr>
        <w:t xml:space="preserve"> (WHO, 2022)</w:t>
      </w:r>
      <w:r w:rsidR="006529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A3F56">
        <w:rPr>
          <w:rFonts w:ascii="Times New Roman" w:hAnsi="Times New Roman" w:cs="Times New Roman"/>
          <w:sz w:val="24"/>
          <w:szCs w:val="24"/>
          <w:lang w:val="en-US"/>
        </w:rPr>
        <w:t xml:space="preserve">With its sudden </w:t>
      </w:r>
      <w:r w:rsidR="00D61011">
        <w:rPr>
          <w:rFonts w:ascii="Times New Roman" w:hAnsi="Times New Roman" w:cs="Times New Roman"/>
          <w:sz w:val="24"/>
          <w:szCs w:val="24"/>
          <w:lang w:val="en-US"/>
        </w:rPr>
        <w:t>surge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3F56">
        <w:rPr>
          <w:rFonts w:ascii="Times New Roman" w:hAnsi="Times New Roman" w:cs="Times New Roman"/>
          <w:sz w:val="24"/>
          <w:szCs w:val="24"/>
          <w:lang w:val="en-US"/>
        </w:rPr>
        <w:t>in 2019, health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="006A3F56">
        <w:rPr>
          <w:rFonts w:ascii="Times New Roman" w:hAnsi="Times New Roman" w:cs="Times New Roman"/>
          <w:sz w:val="24"/>
          <w:szCs w:val="24"/>
          <w:lang w:val="en-US"/>
        </w:rPr>
        <w:t xml:space="preserve"> facilities were well exceeding </w:t>
      </w:r>
      <w:r w:rsidR="0025759C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6A3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  <w:r w:rsidR="0025759C">
        <w:rPr>
          <w:rFonts w:ascii="Times New Roman" w:hAnsi="Times New Roman" w:cs="Times New Roman"/>
          <w:sz w:val="24"/>
          <w:szCs w:val="24"/>
          <w:lang w:val="en-US"/>
        </w:rPr>
        <w:t>capacities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20BB">
        <w:rPr>
          <w:rFonts w:ascii="Times New Roman" w:hAnsi="Times New Roman" w:cs="Times New Roman"/>
          <w:sz w:val="24"/>
          <w:szCs w:val="24"/>
          <w:lang w:val="en-US"/>
        </w:rPr>
        <w:t xml:space="preserve">Despite the effort to contain and delay the spread of the disease, the number of infected </w:t>
      </w:r>
      <w:r w:rsidR="00D61011">
        <w:rPr>
          <w:rFonts w:ascii="Times New Roman" w:hAnsi="Times New Roman" w:cs="Times New Roman"/>
          <w:sz w:val="24"/>
          <w:szCs w:val="24"/>
          <w:lang w:val="en-US"/>
        </w:rPr>
        <w:t xml:space="preserve">individuals continued to rise. With an increase in patient volume, </w:t>
      </w:r>
      <w:r w:rsidR="009820BB">
        <w:rPr>
          <w:rFonts w:ascii="Times New Roman" w:hAnsi="Times New Roman" w:cs="Times New Roman"/>
          <w:sz w:val="24"/>
          <w:szCs w:val="24"/>
          <w:lang w:val="en-US"/>
        </w:rPr>
        <w:t xml:space="preserve">hospital beds, medical equipment, and healthcare staffing </w:t>
      </w:r>
      <w:r w:rsidR="00D61011">
        <w:rPr>
          <w:rFonts w:ascii="Times New Roman" w:hAnsi="Times New Roman" w:cs="Times New Roman"/>
          <w:sz w:val="24"/>
          <w:szCs w:val="24"/>
          <w:lang w:val="en-US"/>
        </w:rPr>
        <w:t>becoming</w:t>
      </w:r>
      <w:r w:rsidR="009820BB">
        <w:rPr>
          <w:rFonts w:ascii="Times New Roman" w:hAnsi="Times New Roman" w:cs="Times New Roman"/>
          <w:sz w:val="24"/>
          <w:szCs w:val="24"/>
          <w:lang w:val="en-US"/>
        </w:rPr>
        <w:t xml:space="preserve"> increasingly in demand</w:t>
      </w:r>
      <w:r w:rsidR="00D61011">
        <w:rPr>
          <w:rFonts w:ascii="Times New Roman" w:hAnsi="Times New Roman" w:cs="Times New Roman"/>
          <w:sz w:val="24"/>
          <w:szCs w:val="24"/>
          <w:lang w:val="en-US"/>
        </w:rPr>
        <w:t xml:space="preserve">, it soon 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>caused great distress in the healthcare system</w:t>
      </w:r>
      <w:r w:rsidR="002575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900">
        <w:rPr>
          <w:rFonts w:ascii="Times New Roman" w:hAnsi="Times New Roman" w:cs="Times New Roman"/>
          <w:sz w:val="24"/>
          <w:szCs w:val="24"/>
          <w:lang w:val="en-US"/>
        </w:rPr>
        <w:t>Furthermore, t</w:t>
      </w:r>
      <w:r w:rsidR="002575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61011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25759C">
        <w:rPr>
          <w:rFonts w:ascii="Times New Roman" w:hAnsi="Times New Roman" w:cs="Times New Roman"/>
          <w:sz w:val="24"/>
          <w:szCs w:val="24"/>
          <w:lang w:val="en-US"/>
        </w:rPr>
        <w:t xml:space="preserve">lack of adequate response and 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>control measures</w:t>
      </w:r>
      <w:r w:rsidR="0025759C">
        <w:rPr>
          <w:rFonts w:ascii="Times New Roman" w:hAnsi="Times New Roman" w:cs="Times New Roman"/>
          <w:sz w:val="24"/>
          <w:szCs w:val="24"/>
          <w:lang w:val="en-US"/>
        </w:rPr>
        <w:t xml:space="preserve"> to mitigate the current stress </w:t>
      </w:r>
      <w:r w:rsidR="00CD4900">
        <w:rPr>
          <w:rFonts w:ascii="Times New Roman" w:hAnsi="Times New Roman" w:cs="Times New Roman"/>
          <w:sz w:val="24"/>
          <w:szCs w:val="24"/>
          <w:lang w:val="en-US"/>
        </w:rPr>
        <w:t xml:space="preserve">could lead to 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>further exposure</w:t>
      </w:r>
      <w:r w:rsidR="00CD4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17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D4900">
        <w:rPr>
          <w:rFonts w:ascii="Times New Roman" w:hAnsi="Times New Roman" w:cs="Times New Roman"/>
          <w:sz w:val="24"/>
          <w:szCs w:val="24"/>
          <w:lang w:val="en-US"/>
        </w:rPr>
        <w:t xml:space="preserve"> poor</w:t>
      </w:r>
      <w:r w:rsidR="00695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011">
        <w:rPr>
          <w:rFonts w:ascii="Times New Roman" w:hAnsi="Times New Roman" w:cs="Times New Roman"/>
          <w:sz w:val="24"/>
          <w:szCs w:val="24"/>
          <w:lang w:val="en-US"/>
        </w:rPr>
        <w:t xml:space="preserve">health </w:t>
      </w:r>
      <w:r w:rsidR="00FA59DF">
        <w:rPr>
          <w:rFonts w:ascii="Times New Roman" w:hAnsi="Times New Roman" w:cs="Times New Roman"/>
          <w:sz w:val="24"/>
          <w:szCs w:val="24"/>
          <w:lang w:val="en-US"/>
        </w:rPr>
        <w:t>outcomes.</w:t>
      </w:r>
    </w:p>
    <w:p w14:paraId="6CB51970" w14:textId="42D9DFE6" w:rsidR="00E9171D" w:rsidRPr="004372B5" w:rsidRDefault="00D61011" w:rsidP="009820B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COVID-19 is known to spread through 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 xml:space="preserve">respiratory droplets or </w:t>
      </w:r>
      <w:r>
        <w:rPr>
          <w:rFonts w:ascii="Times New Roman" w:hAnsi="Times New Roman" w:cs="Times New Roman"/>
          <w:sz w:val="24"/>
          <w:szCs w:val="24"/>
          <w:lang w:val="en-US"/>
        </w:rPr>
        <w:t>direct contact with an infected individual</w:t>
      </w:r>
      <w:r w:rsidR="00E917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="00C242FC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>
        <w:rPr>
          <w:rFonts w:ascii="Times New Roman" w:hAnsi="Times New Roman" w:cs="Times New Roman"/>
          <w:sz w:val="24"/>
          <w:szCs w:val="24"/>
          <w:lang w:val="en-US"/>
        </w:rPr>
        <w:t>saliva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 xml:space="preserve"> or sneezing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 xml:space="preserve">attacking the respiratory system of an individual (Han et al., 2020). However, the 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 xml:space="preserve">range of 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>symptom</w:t>
      </w:r>
      <w:r w:rsidR="00716E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 xml:space="preserve"> or the</w:t>
      </w:r>
      <w:r w:rsidR="00716E6A">
        <w:rPr>
          <w:rFonts w:ascii="Times New Roman" w:hAnsi="Times New Roman" w:cs="Times New Roman"/>
          <w:sz w:val="24"/>
          <w:szCs w:val="24"/>
          <w:lang w:val="en-US"/>
        </w:rPr>
        <w:t xml:space="preserve"> degree of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severity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 xml:space="preserve"> after the contra</w:t>
      </w:r>
      <w:r w:rsidR="00716E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>tion of CONVID-19 varies 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 to case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>Some patients do not display any symptoms, known as asymptomatic, and some experiences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mild symptoms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 xml:space="preserve"> such as fever and cough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 xml:space="preserve">more severe cases such as organ damage and even </w:t>
      </w:r>
      <w:r>
        <w:rPr>
          <w:rFonts w:ascii="Times New Roman" w:hAnsi="Times New Roman" w:cs="Times New Roman"/>
          <w:sz w:val="24"/>
          <w:szCs w:val="24"/>
          <w:lang w:val="en-US"/>
        </w:rPr>
        <w:t>death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 xml:space="preserve"> (Mohapatra et al., 2020)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underlying cause of such variation </w:t>
      </w:r>
      <w:r w:rsidR="001022FD">
        <w:rPr>
          <w:rFonts w:ascii="Times New Roman" w:hAnsi="Times New Roman" w:cs="Times New Roman"/>
          <w:sz w:val="24"/>
          <w:szCs w:val="24"/>
          <w:lang w:val="en-US"/>
        </w:rPr>
        <w:t>among individuals can be complex</w:t>
      </w:r>
      <w:r w:rsidR="00E917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16E6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9171D">
        <w:rPr>
          <w:rFonts w:ascii="Times New Roman" w:hAnsi="Times New Roman" w:cs="Times New Roman"/>
          <w:sz w:val="24"/>
          <w:szCs w:val="24"/>
          <w:lang w:val="en-US"/>
        </w:rPr>
        <w:t>ata show</w:t>
      </w:r>
      <w:r w:rsidR="00716E6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9171D">
        <w:rPr>
          <w:rFonts w:ascii="Times New Roman" w:hAnsi="Times New Roman" w:cs="Times New Roman"/>
          <w:sz w:val="24"/>
          <w:szCs w:val="24"/>
          <w:lang w:val="en-US"/>
        </w:rPr>
        <w:t xml:space="preserve"> that some groups 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>could be</w:t>
      </w:r>
      <w:r w:rsidR="00E9171D">
        <w:rPr>
          <w:rFonts w:ascii="Times New Roman" w:hAnsi="Times New Roman" w:cs="Times New Roman"/>
          <w:sz w:val="24"/>
          <w:szCs w:val="24"/>
          <w:lang w:val="en-US"/>
        </w:rPr>
        <w:t xml:space="preserve"> at greater risk than others, depending on </w:t>
      </w:r>
      <w:r w:rsidR="00157644">
        <w:rPr>
          <w:rFonts w:ascii="Times New Roman" w:hAnsi="Times New Roman" w:cs="Times New Roman"/>
          <w:sz w:val="24"/>
          <w:szCs w:val="24"/>
          <w:lang w:val="en-US"/>
        </w:rPr>
        <w:t>several</w:t>
      </w:r>
      <w:r w:rsidR="009C4E41">
        <w:rPr>
          <w:rFonts w:ascii="Times New Roman" w:hAnsi="Times New Roman" w:cs="Times New Roman"/>
          <w:sz w:val="24"/>
          <w:szCs w:val="24"/>
          <w:lang w:val="en-US"/>
        </w:rPr>
        <w:t xml:space="preserve"> factors. </w:t>
      </w:r>
      <w:r w:rsidR="008B779A">
        <w:rPr>
          <w:rFonts w:ascii="Times New Roman" w:hAnsi="Times New Roman" w:cs="Times New Roman"/>
          <w:sz w:val="24"/>
          <w:szCs w:val="24"/>
          <w:lang w:val="en-US"/>
        </w:rPr>
        <w:t>The study by Ma et al., 2020 suggested that more severe cases of COVID-19 were observed in males (59.7%) and in patients of older age (54.5 vs 44.5 years of age)</w:t>
      </w:r>
      <w:r w:rsidR="00031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B64">
        <w:rPr>
          <w:rFonts w:ascii="Times New Roman" w:hAnsi="Times New Roman" w:cs="Times New Roman"/>
          <w:sz w:val="24"/>
          <w:szCs w:val="24"/>
          <w:lang w:val="en-US"/>
        </w:rPr>
        <w:t>(Ma et al., 2020)</w:t>
      </w:r>
      <w:r w:rsidR="008B77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In the current </w:t>
      </w:r>
      <w:r w:rsidR="004372B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72B5">
        <w:rPr>
          <w:rFonts w:ascii="Times New Roman" w:hAnsi="Times New Roman" w:cs="Times New Roman"/>
          <w:sz w:val="24"/>
          <w:szCs w:val="24"/>
          <w:lang w:val="en-US"/>
        </w:rPr>
        <w:t xml:space="preserve">a predictive analytics theme will be used to examine 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="004372B5">
        <w:rPr>
          <w:rFonts w:ascii="Times New Roman" w:hAnsi="Times New Roman" w:cs="Times New Roman"/>
          <w:sz w:val="24"/>
          <w:szCs w:val="24"/>
          <w:lang w:val="en-US"/>
        </w:rPr>
        <w:t xml:space="preserve">, such as age, </w:t>
      </w:r>
      <w:r w:rsidR="00F86CD2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812CAF">
        <w:rPr>
          <w:rFonts w:ascii="Times New Roman" w:hAnsi="Times New Roman" w:cs="Times New Roman"/>
          <w:sz w:val="24"/>
          <w:szCs w:val="24"/>
          <w:lang w:val="en-US"/>
        </w:rPr>
        <w:t>, and geographical location</w:t>
      </w:r>
      <w:r w:rsidR="00F86CD2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CA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 associated with detrimental outcomes </w:t>
      </w:r>
      <w:r w:rsidR="00DC5B64">
        <w:rPr>
          <w:rFonts w:ascii="Times New Roman" w:hAnsi="Times New Roman" w:cs="Times New Roman"/>
          <w:sz w:val="24"/>
          <w:szCs w:val="24"/>
          <w:lang w:val="en-US"/>
        </w:rPr>
        <w:t>resulting from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 COVID-19</w:t>
      </w:r>
      <w:r w:rsidR="004372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to facilitate </w:t>
      </w:r>
      <w:r w:rsidR="004372B5">
        <w:rPr>
          <w:rFonts w:ascii="Times New Roman" w:hAnsi="Times New Roman" w:cs="Times New Roman"/>
          <w:sz w:val="24"/>
          <w:szCs w:val="24"/>
          <w:lang w:val="en-US"/>
        </w:rPr>
        <w:t xml:space="preserve">emergency 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>response planning</w:t>
      </w:r>
      <w:r w:rsidR="004372B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72B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 xml:space="preserve"> relieve potential stress on the healthcare system</w:t>
      </w:r>
      <w:r w:rsidR="0032010E">
        <w:rPr>
          <w:rFonts w:ascii="Times New Roman" w:hAnsi="Times New Roman" w:cs="Times New Roman"/>
          <w:sz w:val="24"/>
          <w:szCs w:val="24"/>
          <w:lang w:val="en-US"/>
        </w:rPr>
        <w:t xml:space="preserve"> of Ontario</w:t>
      </w:r>
      <w:r w:rsidR="00C366F9">
        <w:rPr>
          <w:rFonts w:ascii="Times New Roman" w:hAnsi="Times New Roman" w:cs="Times New Roman"/>
          <w:sz w:val="24"/>
          <w:szCs w:val="24"/>
          <w:lang w:val="en-US"/>
        </w:rPr>
        <w:t>. This will help to prioritize and target patients to increase efficiency in patient care</w:t>
      </w:r>
      <w:r w:rsidR="004372B5">
        <w:rPr>
          <w:rFonts w:ascii="Times New Roman" w:hAnsi="Times New Roman" w:cs="Times New Roman"/>
          <w:sz w:val="24"/>
          <w:szCs w:val="24"/>
        </w:rPr>
        <w:t xml:space="preserve">, and also to raise public awareness of the prevention of COVID-19. </w:t>
      </w:r>
      <w:r w:rsidR="00C242FC">
        <w:rPr>
          <w:rFonts w:ascii="Times New Roman" w:hAnsi="Times New Roman" w:cs="Times New Roman"/>
          <w:sz w:val="24"/>
          <w:szCs w:val="24"/>
        </w:rPr>
        <w:t xml:space="preserve">The questions are: what types of factors predict COVID-19 mortality, whether there is a specific link between gender and severity, </w:t>
      </w:r>
      <w:r w:rsidR="004372B5">
        <w:rPr>
          <w:rFonts w:ascii="Times New Roman" w:hAnsi="Times New Roman" w:cs="Times New Roman"/>
          <w:sz w:val="24"/>
          <w:szCs w:val="24"/>
        </w:rPr>
        <w:t xml:space="preserve">dataset is obtained from </w:t>
      </w:r>
      <w:r w:rsidR="00C242FC">
        <w:rPr>
          <w:rFonts w:ascii="Times New Roman" w:hAnsi="Times New Roman" w:cs="Times New Roman"/>
          <w:sz w:val="24"/>
          <w:szCs w:val="24"/>
        </w:rPr>
        <w:t>an Open data catalog</w:t>
      </w:r>
      <w:r w:rsidR="00DA130F">
        <w:rPr>
          <w:rFonts w:ascii="Times New Roman" w:hAnsi="Times New Roman" w:cs="Times New Roman"/>
          <w:sz w:val="24"/>
          <w:szCs w:val="24"/>
        </w:rPr>
        <w:t xml:space="preserve">, </w:t>
      </w:r>
      <w:r w:rsidR="00C242FC">
        <w:rPr>
          <w:rFonts w:ascii="Times New Roman" w:hAnsi="Times New Roman" w:cs="Times New Roman"/>
          <w:sz w:val="24"/>
          <w:szCs w:val="24"/>
        </w:rPr>
        <w:t xml:space="preserve">by the </w:t>
      </w:r>
      <w:r w:rsidR="00DA130F">
        <w:rPr>
          <w:rFonts w:ascii="Times New Roman" w:hAnsi="Times New Roman" w:cs="Times New Roman"/>
          <w:sz w:val="24"/>
          <w:szCs w:val="24"/>
        </w:rPr>
        <w:t xml:space="preserve">Government of </w:t>
      </w:r>
      <w:r w:rsidR="00C242FC">
        <w:rPr>
          <w:rFonts w:ascii="Times New Roman" w:hAnsi="Times New Roman" w:cs="Times New Roman"/>
          <w:sz w:val="24"/>
          <w:szCs w:val="24"/>
        </w:rPr>
        <w:t>Toronto</w:t>
      </w:r>
      <w:r w:rsidR="004372B5">
        <w:rPr>
          <w:rFonts w:ascii="Times New Roman" w:hAnsi="Times New Roman" w:cs="Times New Roman"/>
          <w:sz w:val="24"/>
          <w:szCs w:val="24"/>
        </w:rPr>
        <w:t>, providing confirmed cases of COVID-19.</w:t>
      </w:r>
      <w:r w:rsidR="00DA130F">
        <w:rPr>
          <w:rFonts w:ascii="Times New Roman" w:hAnsi="Times New Roman" w:cs="Times New Roman"/>
          <w:sz w:val="24"/>
          <w:szCs w:val="24"/>
        </w:rPr>
        <w:t xml:space="preserve"> </w:t>
      </w:r>
      <w:r w:rsidR="006D7B8E">
        <w:rPr>
          <w:rFonts w:ascii="Times New Roman" w:hAnsi="Times New Roman" w:cs="Times New Roman"/>
          <w:sz w:val="24"/>
          <w:szCs w:val="24"/>
        </w:rPr>
        <w:t xml:space="preserve">The project will predict the mortality of COVID-19 patients using Python and R, with </w:t>
      </w:r>
      <w:r w:rsidR="00DC5B64">
        <w:rPr>
          <w:rFonts w:ascii="Times New Roman" w:hAnsi="Times New Roman" w:cs="Times New Roman"/>
          <w:sz w:val="24"/>
          <w:szCs w:val="24"/>
        </w:rPr>
        <w:t>Random Forest</w:t>
      </w:r>
      <w:r w:rsidR="006D7B8E">
        <w:rPr>
          <w:rFonts w:ascii="Times New Roman" w:hAnsi="Times New Roman" w:cs="Times New Roman"/>
          <w:sz w:val="24"/>
          <w:szCs w:val="24"/>
        </w:rPr>
        <w:t xml:space="preserve">, logistic regression, and XGBoost. </w:t>
      </w:r>
    </w:p>
    <w:p w14:paraId="201085A0" w14:textId="58F9CB37" w:rsidR="00D12BE9" w:rsidRDefault="00D12BE9" w:rsidP="00D12BE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2BE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set link:</w:t>
      </w:r>
      <w:r w:rsidRPr="00D12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="00812CAF" w:rsidRPr="00203429">
          <w:rPr>
            <w:rStyle w:val="Hyperlink"/>
          </w:rPr>
          <w:t>https://data.ontario.ca/en/dataset/confirmed-positive-cases-of-covid-19-in-ontario</w:t>
        </w:r>
      </w:hyperlink>
      <w:r w:rsidR="00812CAF">
        <w:t xml:space="preserve"> </w:t>
      </w:r>
    </w:p>
    <w:p w14:paraId="60076A2F" w14:textId="79387265" w:rsidR="00E9171D" w:rsidRDefault="00E9171D" w:rsidP="00D12BE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897A17" w14:textId="061D7F54" w:rsidR="00E9171D" w:rsidRDefault="00E917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AA6B1F" w14:textId="33328A3D" w:rsidR="00E9171D" w:rsidRDefault="00E9171D" w:rsidP="00E917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E31C0AB" w14:textId="4F592CA7" w:rsidR="00587727" w:rsidRPr="00587727" w:rsidRDefault="00587727" w:rsidP="00E9171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Han, Q., Lin, Q., 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&amp; You, L. (2020). Coronavirus 2019-nCoV: A brief perspective from the front line.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Infection, 80</w:t>
      </w:r>
      <w:r>
        <w:rPr>
          <w:rFonts w:ascii="Times New Roman" w:hAnsi="Times New Roman" w:cs="Times New Roman"/>
          <w:sz w:val="24"/>
          <w:szCs w:val="24"/>
        </w:rPr>
        <w:t>(4), 373-377.</w:t>
      </w:r>
    </w:p>
    <w:p w14:paraId="53CB5DEA" w14:textId="3F572BA2" w:rsidR="008B779A" w:rsidRDefault="008B779A" w:rsidP="00587727">
      <w:pPr>
        <w:spacing w:line="240" w:lineRule="auto"/>
        <w:ind w:left="720" w:right="-180" w:hanging="72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Ma, C., Gu, J., Hou, P., Zhang, L., Bai, Y., Guo, Z., Wu, H., Zhang, B., Li, P.</w:t>
      </w:r>
      <w:r w:rsidR="002E21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&amp; Zhao, X. (2020). </w:t>
      </w:r>
      <w:r w:rsidRPr="00587727">
        <w:rPr>
          <w:rFonts w:ascii="Times New Roman" w:hAnsi="Times New Roman" w:cs="Times New Roman"/>
          <w:sz w:val="24"/>
          <w:szCs w:val="24"/>
        </w:rPr>
        <w:t>Incidence, clinical characteristics and prognostic factor of patients with COVID-19: a systematic review and meta-analysis.</w:t>
      </w:r>
      <w:r w:rsidR="002E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14F" w:rsidRPr="00587727">
        <w:rPr>
          <w:rFonts w:ascii="Times New Roman" w:hAnsi="Times New Roman" w:cs="Times New Roman"/>
          <w:i/>
          <w:iCs/>
          <w:sz w:val="24"/>
          <w:szCs w:val="24"/>
        </w:rPr>
        <w:t>medRxiv</w:t>
      </w:r>
      <w:proofErr w:type="spellEnd"/>
      <w:r w:rsidR="002E214F" w:rsidRPr="0058772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E214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E214F" w:rsidRPr="00587727">
          <w:rPr>
            <w:rStyle w:val="Hyperlink"/>
            <w:rFonts w:ascii="Times New Roman" w:hAnsi="Times New Roman" w:cs="Times New Roman"/>
            <w:color w:val="auto"/>
          </w:rPr>
          <w:t>https://doi.org/10.1101/2020.03.17.20037572</w:t>
        </w:r>
      </w:hyperlink>
    </w:p>
    <w:p w14:paraId="12CB1639" w14:textId="4FEDC747" w:rsidR="002E214F" w:rsidRPr="00587727" w:rsidRDefault="002E214F" w:rsidP="00E9171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Mohapatra, R. K.,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Pintilie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L., Kandi, V., Sarangi, A. K., Das, D.,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Sahu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R., &amp;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Perekhoda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L. (2020). </w:t>
      </w:r>
      <w:r w:rsidRPr="00587727">
        <w:rPr>
          <w:rFonts w:ascii="Times New Roman" w:hAnsi="Times New Roman" w:cs="Times New Roman"/>
          <w:color w:val="333333"/>
          <w:sz w:val="24"/>
          <w:szCs w:val="24"/>
        </w:rPr>
        <w:t>The recent challenges of highly contagious COVID-19, causing respiratory infections: Symptoms, diagnosis, transmission, possible vaccines, animal models, and immunotherapy.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 </w:t>
      </w:r>
      <w:r w:rsidR="00587727" w:rsidRPr="00587727">
        <w:rPr>
          <w:rFonts w:ascii="Times New Roman" w:hAnsi="Times New Roman" w:cs="Times New Roman"/>
          <w:i/>
          <w:iCs/>
          <w:color w:val="333333"/>
          <w:sz w:val="24"/>
          <w:szCs w:val="24"/>
        </w:rPr>
        <w:t>Chemical Biology &amp; Drug Design</w:t>
      </w:r>
      <w:r w:rsidR="00587727">
        <w:rPr>
          <w:rFonts w:ascii="Times New Roman" w:hAnsi="Times New Roman" w:cs="Times New Roman"/>
          <w:i/>
          <w:iCs/>
          <w:color w:val="333333"/>
          <w:sz w:val="24"/>
          <w:szCs w:val="24"/>
        </w:rPr>
        <w:t>,</w:t>
      </w:r>
      <w:r w:rsidR="00587727" w:rsidRPr="00587727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95</w:t>
      </w:r>
      <w:r w:rsidR="00587727">
        <w:rPr>
          <w:rFonts w:ascii="Times New Roman" w:hAnsi="Times New Roman" w:cs="Times New Roman"/>
          <w:color w:val="333333"/>
          <w:sz w:val="24"/>
          <w:szCs w:val="24"/>
        </w:rPr>
        <w:t>(5), 1187-1208.</w:t>
      </w:r>
    </w:p>
    <w:p w14:paraId="5A24582A" w14:textId="77777777" w:rsidR="00587727" w:rsidRDefault="00587727" w:rsidP="00587727">
      <w:pPr>
        <w:spacing w:line="240" w:lineRule="auto"/>
        <w:ind w:left="720" w:hanging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World</w:t>
      </w:r>
      <w:r w:rsidRPr="00E9171D">
        <w:rPr>
          <w:rFonts w:ascii="Times New Roman" w:hAnsi="Times New Roman" w:cs="Times New Roman"/>
          <w:sz w:val="24"/>
          <w:szCs w:val="24"/>
        </w:rPr>
        <w:t xml:space="preserve"> Health Organization. (2022, September 16). </w:t>
      </w:r>
      <w:r w:rsidRPr="002E214F">
        <w:rPr>
          <w:rFonts w:ascii="Times New Roman" w:hAnsi="Times New Roman" w:cs="Times New Roman"/>
          <w:i/>
          <w:iCs/>
          <w:sz w:val="24"/>
          <w:szCs w:val="24"/>
        </w:rPr>
        <w:t>WHO Coronavirus (COVID-19) Dashboard</w:t>
      </w:r>
      <w:r w:rsidRPr="00E9171D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E9171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https://covid19.who.int/</w:t>
        </w:r>
      </w:hyperlink>
    </w:p>
    <w:p w14:paraId="570B3C60" w14:textId="77777777" w:rsidR="00E9171D" w:rsidRPr="00D12BE9" w:rsidRDefault="00E9171D" w:rsidP="00E9171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D7D837" w14:textId="77777777" w:rsidR="00D12BE9" w:rsidRPr="00D12BE9" w:rsidRDefault="00D12BE9" w:rsidP="00D12BE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2BE9" w:rsidRPr="00D1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E9"/>
    <w:rsid w:val="00031A03"/>
    <w:rsid w:val="001022FD"/>
    <w:rsid w:val="00157644"/>
    <w:rsid w:val="00253D51"/>
    <w:rsid w:val="0025759C"/>
    <w:rsid w:val="002A7367"/>
    <w:rsid w:val="002E214F"/>
    <w:rsid w:val="0032010E"/>
    <w:rsid w:val="003B5EA1"/>
    <w:rsid w:val="004372B5"/>
    <w:rsid w:val="00587727"/>
    <w:rsid w:val="00652961"/>
    <w:rsid w:val="00661435"/>
    <w:rsid w:val="00695525"/>
    <w:rsid w:val="006A36B1"/>
    <w:rsid w:val="006A3F56"/>
    <w:rsid w:val="006D7B8E"/>
    <w:rsid w:val="00716E6A"/>
    <w:rsid w:val="00812CAF"/>
    <w:rsid w:val="00840D7F"/>
    <w:rsid w:val="00856D17"/>
    <w:rsid w:val="008B779A"/>
    <w:rsid w:val="009820BB"/>
    <w:rsid w:val="009C4E41"/>
    <w:rsid w:val="00B07BDA"/>
    <w:rsid w:val="00C242FC"/>
    <w:rsid w:val="00C366F9"/>
    <w:rsid w:val="00CA30BD"/>
    <w:rsid w:val="00CD4900"/>
    <w:rsid w:val="00D12BE9"/>
    <w:rsid w:val="00D61011"/>
    <w:rsid w:val="00DA130F"/>
    <w:rsid w:val="00DC5B64"/>
    <w:rsid w:val="00DF3782"/>
    <w:rsid w:val="00E11B04"/>
    <w:rsid w:val="00E45C35"/>
    <w:rsid w:val="00E610B0"/>
    <w:rsid w:val="00E9171D"/>
    <w:rsid w:val="00EE412C"/>
    <w:rsid w:val="00F86CD2"/>
    <w:rsid w:val="00FA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23C3"/>
  <w15:chartTrackingRefBased/>
  <w15:docId w15:val="{F5879C70-A219-4C37-8381-421390A7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B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EA1"/>
    <w:rPr>
      <w:color w:val="605E5C"/>
      <w:shd w:val="clear" w:color="auto" w:fill="E1DFDD"/>
    </w:rPr>
  </w:style>
  <w:style w:type="character" w:customStyle="1" w:styleId="doilabel">
    <w:name w:val="doi_label"/>
    <w:basedOn w:val="DefaultParagraphFont"/>
    <w:rsid w:val="002E2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19.who.int/" TargetMode="External"/><Relationship Id="rId5" Type="http://schemas.openxmlformats.org/officeDocument/2006/relationships/hyperlink" Target="https://doi.org/10.1101/2020.03.17.20037572" TargetMode="External"/><Relationship Id="rId4" Type="http://schemas.openxmlformats.org/officeDocument/2006/relationships/hyperlink" Target="https://data.ontario.ca/en/dataset/confirmed-positive-cases-of-covid-19-in-ont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562</Words>
  <Characters>3265</Characters>
  <Application>Microsoft Office Word</Application>
  <DocSecurity>0</DocSecurity>
  <Lines>62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Keyun Zhou</dc:creator>
  <cp:keywords/>
  <dc:description/>
  <cp:lastModifiedBy>Keyun Zhou</cp:lastModifiedBy>
  <cp:revision>11</cp:revision>
  <dcterms:created xsi:type="dcterms:W3CDTF">2022-09-04T17:03:00Z</dcterms:created>
  <dcterms:modified xsi:type="dcterms:W3CDTF">2022-10-24T04:40:00Z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adb83e0118179b1475ccbd7b023ff12bd0942cc75bbb46ac8c74560b17e2d21a</vt:lpwstr>
  </property>
</Properties>
</file>