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1E0B4" w14:textId="77777777" w:rsidR="00254CB8" w:rsidRDefault="00254CB8" w:rsidP="00254CB8">
      <w:pPr>
        <w:pStyle w:val="Title"/>
        <w:jc w:val="center"/>
        <w:rPr>
          <w:rFonts w:ascii="Times New Roman" w:eastAsiaTheme="minorEastAsia" w:hAnsi="Times New Roman" w:cs="Times New Roman"/>
          <w:kern w:val="24"/>
          <w:sz w:val="28"/>
          <w:szCs w:val="28"/>
          <w:lang w:val="en-US" w:eastAsia="ja-JP"/>
        </w:rPr>
      </w:pPr>
      <w:r>
        <w:rPr>
          <w:rFonts w:ascii="Times New Roman" w:eastAsia="Times New Roman" w:hAnsi="Times New Roman" w:cs="Times New Roman"/>
          <w:sz w:val="36"/>
          <w:szCs w:val="36"/>
          <w:lang w:eastAsia="zh-CN"/>
        </w:rPr>
        <w:t>Integrated Experiential Learning</w:t>
      </w:r>
      <w:r w:rsidRPr="00F42029">
        <w:rPr>
          <w:rFonts w:asciiTheme="minorHAnsi" w:eastAsiaTheme="minorEastAsia" w:hAnsiTheme="minorHAnsi" w:cstheme="minorBidi"/>
          <w:szCs w:val="28"/>
        </w:rPr>
        <w:br/>
      </w:r>
      <w:r>
        <w:rPr>
          <w:noProof/>
        </w:rPr>
        <w:drawing>
          <wp:inline distT="0" distB="0" distL="0" distR="0" wp14:anchorId="080CA437" wp14:editId="68048AC6">
            <wp:extent cx="5408127" cy="1930400"/>
            <wp:effectExtent l="0" t="0" r="2540" b="0"/>
            <wp:docPr id="13" name="Picture 13" descr="Image result for northeaster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northeastern university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0547" cy="1952681"/>
                    </a:xfrm>
                    <a:prstGeom prst="rect">
                      <a:avLst/>
                    </a:prstGeom>
                    <a:noFill/>
                    <a:ln>
                      <a:noFill/>
                    </a:ln>
                  </pic:spPr>
                </pic:pic>
              </a:graphicData>
            </a:graphic>
          </wp:inline>
        </w:drawing>
      </w:r>
      <w:r w:rsidRPr="00F42029">
        <w:rPr>
          <w:rFonts w:asciiTheme="minorHAnsi" w:eastAsiaTheme="minorEastAsia" w:hAnsiTheme="minorHAnsi" w:cstheme="minorBidi"/>
          <w:szCs w:val="28"/>
        </w:rPr>
        <w:br/>
      </w:r>
      <w:r w:rsidRPr="00F42029">
        <w:rPr>
          <w:rFonts w:asciiTheme="minorHAnsi" w:eastAsiaTheme="minorEastAsia" w:hAnsiTheme="minorHAnsi" w:cstheme="minorBidi"/>
          <w:szCs w:val="28"/>
        </w:rPr>
        <w:br/>
      </w:r>
      <w:r w:rsidRPr="00896E18">
        <w:rPr>
          <w:rFonts w:ascii="Times New Roman" w:eastAsiaTheme="minorEastAsia" w:hAnsi="Times New Roman" w:cs="Times New Roman"/>
          <w:kern w:val="24"/>
          <w:sz w:val="28"/>
          <w:szCs w:val="28"/>
          <w:lang w:val="en-US" w:eastAsia="ja-JP"/>
        </w:rPr>
        <w:t>ALY6080</w:t>
      </w:r>
    </w:p>
    <w:p w14:paraId="50F61A0E" w14:textId="77777777" w:rsidR="00254CB8" w:rsidRPr="00896E18" w:rsidRDefault="00254CB8" w:rsidP="00254CB8">
      <w:pPr>
        <w:rPr>
          <w:lang w:val="en-US" w:eastAsia="ja-JP"/>
        </w:rPr>
      </w:pPr>
    </w:p>
    <w:p w14:paraId="0C525B90" w14:textId="5CCC8EC5" w:rsidR="00254CB8" w:rsidRPr="00896E18" w:rsidRDefault="00254CB8" w:rsidP="00254CB8">
      <w:pPr>
        <w:pStyle w:val="Title"/>
        <w:jc w:val="center"/>
        <w:rPr>
          <w:rFonts w:ascii="Times New Roman" w:eastAsiaTheme="minorEastAsia" w:hAnsi="Times New Roman" w:cs="Times New Roman"/>
          <w:b/>
          <w:bCs/>
          <w:kern w:val="24"/>
          <w:sz w:val="28"/>
          <w:szCs w:val="28"/>
          <w:lang w:val="en-US" w:eastAsia="ja-JP"/>
        </w:rPr>
      </w:pPr>
      <w:r w:rsidRPr="00896E18">
        <w:rPr>
          <w:rFonts w:ascii="Times New Roman" w:eastAsiaTheme="minorEastAsia" w:hAnsi="Times New Roman" w:cs="Times New Roman"/>
          <w:b/>
          <w:bCs/>
          <w:kern w:val="24"/>
          <w:sz w:val="28"/>
          <w:szCs w:val="28"/>
          <w:lang w:val="en-US" w:eastAsia="ja-JP"/>
        </w:rPr>
        <w:t xml:space="preserve">XN </w:t>
      </w:r>
      <w:r>
        <w:rPr>
          <w:rFonts w:ascii="Times New Roman" w:eastAsiaTheme="minorEastAsia" w:hAnsi="Times New Roman" w:cs="Times New Roman"/>
          <w:b/>
          <w:bCs/>
          <w:kern w:val="24"/>
          <w:sz w:val="28"/>
          <w:szCs w:val="28"/>
          <w:lang w:val="en-US" w:eastAsia="ja-JP"/>
        </w:rPr>
        <w:t>Individual Project Proposal</w:t>
      </w:r>
      <w:r w:rsidRPr="00896E18">
        <w:rPr>
          <w:rFonts w:ascii="Times New Roman" w:eastAsiaTheme="minorEastAsia" w:hAnsi="Times New Roman" w:cs="Times New Roman"/>
          <w:b/>
          <w:bCs/>
          <w:kern w:val="24"/>
          <w:sz w:val="28"/>
          <w:szCs w:val="28"/>
          <w:lang w:val="en-US" w:eastAsia="ja-JP"/>
        </w:rPr>
        <w:br/>
      </w:r>
    </w:p>
    <w:p w14:paraId="4E8F59EF" w14:textId="77777777" w:rsidR="00254CB8" w:rsidRDefault="00254CB8" w:rsidP="00254CB8">
      <w:pPr>
        <w:pStyle w:val="Title"/>
        <w:jc w:val="center"/>
        <w:rPr>
          <w:rFonts w:ascii="Times New Roman" w:eastAsiaTheme="minorEastAsia" w:hAnsi="Times New Roman" w:cs="Times New Roman"/>
          <w:b/>
          <w:bCs/>
          <w:kern w:val="24"/>
          <w:sz w:val="28"/>
          <w:szCs w:val="28"/>
          <w:lang w:val="en-US" w:eastAsia="ja-JP"/>
        </w:rPr>
      </w:pPr>
      <w:r w:rsidRPr="00896E18">
        <w:rPr>
          <w:rFonts w:ascii="Times New Roman" w:eastAsiaTheme="minorEastAsia" w:hAnsi="Times New Roman" w:cs="Times New Roman"/>
          <w:b/>
          <w:bCs/>
          <w:kern w:val="24"/>
          <w:sz w:val="28"/>
          <w:szCs w:val="28"/>
          <w:lang w:val="en-US" w:eastAsia="ja-JP"/>
        </w:rPr>
        <w:t>GE Aviation Analysis</w:t>
      </w:r>
    </w:p>
    <w:p w14:paraId="6C7A0F9F" w14:textId="77777777" w:rsidR="00254CB8" w:rsidRPr="00896E18" w:rsidRDefault="00254CB8" w:rsidP="00254CB8">
      <w:pPr>
        <w:pStyle w:val="Title"/>
        <w:jc w:val="center"/>
        <w:rPr>
          <w:rFonts w:ascii="Times New Roman" w:eastAsiaTheme="minorEastAsia" w:hAnsi="Times New Roman" w:cs="Times New Roman"/>
          <w:b/>
          <w:bCs/>
          <w:kern w:val="24"/>
          <w:sz w:val="28"/>
          <w:szCs w:val="28"/>
          <w:lang w:val="en-US" w:eastAsia="ja-JP"/>
        </w:rPr>
      </w:pPr>
      <w:r w:rsidRPr="00896E18">
        <w:rPr>
          <w:rFonts w:ascii="Times New Roman" w:eastAsiaTheme="minorEastAsia" w:hAnsi="Times New Roman" w:cs="Times New Roman"/>
          <w:kern w:val="24"/>
          <w:sz w:val="28"/>
          <w:szCs w:val="28"/>
          <w:lang w:val="en-US" w:eastAsia="ja-JP"/>
        </w:rPr>
        <w:t>Spring Term (2020)</w:t>
      </w:r>
    </w:p>
    <w:p w14:paraId="21B632E3" w14:textId="77777777" w:rsidR="00254CB8" w:rsidRPr="00896E18" w:rsidRDefault="00254CB8" w:rsidP="00254CB8">
      <w:pPr>
        <w:rPr>
          <w:lang w:val="en-US" w:eastAsia="ja-JP"/>
        </w:rPr>
      </w:pPr>
    </w:p>
    <w:p w14:paraId="65CAE622" w14:textId="77777777" w:rsidR="00254CB8" w:rsidRPr="00896E18" w:rsidRDefault="00254CB8" w:rsidP="00254CB8">
      <w:pPr>
        <w:pStyle w:val="Title2"/>
        <w:spacing w:line="360" w:lineRule="auto"/>
        <w:rPr>
          <w:rFonts w:ascii="Times New Roman" w:hAnsi="Times New Roman" w:cs="Times New Roman"/>
          <w:sz w:val="28"/>
          <w:szCs w:val="28"/>
        </w:rPr>
      </w:pPr>
      <w:r w:rsidRPr="00896E18">
        <w:rPr>
          <w:rFonts w:ascii="Times New Roman" w:hAnsi="Times New Roman" w:cs="Times New Roman"/>
          <w:sz w:val="28"/>
          <w:szCs w:val="28"/>
          <w:u w:val="single"/>
        </w:rPr>
        <w:t>SUBMITTED BY</w:t>
      </w:r>
      <w:r w:rsidRPr="00896E18">
        <w:rPr>
          <w:rFonts w:ascii="Times New Roman" w:hAnsi="Times New Roman" w:cs="Times New Roman"/>
          <w:sz w:val="28"/>
          <w:szCs w:val="28"/>
        </w:rPr>
        <w:t>:  KEYUR SHAH</w:t>
      </w:r>
    </w:p>
    <w:p w14:paraId="33EBA4FB" w14:textId="77777777" w:rsidR="00254CB8" w:rsidRPr="00896E18" w:rsidRDefault="00254CB8" w:rsidP="00254CB8">
      <w:pPr>
        <w:pStyle w:val="Title2"/>
        <w:spacing w:line="360" w:lineRule="auto"/>
        <w:rPr>
          <w:rFonts w:ascii="Times New Roman" w:hAnsi="Times New Roman" w:cs="Times New Roman"/>
          <w:sz w:val="28"/>
          <w:szCs w:val="28"/>
        </w:rPr>
      </w:pPr>
      <w:r w:rsidRPr="00896E18">
        <w:rPr>
          <w:rFonts w:ascii="Times New Roman" w:hAnsi="Times New Roman" w:cs="Times New Roman"/>
          <w:sz w:val="28"/>
          <w:szCs w:val="28"/>
          <w:u w:val="single"/>
        </w:rPr>
        <w:t>NUID:</w:t>
      </w:r>
      <w:r w:rsidRPr="00896E18">
        <w:rPr>
          <w:rFonts w:ascii="Times New Roman" w:hAnsi="Times New Roman" w:cs="Times New Roman"/>
          <w:sz w:val="28"/>
          <w:szCs w:val="28"/>
        </w:rPr>
        <w:t xml:space="preserve"> 001089242</w:t>
      </w:r>
    </w:p>
    <w:p w14:paraId="722509F9" w14:textId="77777777" w:rsidR="00254CB8" w:rsidRPr="00896E18" w:rsidRDefault="00254CB8" w:rsidP="00254CB8">
      <w:pPr>
        <w:pStyle w:val="Title2"/>
        <w:spacing w:line="360" w:lineRule="auto"/>
        <w:rPr>
          <w:rFonts w:ascii="Times New Roman" w:hAnsi="Times New Roman" w:cs="Times New Roman"/>
          <w:sz w:val="28"/>
          <w:szCs w:val="28"/>
        </w:rPr>
      </w:pPr>
      <w:r w:rsidRPr="00896E18">
        <w:rPr>
          <w:rFonts w:ascii="Times New Roman" w:hAnsi="Times New Roman" w:cs="Times New Roman"/>
          <w:sz w:val="28"/>
          <w:szCs w:val="28"/>
          <w:u w:val="single"/>
        </w:rPr>
        <w:t>SUBMITTED TO</w:t>
      </w:r>
      <w:r w:rsidRPr="00896E18">
        <w:rPr>
          <w:rFonts w:ascii="Times New Roman" w:hAnsi="Times New Roman" w:cs="Times New Roman"/>
          <w:sz w:val="28"/>
          <w:szCs w:val="28"/>
        </w:rPr>
        <w:t>:  Prof. Dr. Nathaniel Lin</w:t>
      </w:r>
    </w:p>
    <w:p w14:paraId="11FC78AA" w14:textId="17C74B84" w:rsidR="00254CB8" w:rsidRPr="00896E18" w:rsidRDefault="00254CB8" w:rsidP="00254CB8">
      <w:pPr>
        <w:pStyle w:val="Title2"/>
        <w:spacing w:line="360" w:lineRule="auto"/>
        <w:rPr>
          <w:szCs w:val="28"/>
        </w:rPr>
      </w:pPr>
      <w:r>
        <w:rPr>
          <w:rFonts w:ascii="Times New Roman" w:hAnsi="Times New Roman" w:cs="Times New Roman"/>
          <w:sz w:val="28"/>
          <w:szCs w:val="28"/>
          <w:u w:val="single"/>
        </w:rPr>
        <w:t xml:space="preserve">COMPLETION </w:t>
      </w:r>
      <w:r w:rsidRPr="00896E18">
        <w:rPr>
          <w:rFonts w:ascii="Times New Roman" w:hAnsi="Times New Roman" w:cs="Times New Roman"/>
          <w:sz w:val="28"/>
          <w:szCs w:val="28"/>
          <w:u w:val="single"/>
        </w:rPr>
        <w:t>D</w:t>
      </w:r>
      <w:r>
        <w:rPr>
          <w:rFonts w:ascii="Times New Roman" w:hAnsi="Times New Roman" w:cs="Times New Roman"/>
          <w:sz w:val="28"/>
          <w:szCs w:val="28"/>
          <w:u w:val="single"/>
        </w:rPr>
        <w:t>ATE</w:t>
      </w:r>
      <w:r w:rsidRPr="00896E18">
        <w:rPr>
          <w:rFonts w:ascii="Times New Roman" w:hAnsi="Times New Roman" w:cs="Times New Roman"/>
          <w:sz w:val="28"/>
          <w:szCs w:val="28"/>
        </w:rPr>
        <w:t>:  0</w:t>
      </w:r>
      <w:r>
        <w:rPr>
          <w:rFonts w:ascii="Times New Roman" w:hAnsi="Times New Roman" w:cs="Times New Roman"/>
          <w:sz w:val="28"/>
          <w:szCs w:val="28"/>
        </w:rPr>
        <w:t>6/2</w:t>
      </w:r>
      <w:r>
        <w:rPr>
          <w:rFonts w:ascii="Times New Roman" w:hAnsi="Times New Roman" w:cs="Times New Roman"/>
          <w:sz w:val="28"/>
          <w:szCs w:val="28"/>
        </w:rPr>
        <w:t>4</w:t>
      </w:r>
      <w:r w:rsidRPr="00896E18">
        <w:rPr>
          <w:rFonts w:ascii="Times New Roman" w:hAnsi="Times New Roman" w:cs="Times New Roman"/>
          <w:sz w:val="28"/>
          <w:szCs w:val="28"/>
        </w:rPr>
        <w:t>/2020</w:t>
      </w:r>
    </w:p>
    <w:p w14:paraId="1DADD81E" w14:textId="77777777" w:rsidR="00254CB8" w:rsidRDefault="00254CB8" w:rsidP="00254CB8">
      <w:pPr>
        <w:spacing w:line="240" w:lineRule="auto"/>
        <w:jc w:val="center"/>
        <w:rPr>
          <w:rFonts w:ascii="Times New Roman" w:hAnsi="Times New Roman" w:cs="Times New Roman"/>
          <w:color w:val="9E2690"/>
          <w:sz w:val="32"/>
          <w:szCs w:val="32"/>
        </w:rPr>
      </w:pPr>
    </w:p>
    <w:p w14:paraId="3148BFE1" w14:textId="77777777" w:rsidR="00254CB8" w:rsidRDefault="00254CB8" w:rsidP="00254CB8">
      <w:pPr>
        <w:spacing w:line="240" w:lineRule="auto"/>
        <w:jc w:val="center"/>
        <w:rPr>
          <w:rFonts w:ascii="Times New Roman" w:hAnsi="Times New Roman" w:cs="Times New Roman"/>
          <w:color w:val="9E2690"/>
          <w:sz w:val="32"/>
          <w:szCs w:val="32"/>
        </w:rPr>
      </w:pPr>
    </w:p>
    <w:p w14:paraId="4EF5F16E" w14:textId="77777777" w:rsidR="00254CB8" w:rsidRDefault="00254CB8" w:rsidP="00254CB8">
      <w:pPr>
        <w:spacing w:line="480" w:lineRule="auto"/>
        <w:jc w:val="both"/>
        <w:rPr>
          <w:rFonts w:ascii="Times New Roman" w:hAnsi="Times New Roman" w:cs="Times New Roman"/>
          <w:color w:val="9E2690"/>
          <w:sz w:val="32"/>
          <w:szCs w:val="32"/>
        </w:rPr>
      </w:pPr>
    </w:p>
    <w:p w14:paraId="4C3BE8DE" w14:textId="77777777" w:rsidR="00254CB8" w:rsidRDefault="00254CB8" w:rsidP="00254CB8">
      <w:pPr>
        <w:spacing w:line="480" w:lineRule="auto"/>
        <w:rPr>
          <w:rFonts w:ascii="Times New Roman" w:eastAsia="Times New Roman" w:hAnsi="Times New Roman" w:cs="Times New Roman"/>
          <w:b/>
          <w:sz w:val="24"/>
          <w:szCs w:val="24"/>
        </w:rPr>
      </w:pPr>
    </w:p>
    <w:p w14:paraId="316179AC" w14:textId="77777777" w:rsidR="00254CB8" w:rsidRDefault="00254CB8" w:rsidP="00254CB8">
      <w:pPr>
        <w:spacing w:line="480" w:lineRule="auto"/>
        <w:rPr>
          <w:rFonts w:ascii="Times New Roman" w:eastAsia="Times New Roman" w:hAnsi="Times New Roman" w:cs="Times New Roman"/>
          <w:b/>
          <w:sz w:val="24"/>
          <w:szCs w:val="24"/>
        </w:rPr>
      </w:pPr>
    </w:p>
    <w:p w14:paraId="038579FB" w14:textId="77777777" w:rsidR="00254CB8" w:rsidRDefault="00254CB8" w:rsidP="00254CB8">
      <w:pPr>
        <w:spacing w:line="480" w:lineRule="auto"/>
        <w:rPr>
          <w:rFonts w:ascii="Times New Roman" w:eastAsia="Times New Roman" w:hAnsi="Times New Roman" w:cs="Times New Roman"/>
          <w:b/>
          <w:sz w:val="24"/>
          <w:szCs w:val="24"/>
        </w:rPr>
      </w:pPr>
    </w:p>
    <w:p w14:paraId="32A53207" w14:textId="77777777" w:rsidR="00254CB8" w:rsidRDefault="00254CB8" w:rsidP="00254CB8">
      <w:pPr>
        <w:spacing w:line="480" w:lineRule="auto"/>
        <w:rPr>
          <w:rFonts w:ascii="Times New Roman" w:eastAsia="Times New Roman" w:hAnsi="Times New Roman" w:cs="Times New Roman"/>
          <w:b/>
          <w:sz w:val="24"/>
          <w:szCs w:val="24"/>
        </w:rPr>
      </w:pPr>
    </w:p>
    <w:p w14:paraId="067D17F4" w14:textId="77777777" w:rsidR="00254CB8" w:rsidRDefault="00254CB8" w:rsidP="00254CB8">
      <w:pPr>
        <w:spacing w:line="480" w:lineRule="auto"/>
        <w:rPr>
          <w:rFonts w:ascii="Times New Roman" w:eastAsia="Times New Roman" w:hAnsi="Times New Roman" w:cs="Times New Roman"/>
          <w:b/>
          <w:sz w:val="24"/>
          <w:szCs w:val="24"/>
        </w:rPr>
      </w:pPr>
    </w:p>
    <w:p w14:paraId="09D9ED16" w14:textId="77777777" w:rsidR="00254CB8" w:rsidRDefault="00254CB8">
      <w:pPr>
        <w:spacing w:line="480" w:lineRule="auto"/>
        <w:jc w:val="both"/>
        <w:rPr>
          <w:rFonts w:ascii="Times New Roman" w:eastAsia="Times New Roman" w:hAnsi="Times New Roman" w:cs="Times New Roman"/>
          <w:b/>
          <w:sz w:val="24"/>
          <w:szCs w:val="24"/>
        </w:rPr>
      </w:pPr>
    </w:p>
    <w:p w14:paraId="00000001" w14:textId="53A8B2A3" w:rsidR="006E7F03" w:rsidRDefault="00254CB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00000002" w14:textId="5807BD18" w:rsidR="006E7F03" w:rsidRDefault="00254CB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Intellectual Property (IP) rights</w:t>
      </w:r>
      <w:r>
        <w:rPr>
          <w:rFonts w:ascii="Times New Roman" w:eastAsia="Times New Roman" w:hAnsi="Times New Roman" w:cs="Times New Roman"/>
          <w:sz w:val="24"/>
          <w:szCs w:val="24"/>
        </w:rPr>
        <w:t xml:space="preserve"> secure the innovations, processes and ideas of your company that are vital to keep the brand growth and competitive advantage alive. It also helps to enhance the business and lead the market. Preventing IP theft is a diff</w:t>
      </w:r>
      <w:r>
        <w:rPr>
          <w:rFonts w:ascii="Times New Roman" w:eastAsia="Times New Roman" w:hAnsi="Times New Roman" w:cs="Times New Roman"/>
          <w:sz w:val="24"/>
          <w:szCs w:val="24"/>
        </w:rPr>
        <w:t>icult task as it requires analysing</w:t>
      </w:r>
      <w:r>
        <w:rPr>
          <w:rFonts w:ascii="Times New Roman" w:eastAsia="Times New Roman" w:hAnsi="Times New Roman" w:cs="Times New Roman"/>
          <w:sz w:val="24"/>
          <w:szCs w:val="24"/>
        </w:rPr>
        <w:t xml:space="preserve"> user characteristics, monitoring devices etc. The misuse of IP directly intimidates the market share, competitiveness of GE aviation and</w:t>
      </w:r>
      <w:r>
        <w:rPr>
          <w:rFonts w:ascii="Times New Roman" w:eastAsia="Times New Roman" w:hAnsi="Times New Roman" w:cs="Times New Roman"/>
          <w:sz w:val="24"/>
          <w:szCs w:val="24"/>
        </w:rPr>
        <w:t xml:space="preserve"> keeps at risk the critical data of GE aviation. GE's new method is the detecti</w:t>
      </w:r>
      <w:r>
        <w:rPr>
          <w:rFonts w:ascii="Times New Roman" w:eastAsia="Times New Roman" w:hAnsi="Times New Roman" w:cs="Times New Roman"/>
          <w:sz w:val="24"/>
          <w:szCs w:val="24"/>
        </w:rPr>
        <w:t>on of fraud based on statute, which does not require large data sets of training and it is built on a Bayesian network. But for efficiency and dynamic based, the system needs to be migrated to predictive based like various machine learning algorithms for a</w:t>
      </w:r>
      <w:r>
        <w:rPr>
          <w:rFonts w:ascii="Times New Roman" w:eastAsia="Times New Roman" w:hAnsi="Times New Roman" w:cs="Times New Roman"/>
          <w:sz w:val="24"/>
          <w:szCs w:val="24"/>
        </w:rPr>
        <w:t xml:space="preserve">chieving higher accuracy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cost efficiency. The rule-based system brings a huge workload to many senior analysts as many false alerts are generated and it can cost millions of dollars for </w:t>
      </w:r>
      <w:proofErr w:type="gramStart"/>
      <w:r>
        <w:rPr>
          <w:rFonts w:ascii="Times New Roman" w:eastAsia="Times New Roman" w:hAnsi="Times New Roman" w:cs="Times New Roman"/>
          <w:sz w:val="24"/>
          <w:szCs w:val="24"/>
        </w:rPr>
        <w:t>each and every</w:t>
      </w:r>
      <w:proofErr w:type="gramEnd"/>
      <w:r>
        <w:rPr>
          <w:rFonts w:ascii="Times New Roman" w:eastAsia="Times New Roman" w:hAnsi="Times New Roman" w:cs="Times New Roman"/>
          <w:sz w:val="24"/>
          <w:szCs w:val="24"/>
        </w:rPr>
        <w:t xml:space="preserve"> single IP theft alert.</w:t>
      </w:r>
    </w:p>
    <w:p w14:paraId="00000003" w14:textId="43C83AA9" w:rsidR="006E7F03" w:rsidRDefault="00254CB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APPROACH</w:t>
      </w:r>
    </w:p>
    <w:p w14:paraId="00000004" w14:textId="19668E71" w:rsidR="006E7F03" w:rsidRDefault="00254CB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Rule based a</w:t>
      </w:r>
      <w:r>
        <w:rPr>
          <w:rFonts w:ascii="Times New Roman" w:eastAsia="Times New Roman" w:hAnsi="Times New Roman" w:cs="Times New Roman"/>
          <w:sz w:val="24"/>
          <w:szCs w:val="24"/>
        </w:rPr>
        <w:t>pproach is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System that uses human-made rules for data storage, sorting and manipulation of data. It also requires a predefined threshold for generating alerts. On other hand to that, the predictive based approach works on data and predicts the future out</w:t>
      </w:r>
      <w:r>
        <w:rPr>
          <w:rFonts w:ascii="Times New Roman" w:eastAsia="Times New Roman" w:hAnsi="Times New Roman" w:cs="Times New Roman"/>
          <w:sz w:val="24"/>
          <w:szCs w:val="24"/>
        </w:rPr>
        <w:t xml:space="preserve">come and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they are known as Machine learning Algorithms. This would help to reduce human efforts for identifying the alerts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help to dig major insights of hidden patterns. The algorithm which GE should implement is Decision Tree and Random Fore</w:t>
      </w:r>
      <w:r>
        <w:rPr>
          <w:rFonts w:ascii="Times New Roman" w:eastAsia="Times New Roman" w:hAnsi="Times New Roman" w:cs="Times New Roman"/>
          <w:sz w:val="24"/>
          <w:szCs w:val="24"/>
        </w:rPr>
        <w:t>st. For analysing, I had performed exploratory data analysis for digging major insights from GE aviation by using tableau and performed</w:t>
      </w:r>
      <w:r>
        <w:rPr>
          <w:rFonts w:ascii="Times New Roman" w:eastAsia="Times New Roman" w:hAnsi="Times New Roman" w:cs="Times New Roman"/>
          <w:sz w:val="24"/>
          <w:szCs w:val="24"/>
        </w:rPr>
        <w:t xml:space="preserve"> unsupervised learning like k-means clustering for positioning and identifying risk groups using python</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pandas</w:t>
      </w:r>
      <w:proofErr w:type="gramEnd"/>
      <w:r>
        <w:rPr>
          <w:rFonts w:ascii="Times New Roman" w:eastAsia="Times New Roman" w:hAnsi="Times New Roman" w:cs="Times New Roman"/>
          <w:sz w:val="24"/>
          <w:szCs w:val="24"/>
        </w:rPr>
        <w:t xml:space="preserve"> data frame</w:t>
      </w:r>
      <w:r>
        <w:rPr>
          <w:rFonts w:ascii="Times New Roman" w:eastAsia="Times New Roman" w:hAnsi="Times New Roman" w:cs="Times New Roman"/>
          <w:sz w:val="24"/>
          <w:szCs w:val="24"/>
        </w:rPr>
        <w:t>. This helped me to identify the Number of false positives, thresholds of firing the alerts etc. Finally,</w:t>
      </w:r>
      <w:r>
        <w:rPr>
          <w:rFonts w:ascii="Times New Roman" w:eastAsia="Times New Roman" w:hAnsi="Times New Roman" w:cs="Times New Roman"/>
          <w:sz w:val="24"/>
          <w:szCs w:val="24"/>
        </w:rPr>
        <w:t xml:space="preserve"> I applied predictive models like random forest and decision tree for classifying notable risk and high-risk</w:t>
      </w:r>
      <w:r>
        <w:rPr>
          <w:rFonts w:ascii="Times New Roman" w:eastAsia="Times New Roman" w:hAnsi="Times New Roman" w:cs="Times New Roman"/>
          <w:sz w:val="24"/>
          <w:szCs w:val="24"/>
        </w:rPr>
        <w:t xml:space="preserve"> alerts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set a threshold for saving</w:t>
      </w:r>
      <w:r>
        <w:rPr>
          <w:rFonts w:ascii="Times New Roman" w:eastAsia="Times New Roman" w:hAnsi="Times New Roman" w:cs="Times New Roman"/>
          <w:sz w:val="24"/>
          <w:szCs w:val="24"/>
        </w:rPr>
        <w:t xml:space="preserve"> cost to the company.</w:t>
      </w:r>
    </w:p>
    <w:p w14:paraId="00000005" w14:textId="77777777" w:rsidR="006E7F03" w:rsidRDefault="00254CB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ANALYSIS</w:t>
      </w:r>
    </w:p>
    <w:p w14:paraId="00000006" w14:textId="1EAFF7EF" w:rsidR="006E7F03" w:rsidRDefault="00254CB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 Aviation has provided 5 different datasets for our analysis which comprises all the details regarding the employees, heat score, indicators </w:t>
      </w:r>
      <w:proofErr w:type="gramStart"/>
      <w:r>
        <w:rPr>
          <w:rFonts w:ascii="Times New Roman" w:eastAsia="Times New Roman" w:hAnsi="Times New Roman" w:cs="Times New Roman"/>
          <w:sz w:val="24"/>
          <w:szCs w:val="24"/>
        </w:rPr>
        <w:t>and etc.</w:t>
      </w:r>
      <w:proofErr w:type="gramEnd"/>
      <w:r>
        <w:rPr>
          <w:rFonts w:ascii="Times New Roman" w:eastAsia="Times New Roman" w:hAnsi="Times New Roman" w:cs="Times New Roman"/>
          <w:sz w:val="24"/>
          <w:szCs w:val="24"/>
        </w:rPr>
        <w:t xml:space="preserve"> We evaluated all the datasets and found the employee and BN indicator to </w:t>
      </w:r>
      <w:r>
        <w:rPr>
          <w:rFonts w:ascii="Times New Roman" w:eastAsia="Times New Roman" w:hAnsi="Times New Roman" w:cs="Times New Roman"/>
          <w:sz w:val="24"/>
          <w:szCs w:val="24"/>
        </w:rPr>
        <w:t xml:space="preserve">be important as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columns are related. These 2 datasets</w:t>
      </w:r>
      <w:r>
        <w:rPr>
          <w:rFonts w:ascii="Times New Roman" w:eastAsia="Times New Roman" w:hAnsi="Times New Roman" w:cs="Times New Roman"/>
          <w:sz w:val="24"/>
          <w:szCs w:val="24"/>
        </w:rPr>
        <w:t xml:space="preserve"> i.e. “</w:t>
      </w:r>
      <w:proofErr w:type="spellStart"/>
      <w:r>
        <w:rPr>
          <w:rFonts w:ascii="Times New Roman" w:eastAsia="Times New Roman" w:hAnsi="Times New Roman" w:cs="Times New Roman"/>
          <w:sz w:val="24"/>
          <w:szCs w:val="24"/>
        </w:rPr>
        <w:t>obfuscated_data</w:t>
      </w:r>
      <w:proofErr w:type="spellEnd"/>
      <w:r>
        <w:rPr>
          <w:rFonts w:ascii="Times New Roman" w:eastAsia="Times New Roman" w:hAnsi="Times New Roman" w:cs="Times New Roman"/>
          <w:sz w:val="24"/>
          <w:szCs w:val="24"/>
        </w:rPr>
        <w:t>” which has demographic information of employees and “</w:t>
      </w:r>
      <w:proofErr w:type="spellStart"/>
      <w:r>
        <w:rPr>
          <w:rFonts w:ascii="Times New Roman" w:eastAsia="Times New Roman" w:hAnsi="Times New Roman" w:cs="Times New Roman"/>
          <w:sz w:val="24"/>
          <w:szCs w:val="24"/>
        </w:rPr>
        <w:t>BN_Data</w:t>
      </w:r>
      <w:proofErr w:type="spellEnd"/>
      <w:r>
        <w:rPr>
          <w:rFonts w:ascii="Times New Roman" w:eastAsia="Times New Roman" w:hAnsi="Times New Roman" w:cs="Times New Roman"/>
          <w:sz w:val="24"/>
          <w:szCs w:val="24"/>
        </w:rPr>
        <w:t>” that contains the heat score of all alerts triggered. The dataset merged using pandas’</w:t>
      </w:r>
      <w:r>
        <w:rPr>
          <w:rFonts w:ascii="Times New Roman" w:eastAsia="Times New Roman" w:hAnsi="Times New Roman" w:cs="Times New Roman"/>
          <w:sz w:val="24"/>
          <w:szCs w:val="24"/>
        </w:rPr>
        <w:t xml:space="preserve"> libraries by matc</w:t>
      </w:r>
      <w:r>
        <w:rPr>
          <w:rFonts w:ascii="Times New Roman" w:eastAsia="Times New Roman" w:hAnsi="Times New Roman" w:cs="Times New Roman"/>
          <w:sz w:val="24"/>
          <w:szCs w:val="24"/>
        </w:rPr>
        <w:t xml:space="preserve">hing the employee id of all employees. </w:t>
      </w:r>
      <w:r>
        <w:rPr>
          <w:rFonts w:ascii="Times New Roman" w:eastAsia="Times New Roman" w:hAnsi="Times New Roman" w:cs="Times New Roman"/>
          <w:sz w:val="24"/>
          <w:szCs w:val="24"/>
        </w:rPr>
        <w:t>We then identified the null values and replaced them with relevant values for inconsistency of data.</w:t>
      </w:r>
    </w:p>
    <w:p w14:paraId="00000007" w14:textId="77777777" w:rsidR="006E7F03" w:rsidRDefault="00254CB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perform Exploratory Data Analysis in tableau. We found that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classification were TP/DE count </w:t>
      </w:r>
      <w:r>
        <w:rPr>
          <w:rFonts w:ascii="Times New Roman" w:eastAsia="Times New Roman" w:hAnsi="Times New Roman" w:cs="Times New Roman"/>
          <w:sz w:val="24"/>
          <w:szCs w:val="24"/>
        </w:rPr>
        <w:t xml:space="preserve">as 45274, which are True Positive and that does not require any escalation counts as for the alert and this led to investigating many false alerts.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we identify maximum alerts are Monthly heats and it counts as 28651.</w:t>
      </w:r>
    </w:p>
    <w:p w14:paraId="00000008" w14:textId="47E32D73" w:rsidR="006E7F03" w:rsidRDefault="00254CB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I had performed an un</w:t>
      </w:r>
      <w:r>
        <w:rPr>
          <w:rFonts w:ascii="Times New Roman" w:eastAsia="Times New Roman" w:hAnsi="Times New Roman" w:cs="Times New Roman"/>
          <w:sz w:val="24"/>
          <w:szCs w:val="24"/>
        </w:rPr>
        <w:t xml:space="preserve">supervised learning algorithm for identifying the critical risk group. I had cleaned missing values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performed one hot encoding method for conversion to integer data. Then using </w:t>
      </w:r>
      <w:proofErr w:type="spellStart"/>
      <w:r>
        <w:rPr>
          <w:rFonts w:ascii="Times New Roman" w:eastAsia="Times New Roman" w:hAnsi="Times New Roman" w:cs="Times New Roman"/>
          <w:sz w:val="24"/>
          <w:szCs w:val="24"/>
        </w:rPr>
        <w:t>Knime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had merged datasets and then performed K-means Clustering on</w:t>
      </w:r>
      <w:r>
        <w:rPr>
          <w:rFonts w:ascii="Times New Roman" w:eastAsia="Times New Roman" w:hAnsi="Times New Roman" w:cs="Times New Roman"/>
          <w:sz w:val="24"/>
          <w:szCs w:val="24"/>
        </w:rPr>
        <w:t xml:space="preserve"> different alert systems by filtering as </w:t>
      </w:r>
      <w:proofErr w:type="spellStart"/>
      <w:r>
        <w:rPr>
          <w:rFonts w:ascii="Times New Roman" w:eastAsia="Times New Roman" w:hAnsi="Times New Roman" w:cs="Times New Roman"/>
          <w:sz w:val="24"/>
          <w:szCs w:val="24"/>
        </w:rPr>
        <w:t>Daily_Heat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Weekly_Heat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Monthly_Heat</w:t>
      </w:r>
      <w:proofErr w:type="spellEnd"/>
      <w:r>
        <w:rPr>
          <w:rFonts w:ascii="Times New Roman" w:eastAsia="Times New Roman" w:hAnsi="Times New Roman" w:cs="Times New Roman"/>
          <w:sz w:val="24"/>
          <w:szCs w:val="24"/>
        </w:rPr>
        <w:t>. We found that optimal clusters for Atomic, Daily, Monthly and Weekly are 10,11,10,12 respectively. By profiling the different clusters for various alerts, we analyse that “JOB_</w:t>
      </w:r>
      <w:r>
        <w:rPr>
          <w:rFonts w:ascii="Times New Roman" w:eastAsia="Times New Roman" w:hAnsi="Times New Roman" w:cs="Times New Roman"/>
          <w:sz w:val="24"/>
          <w:szCs w:val="24"/>
        </w:rPr>
        <w:t>FUNCTION_6”, “JOB_FUNCTION_7”, “JOB_FUNCTION_8”,  “JOB_FUNCTION_9”,  “CAREER_BAND_2”, “CAREER_BAND_6”, “CAREER_BAND_8”, “Senior_Analyst_1”, “Analyst_5”, “Analyst_6”, “Analyst_7”, “Analyst_8” , “HRU11”,  “HRU5”, “indicators_App_13_Heat_USB_IND”  ,”BUSINESS_</w:t>
      </w:r>
      <w:r>
        <w:rPr>
          <w:rFonts w:ascii="Times New Roman" w:eastAsia="Times New Roman" w:hAnsi="Times New Roman" w:cs="Times New Roman"/>
          <w:sz w:val="24"/>
          <w:szCs w:val="24"/>
        </w:rPr>
        <w:t>SEGMENT_4 etc.</w:t>
      </w:r>
    </w:p>
    <w:p w14:paraId="00000009" w14:textId="77777777" w:rsidR="006E7F03" w:rsidRDefault="00254CB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I performed supervised learning for different alert types. I had used Machine Learning Algorithms like Decision tree and Random Forest for different alert types. I had classified the </w:t>
      </w:r>
      <w:r>
        <w:rPr>
          <w:rFonts w:ascii="Times New Roman" w:eastAsia="Times New Roman" w:hAnsi="Times New Roman" w:cs="Times New Roman"/>
          <w:sz w:val="24"/>
          <w:szCs w:val="24"/>
        </w:rPr>
        <w:lastRenderedPageBreak/>
        <w:t>alerts as High Risk group (“TP/HIGH -&gt;0</w:t>
      </w:r>
      <w:proofErr w:type="gramStart"/>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able Risk group as (“TP “ ,”FP/DE” ,”TP/LOW”) for better classifying the data. As per results, we found that the accuracy was not </w:t>
      </w:r>
      <w:proofErr w:type="spellStart"/>
      <w:r>
        <w:rPr>
          <w:rFonts w:ascii="Times New Roman" w:eastAsia="Times New Roman" w:hAnsi="Times New Roman" w:cs="Times New Roman"/>
          <w:sz w:val="24"/>
          <w:szCs w:val="24"/>
        </w:rPr>
        <w:t>upto</w:t>
      </w:r>
      <w:proofErr w:type="spellEnd"/>
      <w:r>
        <w:rPr>
          <w:rFonts w:ascii="Times New Roman" w:eastAsia="Times New Roman" w:hAnsi="Times New Roman" w:cs="Times New Roman"/>
          <w:sz w:val="24"/>
          <w:szCs w:val="24"/>
        </w:rPr>
        <w:t xml:space="preserve"> efficient as data imbalance and oversampling was implemented for data distribution. The FNs were found to less with Rando</w:t>
      </w:r>
      <w:r>
        <w:rPr>
          <w:rFonts w:ascii="Times New Roman" w:eastAsia="Times New Roman" w:hAnsi="Times New Roman" w:cs="Times New Roman"/>
          <w:sz w:val="24"/>
          <w:szCs w:val="24"/>
        </w:rPr>
        <w:t xml:space="preserve">m Forest in case of </w:t>
      </w:r>
      <w:proofErr w:type="spellStart"/>
      <w:r>
        <w:rPr>
          <w:rFonts w:ascii="Times New Roman" w:eastAsia="Times New Roman" w:hAnsi="Times New Roman" w:cs="Times New Roman"/>
          <w:sz w:val="24"/>
          <w:szCs w:val="24"/>
        </w:rPr>
        <w:t>Daily_Heat</w:t>
      </w:r>
      <w:proofErr w:type="spellEnd"/>
      <w:r>
        <w:rPr>
          <w:rFonts w:ascii="Times New Roman" w:eastAsia="Times New Roman" w:hAnsi="Times New Roman" w:cs="Times New Roman"/>
          <w:sz w:val="24"/>
          <w:szCs w:val="24"/>
        </w:rPr>
        <w:t xml:space="preserve"> which was found to 12% and that of </w:t>
      </w:r>
      <w:proofErr w:type="spellStart"/>
      <w:r>
        <w:rPr>
          <w:rFonts w:ascii="Times New Roman" w:eastAsia="Times New Roman" w:hAnsi="Times New Roman" w:cs="Times New Roman"/>
          <w:sz w:val="24"/>
          <w:szCs w:val="24"/>
        </w:rPr>
        <w:t>Monthly_Heat</w:t>
      </w:r>
      <w:proofErr w:type="spellEnd"/>
      <w:r>
        <w:rPr>
          <w:rFonts w:ascii="Times New Roman" w:eastAsia="Times New Roman" w:hAnsi="Times New Roman" w:cs="Times New Roman"/>
          <w:sz w:val="24"/>
          <w:szCs w:val="24"/>
        </w:rPr>
        <w:t xml:space="preserve"> was found to be 11% </w:t>
      </w:r>
      <w:proofErr w:type="spellStart"/>
      <w:r>
        <w:rPr>
          <w:rFonts w:ascii="Times New Roman" w:eastAsia="Times New Roman" w:hAnsi="Times New Roman" w:cs="Times New Roman"/>
          <w:sz w:val="24"/>
          <w:szCs w:val="24"/>
        </w:rPr>
        <w:t>where as</w:t>
      </w:r>
      <w:proofErr w:type="spellEnd"/>
      <w:r>
        <w:rPr>
          <w:rFonts w:ascii="Times New Roman" w:eastAsia="Times New Roman" w:hAnsi="Times New Roman" w:cs="Times New Roman"/>
          <w:sz w:val="24"/>
          <w:szCs w:val="24"/>
        </w:rPr>
        <w:t xml:space="preserve"> decision tree tuned out to perform better in case of Atomic and </w:t>
      </w:r>
      <w:proofErr w:type="spellStart"/>
      <w:r>
        <w:rPr>
          <w:rFonts w:ascii="Times New Roman" w:eastAsia="Times New Roman" w:hAnsi="Times New Roman" w:cs="Times New Roman"/>
          <w:sz w:val="24"/>
          <w:szCs w:val="24"/>
        </w:rPr>
        <w:t>Weekly_Heat</w:t>
      </w:r>
      <w:proofErr w:type="spellEnd"/>
      <w:r>
        <w:rPr>
          <w:rFonts w:ascii="Times New Roman" w:eastAsia="Times New Roman" w:hAnsi="Times New Roman" w:cs="Times New Roman"/>
          <w:sz w:val="24"/>
          <w:szCs w:val="24"/>
        </w:rPr>
        <w:t xml:space="preserve"> with FNs as 12% and 9% respectively.</w:t>
      </w:r>
    </w:p>
    <w:p w14:paraId="0000000A" w14:textId="77777777" w:rsidR="006E7F03" w:rsidRDefault="006E7F03">
      <w:pPr>
        <w:spacing w:line="480" w:lineRule="auto"/>
        <w:jc w:val="both"/>
        <w:rPr>
          <w:rFonts w:ascii="Times New Roman" w:eastAsia="Times New Roman" w:hAnsi="Times New Roman" w:cs="Times New Roman"/>
          <w:b/>
          <w:sz w:val="24"/>
          <w:szCs w:val="24"/>
        </w:rPr>
      </w:pPr>
    </w:p>
    <w:p w14:paraId="0000000B" w14:textId="77777777" w:rsidR="006E7F03" w:rsidRDefault="00254CB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 AND DELIVERABLES</w:t>
      </w:r>
    </w:p>
    <w:p w14:paraId="0000000D" w14:textId="3A15B077" w:rsidR="006E7F03" w:rsidRPr="00254CB8" w:rsidRDefault="00254CB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we realized that the system efficiency can be easily improved if the system shifts itself over predictive models like the random forests and decision tree that gave us results with higher accuracy as compared to that achieved by the rule based </w:t>
      </w:r>
      <w:r>
        <w:rPr>
          <w:rFonts w:ascii="Times New Roman" w:eastAsia="Times New Roman" w:hAnsi="Times New Roman" w:cs="Times New Roman"/>
          <w:sz w:val="24"/>
          <w:szCs w:val="24"/>
        </w:rPr>
        <w:t>system on which GE currently works. Also, other models such as GVM, Gradient Boost etc. can also be implemented to check which model generates results with higher accuracy. Here, we applied multiple values of threshold</w:t>
      </w:r>
      <w:r>
        <w:rPr>
          <w:rFonts w:ascii="Times New Roman" w:eastAsia="Times New Roman" w:hAnsi="Times New Roman" w:cs="Times New Roman"/>
          <w:sz w:val="24"/>
          <w:szCs w:val="24"/>
        </w:rPr>
        <w:t xml:space="preserve"> to observe which one is responsible </w:t>
      </w:r>
      <w:r>
        <w:rPr>
          <w:rFonts w:ascii="Times New Roman" w:eastAsia="Times New Roman" w:hAnsi="Times New Roman" w:cs="Times New Roman"/>
          <w:sz w:val="24"/>
          <w:szCs w:val="24"/>
        </w:rPr>
        <w:t xml:space="preserve">for obtaining more accurate results. Threshold value as 0.8 gave me the best output and so we can try other values also to observe the varying accuracy of the system. </w:t>
      </w:r>
    </w:p>
    <w:p w14:paraId="0000000E" w14:textId="6D1F8990" w:rsidR="006E7F03" w:rsidRDefault="00254CB8" w:rsidP="00254CB8">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bookmarkStart w:id="0" w:name="_GoBack"/>
      <w:bookmarkEnd w:id="0"/>
      <w:r>
        <w:rPr>
          <w:rFonts w:ascii="Times New Roman" w:eastAsia="Times New Roman" w:hAnsi="Times New Roman" w:cs="Times New Roman"/>
          <w:b/>
          <w:sz w:val="24"/>
          <w:szCs w:val="24"/>
        </w:rPr>
        <w:t>: -</w:t>
      </w:r>
    </w:p>
    <w:p w14:paraId="0000000F" w14:textId="77777777" w:rsidR="006E7F03" w:rsidRDefault="00254CB8" w:rsidP="00254CB8">
      <w:pPr>
        <w:numPr>
          <w:ilvl w:val="0"/>
          <w:numId w:val="1"/>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Brownlee, J. (2019, August 12). Supervised and Unsupervised Machine Learnin</w:t>
      </w:r>
      <w:r>
        <w:rPr>
          <w:rFonts w:ascii="Times New Roman" w:eastAsia="Times New Roman" w:hAnsi="Times New Roman" w:cs="Times New Roman"/>
          <w:sz w:val="24"/>
          <w:szCs w:val="24"/>
        </w:rPr>
        <w:t xml:space="preserve">g Algorithms. Retrieved June 24, 2020, from </w:t>
      </w:r>
      <w:hyperlink r:id="rId6">
        <w:r>
          <w:rPr>
            <w:rFonts w:ascii="Times New Roman" w:eastAsia="Times New Roman" w:hAnsi="Times New Roman" w:cs="Times New Roman"/>
            <w:color w:val="1155CC"/>
            <w:sz w:val="24"/>
            <w:szCs w:val="24"/>
            <w:u w:val="single"/>
          </w:rPr>
          <w:t>https://machinelearningmastery.com/supervised-and-unsupervised-machine-learning-algorithms/</w:t>
        </w:r>
      </w:hyperlink>
    </w:p>
    <w:p w14:paraId="00000010" w14:textId="77777777" w:rsidR="006E7F03" w:rsidRDefault="00254CB8" w:rsidP="00254CB8">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Sunil </w:t>
      </w:r>
      <w:proofErr w:type="spellStart"/>
      <w:r>
        <w:rPr>
          <w:rFonts w:ascii="Times New Roman" w:eastAsia="Times New Roman" w:hAnsi="Times New Roman" w:cs="Times New Roman"/>
          <w:sz w:val="24"/>
          <w:szCs w:val="24"/>
        </w:rPr>
        <w:t>Ray</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am a Business Analytics and Intelligence professional with deep experience in the Indian Insurance industry. I have worked for various multi-national Insurance companies in last 7 years. (2020, April 15). Commonly Used Machine Learning Algorithms: Data S</w:t>
      </w:r>
      <w:r>
        <w:rPr>
          <w:rFonts w:ascii="Times New Roman" w:eastAsia="Times New Roman" w:hAnsi="Times New Roman" w:cs="Times New Roman"/>
          <w:sz w:val="24"/>
          <w:szCs w:val="24"/>
        </w:rPr>
        <w:t xml:space="preserve">cience. Retrieved June 24, 2020, from </w:t>
      </w:r>
      <w:hyperlink r:id="rId7">
        <w:r>
          <w:rPr>
            <w:rFonts w:ascii="Times New Roman" w:eastAsia="Times New Roman" w:hAnsi="Times New Roman" w:cs="Times New Roman"/>
            <w:color w:val="1155CC"/>
            <w:sz w:val="24"/>
            <w:szCs w:val="24"/>
            <w:u w:val="single"/>
          </w:rPr>
          <w:t>https://www.analyticsvidhya.com/blog/2017/09/common-machine-learning-algorithms/</w:t>
        </w:r>
      </w:hyperlink>
    </w:p>
    <w:p w14:paraId="03975651" w14:textId="643400F5" w:rsidR="00254CB8" w:rsidRPr="00254CB8" w:rsidRDefault="00254CB8" w:rsidP="00254CB8">
      <w:pPr>
        <w:numPr>
          <w:ilvl w:val="0"/>
          <w:numId w:val="1"/>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 (2018, October 23). Chapter 4: </w:t>
      </w:r>
      <w:r>
        <w:rPr>
          <w:rFonts w:ascii="Times New Roman" w:eastAsia="Times New Roman" w:hAnsi="Times New Roman" w:cs="Times New Roman"/>
          <w:sz w:val="24"/>
          <w:szCs w:val="24"/>
        </w:rPr>
        <w:t xml:space="preserve">Decision Trees Algorithms. Retrieved June 24, 2020, from </w:t>
      </w:r>
      <w:hyperlink r:id="rId8">
        <w:r>
          <w:rPr>
            <w:rFonts w:ascii="Times New Roman" w:eastAsia="Times New Roman" w:hAnsi="Times New Roman" w:cs="Times New Roman"/>
            <w:color w:val="1155CC"/>
            <w:sz w:val="24"/>
            <w:szCs w:val="24"/>
            <w:u w:val="single"/>
          </w:rPr>
          <w:t>https://medium.com/deep-math-machine-learning-ai/chapter-4-decision-trees-algorith</w:t>
        </w:r>
        <w:r>
          <w:rPr>
            <w:rFonts w:ascii="Times New Roman" w:eastAsia="Times New Roman" w:hAnsi="Times New Roman" w:cs="Times New Roman"/>
            <w:color w:val="1155CC"/>
            <w:sz w:val="24"/>
            <w:szCs w:val="24"/>
            <w:u w:val="single"/>
          </w:rPr>
          <w:t>ms-b93975f7a1f1</w:t>
        </w:r>
      </w:hyperlink>
    </w:p>
    <w:p w14:paraId="00000018" w14:textId="77777777" w:rsidR="006E7F03" w:rsidRDefault="006E7F03">
      <w:pPr>
        <w:spacing w:line="480" w:lineRule="auto"/>
        <w:jc w:val="both"/>
        <w:rPr>
          <w:rFonts w:ascii="Times New Roman" w:eastAsia="Times New Roman" w:hAnsi="Times New Roman" w:cs="Times New Roman"/>
          <w:sz w:val="24"/>
          <w:szCs w:val="24"/>
        </w:rPr>
      </w:pPr>
    </w:p>
    <w:sectPr w:rsidR="006E7F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524B5"/>
    <w:multiLevelType w:val="multilevel"/>
    <w:tmpl w:val="D33C6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F03"/>
    <w:rsid w:val="00254CB8"/>
    <w:rsid w:val="006E7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1D90"/>
  <w15:docId w15:val="{3FF64200-31ED-45ED-8AE5-049CDC39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TitleChar">
    <w:name w:val="Title Char"/>
    <w:basedOn w:val="DefaultParagraphFont"/>
    <w:link w:val="Title"/>
    <w:rsid w:val="00254CB8"/>
    <w:rPr>
      <w:sz w:val="52"/>
      <w:szCs w:val="52"/>
    </w:rPr>
  </w:style>
  <w:style w:type="paragraph" w:customStyle="1" w:styleId="Title2">
    <w:name w:val="Title 2"/>
    <w:basedOn w:val="Normal"/>
    <w:uiPriority w:val="1"/>
    <w:qFormat/>
    <w:rsid w:val="00254CB8"/>
    <w:pPr>
      <w:spacing w:line="480" w:lineRule="auto"/>
      <w:jc w:val="center"/>
    </w:pPr>
    <w:rPr>
      <w:rFonts w:asciiTheme="minorHAnsi" w:eastAsiaTheme="minorEastAsia" w:hAnsiTheme="minorHAnsi" w:cstheme="minorBidi"/>
      <w:kern w:val="24"/>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edium.com/deep-math-machine-learning-ai/chapter-4-decision-trees-algorithms-b93975f7a1f1" TargetMode="External"/><Relationship Id="rId3" Type="http://schemas.openxmlformats.org/officeDocument/2006/relationships/settings" Target="settings.xml"/><Relationship Id="rId7" Type="http://schemas.openxmlformats.org/officeDocument/2006/relationships/hyperlink" Target="https://www.analyticsvidhya.com/blog/2017/09/common-machine-learning-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supervised-and-unsupervised-machine-learning-algorithm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shahkeyur</dc:creator>
  <cp:lastModifiedBy>Keyur Rashmikant Shah</cp:lastModifiedBy>
  <cp:revision>2</cp:revision>
  <dcterms:created xsi:type="dcterms:W3CDTF">2020-06-24T23:53:00Z</dcterms:created>
  <dcterms:modified xsi:type="dcterms:W3CDTF">2020-06-24T23:53:00Z</dcterms:modified>
</cp:coreProperties>
</file>