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rPr>
      </w:pPr>
      <w:bookmarkStart w:colFirst="0" w:colLast="0" w:name="_heading=h.gjdgxs" w:id="0"/>
      <w:bookmarkEnd w:id="0"/>
      <w:r w:rsidDel="00000000" w:rsidR="00000000" w:rsidRPr="00000000">
        <w:rPr>
          <w:b w:val="1"/>
          <w:rtl w:val="0"/>
        </w:rPr>
        <w:t xml:space="preserve">Neural Style Transfer Experiments with TensorFlow and VGG19</w:t>
      </w:r>
    </w:p>
    <w:p w:rsidR="00000000" w:rsidDel="00000000" w:rsidP="00000000" w:rsidRDefault="00000000" w:rsidRPr="00000000" w14:paraId="00000002">
      <w:pPr>
        <w:keepNext w:val="0"/>
        <w:keepLines w:val="0"/>
        <w:pBdr>
          <w:top w:color="d9d9e3" w:space="0" w:sz="0" w:val="none"/>
          <w:left w:color="d9d9e3" w:space="0" w:sz="0" w:val="none"/>
          <w:bottom w:color="d9d9e3" w:space="0" w:sz="0" w:val="none"/>
          <w:right w:color="d9d9e3" w:space="0" w:sz="0" w:val="none"/>
          <w:between w:color="d9d9e3" w:space="0" w:sz="0" w:val="none"/>
        </w:pBdr>
        <w:spacing w:after="300" w:line="384.00000000000006" w:lineRule="auto"/>
        <w:jc w:val="center"/>
        <w:rPr>
          <w:b w:val="1"/>
          <w:sz w:val="24"/>
          <w:szCs w:val="24"/>
        </w:rPr>
      </w:pPr>
      <w:r w:rsidDel="00000000" w:rsidR="00000000" w:rsidRPr="00000000">
        <w:rPr>
          <w:b w:val="1"/>
          <w:sz w:val="24"/>
          <w:szCs w:val="24"/>
          <w:rtl w:val="0"/>
        </w:rPr>
        <w:t xml:space="preserve">Author: </w:t>
      </w:r>
      <w:hyperlink r:id="rId7">
        <w:r w:rsidDel="00000000" w:rsidR="00000000" w:rsidRPr="00000000">
          <w:rPr>
            <w:color w:val="0000ee"/>
            <w:u w:val="single"/>
            <w:shd w:fill="auto" w:val="clear"/>
            <w:rtl w:val="0"/>
          </w:rPr>
          <w:t xml:space="preserve">Keyur Vaidya</w:t>
        </w:r>
      </w:hyperlink>
      <w:r w:rsidDel="00000000" w:rsidR="00000000" w:rsidRPr="00000000">
        <w:rPr>
          <w:rtl w:val="0"/>
        </w:rPr>
      </w:r>
    </w:p>
    <w:p w:rsidR="00000000" w:rsidDel="00000000" w:rsidP="00000000" w:rsidRDefault="00000000" w:rsidRPr="00000000" w14:paraId="00000003">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300" w:before="0" w:line="384.00000000000006" w:lineRule="auto"/>
        <w:jc w:val="left"/>
        <w:rPr>
          <w:sz w:val="24"/>
          <w:szCs w:val="24"/>
        </w:rPr>
      </w:pPr>
      <w:bookmarkStart w:colFirst="0" w:colLast="0" w:name="_heading=h.30j0zll"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300" w:before="0" w:line="384.00000000000006" w:lineRule="auto"/>
        <w:jc w:val="left"/>
        <w:rPr>
          <w:b w:val="1"/>
        </w:rPr>
      </w:pPr>
      <w:bookmarkStart w:colFirst="0" w:colLast="0" w:name="_heading=h.1fob9te" w:id="2"/>
      <w:bookmarkEnd w:id="2"/>
      <w:r w:rsidDel="00000000" w:rsidR="00000000" w:rsidRPr="00000000">
        <w:rPr>
          <w:b w:val="1"/>
          <w:rtl w:val="0"/>
        </w:rPr>
        <w:t xml:space="preserve">Introduction</w:t>
      </w:r>
    </w:p>
    <w:p w:rsidR="00000000" w:rsidDel="00000000" w:rsidP="00000000" w:rsidRDefault="00000000" w:rsidRPr="00000000" w14:paraId="00000005">
      <w:pPr>
        <w:pBdr>
          <w:top w:color="d9d9e3" w:space="0" w:sz="0" w:val="none"/>
          <w:left w:color="d9d9e3" w:space="0" w:sz="0" w:val="none"/>
          <w:bottom w:color="d9d9e3" w:space="0" w:sz="0" w:val="none"/>
          <w:right w:color="d9d9e3" w:space="0" w:sz="0" w:val="none"/>
          <w:between w:color="d9d9e3" w:space="0" w:sz="0" w:val="none"/>
        </w:pBdr>
        <w:rPr>
          <w:sz w:val="24"/>
          <w:szCs w:val="24"/>
        </w:rPr>
      </w:pPr>
      <w:r w:rsidDel="00000000" w:rsidR="00000000" w:rsidRPr="00000000">
        <w:rPr>
          <w:sz w:val="24"/>
          <w:szCs w:val="24"/>
          <w:rtl w:val="0"/>
        </w:rPr>
        <w:t xml:space="preserve">In the realm of computer vision and artificial intelligence, style transfer stands out as a fascinating technique that merges the distinct visual characteristics of one image (the style) with the content of another. This fusion creates unique, artistically transformed images, opening avenues for creativity and experimentation in digital art. At the heart of our experiment lies TensorFlow, an open-source platform known for its flexibility and robustness in machine learning and deep learning applications. Leveraging TensorFlow, we utilize the VGG19 model, a convolutional neural network pre-trained on the ImageNet dataset. VGG19 is renowned for its effectiveness in image recognition and feature extraction, making it an ideal choice for style transfer tasks. Our objective in this project is to harness the capabilities of TensorFlow and VGG19 to perform style transfer, aiming to seamlessly blend the style features from one image with the content attributes of another, thereby creating visually compelling and stylistically enriched composite images. This experiment not only showcases the power of neural networks in artistic endeavors but also explores the boundaries of machine learning in creative processes.</w:t>
      </w:r>
    </w:p>
    <w:p w:rsidR="00000000" w:rsidDel="00000000" w:rsidP="00000000" w:rsidRDefault="00000000" w:rsidRPr="00000000" w14:paraId="00000006">
      <w:pPr>
        <w:pStyle w:val="Heading2"/>
        <w:rPr>
          <w:b w:val="1"/>
        </w:rPr>
      </w:pPr>
      <w:bookmarkStart w:colFirst="0" w:colLast="0" w:name="_heading=h.3znysh7" w:id="3"/>
      <w:bookmarkEnd w:id="3"/>
      <w:r w:rsidDel="00000000" w:rsidR="00000000" w:rsidRPr="00000000">
        <w:rPr>
          <w:sz w:val="24"/>
          <w:szCs w:val="24"/>
          <w:rtl w:val="0"/>
        </w:rPr>
        <w:br w:type="textWrapping"/>
      </w:r>
      <w:r w:rsidDel="00000000" w:rsidR="00000000" w:rsidRPr="00000000">
        <w:rPr>
          <w:b w:val="1"/>
          <w:rtl w:val="0"/>
        </w:rPr>
        <w:t xml:space="preserve">Methodology</w:t>
      </w:r>
    </w:p>
    <w:p w:rsidR="00000000" w:rsidDel="00000000" w:rsidP="00000000" w:rsidRDefault="00000000" w:rsidRPr="00000000" w14:paraId="00000007">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color w:val="000000"/>
        </w:rPr>
      </w:pPr>
      <w:bookmarkStart w:colFirst="0" w:colLast="0" w:name="_heading=h.2et92p0" w:id="4"/>
      <w:bookmarkEnd w:id="4"/>
      <w:r w:rsidDel="00000000" w:rsidR="00000000" w:rsidRPr="00000000">
        <w:rPr>
          <w:color w:val="000000"/>
          <w:rtl w:val="0"/>
        </w:rPr>
        <w:t xml:space="preserve">Data Preparation</w:t>
      </w:r>
    </w:p>
    <w:p w:rsidR="00000000" w:rsidDel="00000000" w:rsidP="00000000" w:rsidRDefault="00000000" w:rsidRPr="00000000" w14:paraId="00000008">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lineRule="auto"/>
        <w:ind w:left="720" w:hanging="360"/>
        <w:rPr>
          <w:rFonts w:ascii="Arial" w:cs="Arial" w:eastAsia="Arial" w:hAnsi="Arial"/>
          <w:color w:val="000000"/>
        </w:rPr>
      </w:pPr>
      <w:r w:rsidDel="00000000" w:rsidR="00000000" w:rsidRPr="00000000">
        <w:rPr>
          <w:sz w:val="24"/>
          <w:szCs w:val="24"/>
          <w:rtl w:val="0"/>
        </w:rPr>
        <w:t xml:space="preserve">Image Selection: Two sets of images were chosen for the trials:</w:t>
      </w:r>
      <w:r w:rsidDel="00000000" w:rsidR="00000000" w:rsidRPr="00000000">
        <w:rPr>
          <w:rtl w:val="0"/>
        </w:rPr>
      </w:r>
    </w:p>
    <w:p w:rsidR="00000000" w:rsidDel="00000000" w:rsidP="00000000" w:rsidRDefault="00000000" w:rsidRPr="00000000" w14:paraId="00000009">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lineRule="auto"/>
        <w:ind w:left="1440" w:hanging="360"/>
        <w:rPr>
          <w:color w:val="000000"/>
        </w:rPr>
      </w:pPr>
      <w:r w:rsidDel="00000000" w:rsidR="00000000" w:rsidRPr="00000000">
        <w:rPr>
          <w:sz w:val="24"/>
          <w:szCs w:val="24"/>
          <w:rtl w:val="0"/>
        </w:rPr>
        <w:t xml:space="preserve">First Trial: harry style.jpeg (Content Image) and princetest1.jpeg (Style Image).</w:t>
      </w:r>
      <w:r w:rsidDel="00000000" w:rsidR="00000000" w:rsidRPr="00000000">
        <w:rPr>
          <w:rtl w:val="0"/>
        </w:rPr>
      </w:r>
    </w:p>
    <w:p w:rsidR="00000000" w:rsidDel="00000000" w:rsidP="00000000" w:rsidRDefault="00000000" w:rsidRPr="00000000" w14:paraId="0000000A">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lineRule="auto"/>
        <w:ind w:left="1440" w:hanging="360"/>
        <w:rPr>
          <w:color w:val="000000"/>
        </w:rPr>
      </w:pPr>
      <w:r w:rsidDel="00000000" w:rsidR="00000000" w:rsidRPr="00000000">
        <w:rPr>
          <w:sz w:val="24"/>
          <w:szCs w:val="24"/>
          <w:rtl w:val="0"/>
        </w:rPr>
        <w:t xml:space="preserve">Second Trial: TRY 2 SELENA.jpeg (Content Image) and Test2.jpeg (Style Image).</w:t>
      </w:r>
      <w:r w:rsidDel="00000000" w:rsidR="00000000" w:rsidRPr="00000000">
        <w:rPr>
          <w:rtl w:val="0"/>
        </w:rPr>
      </w:r>
    </w:p>
    <w:p w:rsidR="00000000" w:rsidDel="00000000" w:rsidP="00000000" w:rsidRDefault="00000000" w:rsidRPr="00000000" w14:paraId="0000000B">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Arial" w:cs="Arial" w:eastAsia="Arial" w:hAnsi="Arial"/>
          <w:color w:val="000000"/>
        </w:rPr>
      </w:pPr>
      <w:r w:rsidDel="00000000" w:rsidR="00000000" w:rsidRPr="00000000">
        <w:rPr>
          <w:sz w:val="24"/>
          <w:szCs w:val="24"/>
          <w:rtl w:val="0"/>
        </w:rPr>
        <w:t xml:space="preserve">Image Processing: Images were preprocessed to fit the input requirements of VGG19. This involved resizing images to a common dimension and converting them into tensor format suitable for neural network processing.</w:t>
      </w:r>
      <w:r w:rsidDel="00000000" w:rsidR="00000000" w:rsidRPr="00000000">
        <w:rPr>
          <w:rtl w:val="0"/>
        </w:rPr>
      </w:r>
    </w:p>
    <w:p w:rsidR="00000000" w:rsidDel="00000000" w:rsidP="00000000" w:rsidRDefault="00000000" w:rsidRPr="00000000" w14:paraId="0000000C">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color w:val="000000"/>
        </w:rPr>
      </w:pPr>
      <w:bookmarkStart w:colFirst="0" w:colLast="0" w:name="_heading=h.tyjcwt" w:id="5"/>
      <w:bookmarkEnd w:id="5"/>
      <w:r w:rsidDel="00000000" w:rsidR="00000000" w:rsidRPr="00000000">
        <w:rPr>
          <w:color w:val="000000"/>
          <w:rtl w:val="0"/>
        </w:rPr>
        <w:t xml:space="preserve">Model Configuration</w:t>
      </w:r>
    </w:p>
    <w:p w:rsidR="00000000" w:rsidDel="00000000" w:rsidP="00000000" w:rsidRDefault="00000000" w:rsidRPr="00000000" w14:paraId="0000000D">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lineRule="auto"/>
        <w:ind w:left="720" w:hanging="360"/>
        <w:rPr>
          <w:rFonts w:ascii="Arial" w:cs="Arial" w:eastAsia="Arial" w:hAnsi="Arial"/>
          <w:color w:val="000000"/>
        </w:rPr>
      </w:pPr>
      <w:r w:rsidDel="00000000" w:rsidR="00000000" w:rsidRPr="00000000">
        <w:rPr>
          <w:sz w:val="24"/>
          <w:szCs w:val="24"/>
          <w:rtl w:val="0"/>
        </w:rPr>
        <w:t xml:space="preserve">VGG19 Model: A convolutional neural network pre-trained on ImageNet, known for its high accuracy in image recognition tasks.</w:t>
      </w:r>
      <w:r w:rsidDel="00000000" w:rsidR="00000000" w:rsidRPr="00000000">
        <w:rPr>
          <w:rtl w:val="0"/>
        </w:rPr>
      </w:r>
    </w:p>
    <w:p w:rsidR="00000000" w:rsidDel="00000000" w:rsidP="00000000" w:rsidRDefault="00000000" w:rsidRPr="00000000" w14:paraId="0000000E">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Arial" w:cs="Arial" w:eastAsia="Arial" w:hAnsi="Arial"/>
          <w:color w:val="000000"/>
        </w:rPr>
      </w:pPr>
      <w:r w:rsidDel="00000000" w:rsidR="00000000" w:rsidRPr="00000000">
        <w:rPr>
          <w:sz w:val="24"/>
          <w:szCs w:val="24"/>
          <w:rtl w:val="0"/>
        </w:rPr>
        <w:t xml:space="preserve">Relevance for Style Transfer: VGG19 effectively captures image features at various abstraction levels, making it suitable for separating and recombining content and style of different images.</w:t>
      </w:r>
      <w:r w:rsidDel="00000000" w:rsidR="00000000" w:rsidRPr="00000000">
        <w:rPr>
          <w:rtl w:val="0"/>
        </w:rPr>
      </w:r>
    </w:p>
    <w:p w:rsidR="00000000" w:rsidDel="00000000" w:rsidP="00000000" w:rsidRDefault="00000000" w:rsidRPr="00000000" w14:paraId="0000000F">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color w:val="000000"/>
        </w:rPr>
      </w:pPr>
      <w:bookmarkStart w:colFirst="0" w:colLast="0" w:name="_heading=h.3dy6vkm" w:id="6"/>
      <w:bookmarkEnd w:id="6"/>
      <w:r w:rsidDel="00000000" w:rsidR="00000000" w:rsidRPr="00000000">
        <w:rPr>
          <w:color w:val="000000"/>
          <w:rtl w:val="0"/>
        </w:rPr>
        <w:t xml:space="preserve">Parameter Setting</w:t>
      </w:r>
    </w:p>
    <w:p w:rsidR="00000000" w:rsidDel="00000000" w:rsidP="00000000" w:rsidRDefault="00000000" w:rsidRPr="00000000" w14:paraId="00000010">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lineRule="auto"/>
        <w:ind w:left="720" w:hanging="360"/>
        <w:rPr>
          <w:rFonts w:ascii="Arial" w:cs="Arial" w:eastAsia="Arial" w:hAnsi="Arial"/>
          <w:color w:val="000000"/>
        </w:rPr>
      </w:pPr>
      <w:r w:rsidDel="00000000" w:rsidR="00000000" w:rsidRPr="00000000">
        <w:rPr>
          <w:sz w:val="24"/>
          <w:szCs w:val="24"/>
          <w:rtl w:val="0"/>
        </w:rPr>
        <w:t xml:space="preserve">Weights Assignment:</w:t>
      </w:r>
      <w:r w:rsidDel="00000000" w:rsidR="00000000" w:rsidRPr="00000000">
        <w:rPr>
          <w:rtl w:val="0"/>
        </w:rPr>
      </w:r>
    </w:p>
    <w:p w:rsidR="00000000" w:rsidDel="00000000" w:rsidP="00000000" w:rsidRDefault="00000000" w:rsidRPr="00000000" w14:paraId="00000011">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line="288" w:lineRule="auto"/>
        <w:ind w:left="1440" w:hanging="360"/>
        <w:rPr>
          <w:color w:val="000000"/>
        </w:rPr>
      </w:pPr>
      <w:r w:rsidDel="00000000" w:rsidR="00000000" w:rsidRPr="00000000">
        <w:rPr>
          <w:sz w:val="24"/>
          <w:szCs w:val="24"/>
          <w:rtl w:val="0"/>
        </w:rPr>
        <w:t xml:space="preserve">Style Weight: 1</w:t>
      </w:r>
      <w:r w:rsidDel="00000000" w:rsidR="00000000" w:rsidRPr="00000000">
        <w:rPr>
          <w:i w:val="1"/>
          <w:sz w:val="24"/>
          <w:szCs w:val="24"/>
          <w:rtl w:val="0"/>
        </w:rPr>
        <w:t xml:space="preserve">e</w:t>
      </w:r>
      <w:sdt>
        <w:sdtPr>
          <w:tag w:val="goog_rdk_0"/>
        </w:sdtPr>
        <w:sdtContent>
          <w:r w:rsidDel="00000000" w:rsidR="00000000" w:rsidRPr="00000000">
            <w:rPr>
              <w:rFonts w:ascii="Arial Unicode MS" w:cs="Arial Unicode MS" w:eastAsia="Arial Unicode MS" w:hAnsi="Arial Unicode MS"/>
              <w:sz w:val="24"/>
              <w:szCs w:val="24"/>
              <w:rtl w:val="0"/>
            </w:rPr>
            <w:t xml:space="preserve">−6</w:t>
          </w:r>
        </w:sdtContent>
      </w:sdt>
      <w:r w:rsidDel="00000000" w:rsidR="00000000" w:rsidRPr="00000000">
        <w:rPr>
          <w:rtl w:val="0"/>
        </w:rPr>
      </w:r>
    </w:p>
    <w:p w:rsidR="00000000" w:rsidDel="00000000" w:rsidP="00000000" w:rsidRDefault="00000000" w:rsidRPr="00000000" w14:paraId="00000012">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line="288" w:lineRule="auto"/>
        <w:ind w:left="1440" w:hanging="360"/>
        <w:rPr>
          <w:color w:val="000000"/>
        </w:rPr>
      </w:pPr>
      <w:r w:rsidDel="00000000" w:rsidR="00000000" w:rsidRPr="00000000">
        <w:rPr>
          <w:sz w:val="24"/>
          <w:szCs w:val="24"/>
          <w:rtl w:val="0"/>
        </w:rPr>
        <w:t xml:space="preserve">Content Weight: 2.5</w:t>
      </w:r>
      <w:r w:rsidDel="00000000" w:rsidR="00000000" w:rsidRPr="00000000">
        <w:rPr>
          <w:i w:val="1"/>
          <w:sz w:val="24"/>
          <w:szCs w:val="24"/>
          <w:rtl w:val="0"/>
        </w:rPr>
        <w:t xml:space="preserve">e</w:t>
      </w:r>
      <w:sdt>
        <w:sdtPr>
          <w:tag w:val="goog_rdk_1"/>
        </w:sdtPr>
        <w:sdtContent>
          <w:r w:rsidDel="00000000" w:rsidR="00000000" w:rsidRPr="00000000">
            <w:rPr>
              <w:rFonts w:ascii="Arial Unicode MS" w:cs="Arial Unicode MS" w:eastAsia="Arial Unicode MS" w:hAnsi="Arial Unicode MS"/>
              <w:sz w:val="24"/>
              <w:szCs w:val="24"/>
              <w:rtl w:val="0"/>
            </w:rPr>
            <w:t xml:space="preserve">−8</w:t>
          </w:r>
        </w:sdtContent>
      </w:sdt>
      <w:r w:rsidDel="00000000" w:rsidR="00000000" w:rsidRPr="00000000">
        <w:rPr>
          <w:rtl w:val="0"/>
        </w:rPr>
      </w:r>
    </w:p>
    <w:p w:rsidR="00000000" w:rsidDel="00000000" w:rsidP="00000000" w:rsidRDefault="00000000" w:rsidRPr="00000000" w14:paraId="00000013">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line="288" w:lineRule="auto"/>
        <w:ind w:left="1440" w:hanging="360"/>
        <w:rPr>
          <w:color w:val="000000"/>
        </w:rPr>
      </w:pPr>
      <w:r w:rsidDel="00000000" w:rsidR="00000000" w:rsidRPr="00000000">
        <w:rPr>
          <w:sz w:val="24"/>
          <w:szCs w:val="24"/>
          <w:rtl w:val="0"/>
        </w:rPr>
        <w:t xml:space="preserve">Total Variation Weight: 1</w:t>
      </w:r>
      <w:r w:rsidDel="00000000" w:rsidR="00000000" w:rsidRPr="00000000">
        <w:rPr>
          <w:i w:val="1"/>
          <w:sz w:val="24"/>
          <w:szCs w:val="24"/>
          <w:rtl w:val="0"/>
        </w:rPr>
        <w:t xml:space="preserve">e</w:t>
      </w:r>
      <w:sdt>
        <w:sdtPr>
          <w:tag w:val="goog_rdk_2"/>
        </w:sdtPr>
        <w:sdtContent>
          <w:r w:rsidDel="00000000" w:rsidR="00000000" w:rsidRPr="00000000">
            <w:rPr>
              <w:rFonts w:ascii="Arial Unicode MS" w:cs="Arial Unicode MS" w:eastAsia="Arial Unicode MS" w:hAnsi="Arial Unicode MS"/>
              <w:sz w:val="24"/>
              <w:szCs w:val="24"/>
              <w:rtl w:val="0"/>
            </w:rPr>
            <w:t xml:space="preserve">−6</w:t>
          </w:r>
        </w:sdtContent>
      </w:sdt>
      <w:r w:rsidDel="00000000" w:rsidR="00000000" w:rsidRPr="00000000">
        <w:rPr>
          <w:rtl w:val="0"/>
        </w:rPr>
      </w:r>
    </w:p>
    <w:p w:rsidR="00000000" w:rsidDel="00000000" w:rsidP="00000000" w:rsidRDefault="00000000" w:rsidRPr="00000000" w14:paraId="00000014">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line="288" w:lineRule="auto"/>
        <w:ind w:left="720" w:hanging="360"/>
        <w:rPr>
          <w:rFonts w:ascii="Arial" w:cs="Arial" w:eastAsia="Arial" w:hAnsi="Arial"/>
          <w:color w:val="000000"/>
        </w:rPr>
      </w:pPr>
      <w:r w:rsidDel="00000000" w:rsidR="00000000" w:rsidRPr="00000000">
        <w:rPr>
          <w:rtl w:val="0"/>
        </w:rPr>
      </w:r>
    </w:p>
    <w:p w:rsidR="00000000" w:rsidDel="00000000" w:rsidP="00000000" w:rsidRDefault="00000000" w:rsidRPr="00000000" w14:paraId="00000015">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lineRule="auto"/>
        <w:ind w:left="720" w:hanging="360"/>
        <w:rPr>
          <w:rFonts w:ascii="Arial" w:cs="Arial" w:eastAsia="Arial" w:hAnsi="Arial"/>
          <w:color w:val="000000"/>
        </w:rPr>
      </w:pPr>
      <w:r w:rsidDel="00000000" w:rsidR="00000000" w:rsidRPr="00000000">
        <w:rPr>
          <w:sz w:val="24"/>
          <w:szCs w:val="24"/>
          <w:rtl w:val="0"/>
        </w:rPr>
        <w:t xml:space="preserve">Rationale: These weights balance the emphasis on style, content, and smoothness in the generated image.</w:t>
      </w:r>
      <w:r w:rsidDel="00000000" w:rsidR="00000000" w:rsidRPr="00000000">
        <w:rPr>
          <w:rtl w:val="0"/>
        </w:rPr>
      </w:r>
    </w:p>
    <w:p w:rsidR="00000000" w:rsidDel="00000000" w:rsidP="00000000" w:rsidRDefault="00000000" w:rsidRPr="00000000" w14:paraId="00000016">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Arial" w:cs="Arial" w:eastAsia="Arial" w:hAnsi="Arial"/>
          <w:color w:val="000000"/>
        </w:rPr>
      </w:pPr>
      <w:r w:rsidDel="00000000" w:rsidR="00000000" w:rsidRPr="00000000">
        <w:rPr>
          <w:sz w:val="24"/>
          <w:szCs w:val="24"/>
          <w:rtl w:val="0"/>
        </w:rPr>
        <w:t xml:space="preserve">Image Dimensions: Determined dynamically based on the aspect ratio of the content image, with a fixed height of 400 pixels to standardize input size while maintaining aspect ratio.</w:t>
      </w:r>
      <w:r w:rsidDel="00000000" w:rsidR="00000000" w:rsidRPr="00000000">
        <w:rPr>
          <w:rtl w:val="0"/>
        </w:rPr>
      </w:r>
    </w:p>
    <w:p w:rsidR="00000000" w:rsidDel="00000000" w:rsidP="00000000" w:rsidRDefault="00000000" w:rsidRPr="00000000" w14:paraId="00000017">
      <w:pPr>
        <w:pBdr>
          <w:top w:color="d9d9e3" w:space="0" w:sz="0" w:val="none"/>
          <w:left w:color="d9d9e3" w:space="0" w:sz="0" w:val="none"/>
          <w:bottom w:color="d9d9e3" w:space="0" w:sz="0" w:val="none"/>
          <w:right w:color="d9d9e3" w:space="0" w:sz="0" w:val="none"/>
          <w:between w:color="d9d9e3" w:space="0" w:sz="0" w:val="none"/>
        </w:pBdr>
        <w:spacing w:after="300" w:before="300" w:lineRule="auto"/>
        <w:rPr>
          <w:sz w:val="24"/>
          <w:szCs w:val="24"/>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5"/>
        <w:gridCol w:w="6765"/>
        <w:tblGridChange w:id="0">
          <w:tblGrid>
            <w:gridCol w:w="2595"/>
            <w:gridCol w:w="6765"/>
          </w:tblGrid>
        </w:tblGridChange>
      </w:tblGrid>
      <w:tr>
        <w:trPr>
          <w:cantSplit w:val="0"/>
          <w:trHeight w:val="315" w:hRule="atLeast"/>
          <w:tblHeader w:val="0"/>
        </w:trPr>
        <w:tc>
          <w:tcPr>
            <w:gridSpan w:val="2"/>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18">
            <w:pPr>
              <w:widowControl w:val="0"/>
              <w:jc w:val="center"/>
              <w:rPr>
                <w:sz w:val="24"/>
                <w:szCs w:val="24"/>
              </w:rPr>
            </w:pPr>
            <w:r w:rsidDel="00000000" w:rsidR="00000000" w:rsidRPr="00000000">
              <w:rPr>
                <w:sz w:val="24"/>
                <w:szCs w:val="24"/>
                <w:rtl w:val="0"/>
              </w:rPr>
              <w:t xml:space="preserve">Table 1: Weight Parameters and Their Descriptions</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1A">
            <w:pPr>
              <w:widowControl w:val="0"/>
              <w:jc w:val="center"/>
              <w:rPr>
                <w:sz w:val="24"/>
                <w:szCs w:val="24"/>
              </w:rPr>
            </w:pPr>
            <w:r w:rsidDel="00000000" w:rsidR="00000000" w:rsidRPr="00000000">
              <w:rPr>
                <w:sz w:val="24"/>
                <w:szCs w:val="24"/>
                <w:rtl w:val="0"/>
              </w:rPr>
              <w:t xml:space="preserve">Parameter</w:t>
            </w:r>
          </w:p>
        </w:tc>
        <w:tc>
          <w:tcPr>
            <w:tcBorders>
              <w:top w:color="cccccc" w:space="0" w:sz="4" w:val="single"/>
              <w:left w:color="cccccc"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1B">
            <w:pPr>
              <w:widowControl w:val="0"/>
              <w:jc w:val="center"/>
              <w:rPr>
                <w:sz w:val="24"/>
                <w:szCs w:val="24"/>
              </w:rPr>
            </w:pPr>
            <w:r w:rsidDel="00000000" w:rsidR="00000000" w:rsidRPr="00000000">
              <w:rPr>
                <w:sz w:val="24"/>
                <w:szCs w:val="24"/>
                <w:rtl w:val="0"/>
              </w:rPr>
              <w:t xml:space="preserve">Description</w:t>
            </w:r>
          </w:p>
        </w:tc>
      </w:tr>
      <w:tr>
        <w:trPr>
          <w:cantSplit w:val="0"/>
          <w:trHeight w:val="315" w:hRule="atLeast"/>
          <w:tblHeader w:val="0"/>
        </w:trPr>
        <w:tc>
          <w:tcPr>
            <w:tcBorders>
              <w:top w:color="cccccc" w:space="0" w:sz="4" w:val="single"/>
              <w:left w:color="000000" w:space="0" w:sz="4" w:val="single"/>
              <w:bottom w:color="cccccc"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1C">
            <w:pPr>
              <w:widowControl w:val="0"/>
              <w:rPr>
                <w:sz w:val="24"/>
                <w:szCs w:val="24"/>
              </w:rPr>
            </w:pPr>
            <w:r w:rsidDel="00000000" w:rsidR="00000000" w:rsidRPr="00000000">
              <w:rPr>
                <w:sz w:val="24"/>
                <w:szCs w:val="24"/>
                <w:rtl w:val="0"/>
              </w:rPr>
              <w:t xml:space="preserve">Style Weight</w:t>
            </w:r>
          </w:p>
        </w:tc>
        <w:tc>
          <w:tcPr>
            <w:tcBorders>
              <w:top w:color="cccccc" w:space="0" w:sz="4" w:val="single"/>
              <w:left w:color="cccccc" w:space="0" w:sz="4" w:val="single"/>
              <w:bottom w:color="cccccc"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1D">
            <w:pPr>
              <w:widowControl w:val="0"/>
              <w:rPr>
                <w:sz w:val="24"/>
                <w:szCs w:val="24"/>
              </w:rPr>
            </w:pPr>
            <w:r w:rsidDel="00000000" w:rsidR="00000000" w:rsidRPr="00000000">
              <w:rPr>
                <w:sz w:val="24"/>
                <w:szCs w:val="24"/>
                <w:rtl w:val="0"/>
              </w:rPr>
              <w:t xml:space="preserve">Controls the degree of styling applied from the style image.</w:t>
            </w:r>
          </w:p>
        </w:tc>
      </w:tr>
      <w:tr>
        <w:trPr>
          <w:cantSplit w:val="0"/>
          <w:trHeight w:val="315" w:hRule="atLeast"/>
          <w:tblHeader w:val="0"/>
        </w:trPr>
        <w:tc>
          <w:tcPr>
            <w:tcBorders>
              <w:top w:color="cccccc" w:space="0" w:sz="4" w:val="single"/>
              <w:left w:color="000000" w:space="0" w:sz="4" w:val="single"/>
              <w:bottom w:color="cccccc"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1E">
            <w:pPr>
              <w:widowControl w:val="0"/>
              <w:rPr>
                <w:sz w:val="24"/>
                <w:szCs w:val="24"/>
              </w:rPr>
            </w:pPr>
            <w:r w:rsidDel="00000000" w:rsidR="00000000" w:rsidRPr="00000000">
              <w:rPr>
                <w:sz w:val="24"/>
                <w:szCs w:val="24"/>
                <w:rtl w:val="0"/>
              </w:rPr>
              <w:t xml:space="preserve">Content Weight</w:t>
            </w:r>
          </w:p>
        </w:tc>
        <w:tc>
          <w:tcPr>
            <w:tcBorders>
              <w:top w:color="cccccc" w:space="0" w:sz="4" w:val="single"/>
              <w:left w:color="cccccc" w:space="0" w:sz="4" w:val="single"/>
              <w:bottom w:color="cccccc"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1F">
            <w:pPr>
              <w:widowControl w:val="0"/>
              <w:rPr>
                <w:sz w:val="24"/>
                <w:szCs w:val="24"/>
              </w:rPr>
            </w:pPr>
            <w:r w:rsidDel="00000000" w:rsidR="00000000" w:rsidRPr="00000000">
              <w:rPr>
                <w:sz w:val="24"/>
                <w:szCs w:val="24"/>
                <w:rtl w:val="0"/>
              </w:rPr>
              <w:t xml:space="preserve">Preserves the content of the base image in the generated image.</w:t>
            </w:r>
          </w:p>
        </w:tc>
      </w:tr>
      <w:tr>
        <w:trPr>
          <w:cantSplit w:val="0"/>
          <w:trHeight w:val="540"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0">
            <w:pPr>
              <w:widowControl w:val="0"/>
              <w:rPr>
                <w:sz w:val="24"/>
                <w:szCs w:val="24"/>
              </w:rPr>
            </w:pPr>
            <w:r w:rsidDel="00000000" w:rsidR="00000000" w:rsidRPr="00000000">
              <w:rPr>
                <w:sz w:val="24"/>
                <w:szCs w:val="24"/>
                <w:rtl w:val="0"/>
              </w:rPr>
              <w:t xml:space="preserve">Total Variation Weight</w:t>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21">
            <w:pPr>
              <w:widowControl w:val="0"/>
              <w:rPr>
                <w:sz w:val="24"/>
                <w:szCs w:val="24"/>
              </w:rPr>
            </w:pPr>
            <w:r w:rsidDel="00000000" w:rsidR="00000000" w:rsidRPr="00000000">
              <w:rPr>
                <w:sz w:val="24"/>
                <w:szCs w:val="24"/>
                <w:rtl w:val="0"/>
              </w:rPr>
              <w:t xml:space="preserve">Ensures smoothness and coherence in the generated image.</w:t>
            </w:r>
          </w:p>
        </w:tc>
      </w:tr>
    </w:tbl>
    <w:p w:rsidR="00000000" w:rsidDel="00000000" w:rsidP="00000000" w:rsidRDefault="00000000" w:rsidRPr="00000000" w14:paraId="00000022">
      <w:pPr>
        <w:pBdr>
          <w:top w:color="d9d9e3" w:space="0" w:sz="0" w:val="none"/>
          <w:left w:color="d9d9e3" w:space="0" w:sz="0" w:val="none"/>
          <w:bottom w:color="d9d9e3" w:space="0" w:sz="0" w:val="none"/>
          <w:right w:color="d9d9e3" w:space="0" w:sz="0" w:val="none"/>
          <w:between w:color="d9d9e3" w:space="0" w:sz="0" w:val="none"/>
        </w:pBdr>
        <w:spacing w:after="300" w:before="300" w:lineRule="auto"/>
        <w:rPr>
          <w:i w:val="1"/>
          <w:sz w:val="24"/>
          <w:szCs w:val="24"/>
        </w:rPr>
      </w:pPr>
      <w:r w:rsidDel="00000000" w:rsidR="00000000" w:rsidRPr="00000000">
        <w:rPr>
          <w:i w:val="1"/>
          <w:sz w:val="24"/>
          <w:szCs w:val="24"/>
          <w:rtl w:val="0"/>
        </w:rPr>
        <w:t xml:space="preserve">Table 1: Weight Parameters and Their Descriptions</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0" w:line="384.00000000000006" w:lineRule="auto"/>
        <w:rPr>
          <w:b w:val="1"/>
          <w:color w:val="000000"/>
          <w:sz w:val="32"/>
          <w:szCs w:val="32"/>
        </w:rPr>
      </w:pPr>
      <w:bookmarkStart w:colFirst="0" w:colLast="0" w:name="_heading=h.1t3h5sf" w:id="7"/>
      <w:bookmarkEnd w:id="7"/>
      <w:r w:rsidDel="00000000" w:rsidR="00000000" w:rsidRPr="00000000">
        <w:rPr>
          <w:b w:val="1"/>
          <w:color w:val="000000"/>
          <w:sz w:val="32"/>
          <w:szCs w:val="32"/>
          <w:rtl w:val="0"/>
        </w:rPr>
        <w:t xml:space="preserve">Implementation</w:t>
      </w:r>
    </w:p>
    <w:p w:rsidR="00000000" w:rsidDel="00000000" w:rsidP="00000000" w:rsidRDefault="00000000" w:rsidRPr="00000000" w14:paraId="00000024">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i w:val="1"/>
          <w:color w:val="000000"/>
        </w:rPr>
      </w:pPr>
      <w:bookmarkStart w:colFirst="0" w:colLast="0" w:name="_heading=h.4d34og8" w:id="8"/>
      <w:bookmarkEnd w:id="8"/>
      <w:r w:rsidDel="00000000" w:rsidR="00000000" w:rsidRPr="00000000">
        <w:rPr>
          <w:i w:val="1"/>
          <w:color w:val="000000"/>
          <w:rtl w:val="0"/>
        </w:rPr>
        <w:t xml:space="preserve">Code Overview</w:t>
      </w:r>
    </w:p>
    <w:p w:rsidR="00000000" w:rsidDel="00000000" w:rsidP="00000000" w:rsidRDefault="00000000" w:rsidRPr="00000000" w14:paraId="00000025">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lineRule="auto"/>
        <w:ind w:left="720" w:hanging="360"/>
        <w:rPr>
          <w:i w:val="1"/>
          <w:color w:val="000000"/>
        </w:rPr>
      </w:pPr>
      <w:r w:rsidDel="00000000" w:rsidR="00000000" w:rsidRPr="00000000">
        <w:rPr>
          <w:i w:val="1"/>
          <w:sz w:val="24"/>
          <w:szCs w:val="24"/>
          <w:rtl w:val="0"/>
        </w:rPr>
        <w:t xml:space="preserve">preprocess_image: This function prepares images for processing by resizing them to a uniform dimension and converting them into tensor format suitable for input into the VGG19 model. It also applies necessary preprocessing steps for VGG19.</w:t>
      </w:r>
      <w:r w:rsidDel="00000000" w:rsidR="00000000" w:rsidRPr="00000000">
        <w:rPr>
          <w:rtl w:val="0"/>
        </w:rPr>
      </w:r>
    </w:p>
    <w:p w:rsidR="00000000" w:rsidDel="00000000" w:rsidP="00000000" w:rsidRDefault="00000000" w:rsidRPr="00000000" w14:paraId="00000026">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lineRule="auto"/>
        <w:ind w:left="720" w:hanging="360"/>
        <w:rPr>
          <w:i w:val="1"/>
          <w:color w:val="000000"/>
        </w:rPr>
      </w:pPr>
      <w:r w:rsidDel="00000000" w:rsidR="00000000" w:rsidRPr="00000000">
        <w:rPr>
          <w:i w:val="1"/>
          <w:sz w:val="24"/>
          <w:szCs w:val="24"/>
          <w:rtl w:val="0"/>
        </w:rPr>
        <w:t xml:space="preserve">deprocess_image: Converts tensors back into images, reversing the transformations done during preprocessing, which includes reordering color channels and adding mean pixel values.</w:t>
      </w:r>
      <w:r w:rsidDel="00000000" w:rsidR="00000000" w:rsidRPr="00000000">
        <w:rPr>
          <w:rtl w:val="0"/>
        </w:rPr>
      </w:r>
    </w:p>
    <w:p w:rsidR="00000000" w:rsidDel="00000000" w:rsidP="00000000" w:rsidRDefault="00000000" w:rsidRPr="00000000" w14:paraId="00000027">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lineRule="auto"/>
        <w:ind w:left="720" w:hanging="360"/>
        <w:rPr>
          <w:i w:val="1"/>
          <w:color w:val="000000"/>
        </w:rPr>
      </w:pPr>
      <w:r w:rsidDel="00000000" w:rsidR="00000000" w:rsidRPr="00000000">
        <w:rPr>
          <w:i w:val="1"/>
          <w:sz w:val="24"/>
          <w:szCs w:val="24"/>
          <w:rtl w:val="0"/>
        </w:rPr>
        <w:t xml:space="preserve">gram_matrix: A crucial component in style transfer, this function calculates the Gram matrix of an image tensor, capturing the style by emphasizing feature correlations within layers of the neural network.</w:t>
      </w:r>
      <w:r w:rsidDel="00000000" w:rsidR="00000000" w:rsidRPr="00000000">
        <w:rPr>
          <w:rtl w:val="0"/>
        </w:rPr>
      </w:r>
    </w:p>
    <w:p w:rsidR="00000000" w:rsidDel="00000000" w:rsidP="00000000" w:rsidRDefault="00000000" w:rsidRPr="00000000" w14:paraId="00000028">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lineRule="auto"/>
        <w:ind w:left="720" w:hanging="360"/>
        <w:rPr>
          <w:i w:val="1"/>
          <w:color w:val="000000"/>
        </w:rPr>
      </w:pPr>
      <w:r w:rsidDel="00000000" w:rsidR="00000000" w:rsidRPr="00000000">
        <w:rPr>
          <w:i w:val="1"/>
          <w:sz w:val="24"/>
          <w:szCs w:val="24"/>
          <w:rtl w:val="0"/>
        </w:rPr>
        <w:t xml:space="preserve">style_loss: Computes the loss between the style of the reference image and the generated image, emphasizing the preservation of style features.</w:t>
      </w:r>
      <w:r w:rsidDel="00000000" w:rsidR="00000000" w:rsidRPr="00000000">
        <w:rPr>
          <w:rtl w:val="0"/>
        </w:rPr>
      </w:r>
    </w:p>
    <w:p w:rsidR="00000000" w:rsidDel="00000000" w:rsidP="00000000" w:rsidRDefault="00000000" w:rsidRPr="00000000" w14:paraId="00000029">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lineRule="auto"/>
        <w:ind w:left="720" w:hanging="360"/>
        <w:rPr>
          <w:i w:val="1"/>
          <w:color w:val="000000"/>
        </w:rPr>
      </w:pPr>
      <w:r w:rsidDel="00000000" w:rsidR="00000000" w:rsidRPr="00000000">
        <w:rPr>
          <w:i w:val="1"/>
          <w:sz w:val="24"/>
          <w:szCs w:val="24"/>
          <w:rtl w:val="0"/>
        </w:rPr>
        <w:t xml:space="preserve">content_loss: Measures the difference in content between the base and generated images, ensuring the original content's integrity.</w:t>
      </w:r>
      <w:r w:rsidDel="00000000" w:rsidR="00000000" w:rsidRPr="00000000">
        <w:rPr>
          <w:rtl w:val="0"/>
        </w:rPr>
      </w:r>
    </w:p>
    <w:p w:rsidR="00000000" w:rsidDel="00000000" w:rsidP="00000000" w:rsidRDefault="00000000" w:rsidRPr="00000000" w14:paraId="0000002A">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lineRule="auto"/>
        <w:ind w:left="720" w:hanging="360"/>
        <w:rPr>
          <w:i w:val="1"/>
          <w:color w:val="000000"/>
        </w:rPr>
      </w:pPr>
      <w:r w:rsidDel="00000000" w:rsidR="00000000" w:rsidRPr="00000000">
        <w:rPr>
          <w:i w:val="1"/>
          <w:sz w:val="24"/>
          <w:szCs w:val="24"/>
          <w:rtl w:val="0"/>
        </w:rPr>
        <w:t xml:space="preserve">total_variation_loss: Aims to encourage spatial smoothness in the generated image, reducing noise and enhancing visual quality.</w:t>
      </w:r>
      <w:r w:rsidDel="00000000" w:rsidR="00000000" w:rsidRPr="00000000">
        <w:rPr>
          <w:rtl w:val="0"/>
        </w:rPr>
      </w:r>
    </w:p>
    <w:p w:rsidR="00000000" w:rsidDel="00000000" w:rsidP="00000000" w:rsidRDefault="00000000" w:rsidRPr="00000000" w14:paraId="0000002B">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Arial" w:cs="Arial" w:eastAsia="Arial" w:hAnsi="Arial"/>
          <w:i w:val="1"/>
          <w:color w:val="000000"/>
        </w:rPr>
      </w:pPr>
      <w:r w:rsidDel="00000000" w:rsidR="00000000" w:rsidRPr="00000000">
        <w:rPr>
          <w:i w:val="1"/>
          <w:sz w:val="24"/>
          <w:szCs w:val="24"/>
          <w:rtl w:val="0"/>
        </w:rPr>
        <w:t xml:space="preserve">Model Setup: Utilizes VGG19, a pre-trained model, as a feature extractor to access intermediate layers necessary for style and content representation.</w:t>
      </w:r>
      <w:r w:rsidDel="00000000" w:rsidR="00000000" w:rsidRPr="00000000">
        <w:rPr>
          <w:rtl w:val="0"/>
        </w:rPr>
      </w:r>
    </w:p>
    <w:p w:rsidR="00000000" w:rsidDel="00000000" w:rsidP="00000000" w:rsidRDefault="00000000" w:rsidRPr="00000000" w14:paraId="0000002C">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i w:val="1"/>
          <w:color w:val="000000"/>
        </w:rPr>
      </w:pPr>
      <w:bookmarkStart w:colFirst="0" w:colLast="0" w:name="_heading=h.2s8eyo1" w:id="9"/>
      <w:bookmarkEnd w:id="9"/>
      <w:r w:rsidDel="00000000" w:rsidR="00000000" w:rsidRPr="00000000">
        <w:rPr>
          <w:i w:val="1"/>
          <w:color w:val="000000"/>
          <w:rtl w:val="0"/>
        </w:rPr>
        <w:t xml:space="preserve">Iteration Process</w:t>
      </w:r>
    </w:p>
    <w:p w:rsidR="00000000" w:rsidDel="00000000" w:rsidP="00000000" w:rsidRDefault="00000000" w:rsidRPr="00000000" w14:paraId="0000002D">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lineRule="auto"/>
        <w:ind w:left="720" w:hanging="360"/>
        <w:rPr>
          <w:rFonts w:ascii="Arial" w:cs="Arial" w:eastAsia="Arial" w:hAnsi="Arial"/>
          <w:i w:val="1"/>
          <w:color w:val="000000"/>
        </w:rPr>
      </w:pPr>
      <w:r w:rsidDel="00000000" w:rsidR="00000000" w:rsidRPr="00000000">
        <w:rPr>
          <w:i w:val="1"/>
          <w:sz w:val="24"/>
          <w:szCs w:val="24"/>
          <w:rtl w:val="0"/>
        </w:rPr>
        <w:t xml:space="preserve">Optimizer: Utilizes the Stochastic Gradient Descent (SGD) optimizer with an Exponential Decay learning rate schedule. This choice helps in gradually converging to a solution by adjusting the learning rate over iterations.</w:t>
      </w:r>
      <w:r w:rsidDel="00000000" w:rsidR="00000000" w:rsidRPr="00000000">
        <w:rPr>
          <w:rtl w:val="0"/>
        </w:rPr>
      </w:r>
    </w:p>
    <w:p w:rsidR="00000000" w:rsidDel="00000000" w:rsidP="00000000" w:rsidRDefault="00000000" w:rsidRPr="00000000" w14:paraId="0000002E">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lineRule="auto"/>
        <w:ind w:left="720" w:hanging="360"/>
        <w:rPr>
          <w:rFonts w:ascii="Arial" w:cs="Arial" w:eastAsia="Arial" w:hAnsi="Arial"/>
          <w:i w:val="1"/>
          <w:color w:val="000000"/>
        </w:rPr>
      </w:pPr>
      <w:r w:rsidDel="00000000" w:rsidR="00000000" w:rsidRPr="00000000">
        <w:rPr>
          <w:i w:val="1"/>
          <w:sz w:val="24"/>
          <w:szCs w:val="24"/>
          <w:rtl w:val="0"/>
        </w:rPr>
        <w:t xml:space="preserve">Iterations (4000): A higher number of iterations allows for gradual and more nuanced refinement of the generated image. The process iteratively updates the image to minimize the loss functions.</w:t>
      </w:r>
      <w:r w:rsidDel="00000000" w:rsidR="00000000" w:rsidRPr="00000000">
        <w:rPr>
          <w:rtl w:val="0"/>
        </w:rPr>
      </w:r>
    </w:p>
    <w:p w:rsidR="00000000" w:rsidDel="00000000" w:rsidP="00000000" w:rsidRDefault="00000000" w:rsidRPr="00000000" w14:paraId="0000002F">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Arial" w:cs="Arial" w:eastAsia="Arial" w:hAnsi="Arial"/>
          <w:i w:val="1"/>
          <w:color w:val="000000"/>
        </w:rPr>
      </w:pPr>
      <w:r w:rsidDel="00000000" w:rsidR="00000000" w:rsidRPr="00000000">
        <w:rPr>
          <w:i w:val="1"/>
          <w:sz w:val="24"/>
          <w:szCs w:val="24"/>
          <w:rtl w:val="0"/>
        </w:rPr>
        <w:t xml:space="preserve">Learning Rate &amp; Decay: The initial high learning rate (100.0) expedites early progress, while decay ensures finer adjustments in later stages. The decay rate of 0.96 every 100 steps balances swift initial changes with careful fine-tuning in subsequent iterations.</w:t>
      </w:r>
      <w:r w:rsidDel="00000000" w:rsidR="00000000" w:rsidRPr="00000000">
        <w:rPr>
          <w:rtl w:val="0"/>
        </w:rPr>
      </w:r>
    </w:p>
    <w:p w:rsidR="00000000" w:rsidDel="00000000" w:rsidP="00000000" w:rsidRDefault="00000000" w:rsidRPr="00000000" w14:paraId="00000030">
      <w:pPr>
        <w:pBdr>
          <w:top w:color="d9d9e3" w:space="0" w:sz="0" w:val="none"/>
          <w:left w:color="d9d9e3" w:space="0" w:sz="0" w:val="none"/>
          <w:bottom w:color="d9d9e3" w:space="0" w:sz="0" w:val="none"/>
          <w:right w:color="d9d9e3" w:space="0" w:sz="0" w:val="none"/>
          <w:between w:color="d9d9e3" w:space="0" w:sz="0" w:val="none"/>
        </w:pBdr>
        <w:spacing w:after="300" w:lineRule="auto"/>
        <w:rPr>
          <w:i w:val="1"/>
          <w:sz w:val="24"/>
          <w:szCs w:val="24"/>
        </w:rPr>
      </w:pPr>
      <w:r w:rsidDel="00000000" w:rsidR="00000000" w:rsidRPr="00000000">
        <w:rPr>
          <w:rtl w:val="0"/>
        </w:rPr>
      </w:r>
    </w:p>
    <w:p w:rsidR="00000000" w:rsidDel="00000000" w:rsidP="00000000" w:rsidRDefault="00000000" w:rsidRPr="00000000" w14:paraId="00000031">
      <w:pPr>
        <w:pBdr>
          <w:top w:color="d9d9e3" w:space="0" w:sz="0" w:val="none"/>
          <w:left w:color="d9d9e3" w:space="0" w:sz="0" w:val="none"/>
          <w:bottom w:color="d9d9e3" w:space="0" w:sz="0" w:val="none"/>
          <w:right w:color="d9d9e3" w:space="0" w:sz="0" w:val="none"/>
          <w:between w:color="d9d9e3" w:space="0" w:sz="0" w:val="none"/>
        </w:pBdr>
        <w:spacing w:after="300" w:before="300" w:lineRule="auto"/>
        <w:rPr>
          <w:i w:val="1"/>
          <w:sz w:val="24"/>
          <w:szCs w:val="24"/>
        </w:rPr>
      </w:pPr>
      <w:r w:rsidDel="00000000" w:rsidR="00000000" w:rsidRPr="00000000">
        <w:rPr>
          <w:i w:val="1"/>
          <w:sz w:val="24"/>
          <w:szCs w:val="24"/>
        </w:rPr>
        <w:drawing>
          <wp:inline distB="114300" distT="114300" distL="114300" distR="114300">
            <wp:extent cx="5943600" cy="32512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251200"/>
                    </a:xfrm>
                    <a:prstGeom prst="rect"/>
                    <a:ln/>
                  </pic:spPr>
                </pic:pic>
              </a:graphicData>
            </a:graphic>
          </wp:inline>
        </w:drawing>
      </w:r>
      <w:r w:rsidDel="00000000" w:rsidR="00000000" w:rsidRPr="00000000">
        <w:rPr>
          <w:i w:val="1"/>
          <w:sz w:val="24"/>
          <w:szCs w:val="24"/>
          <w:rtl w:val="0"/>
        </w:rPr>
        <w:t xml:space="preserve">Figure 1: Loss Reduction Over Iterations</w:t>
        <w:br w:type="textWrapping"/>
        <w:t xml:space="preserve">[Insert graph of loss reduction over 4000 iterations]</w:t>
      </w:r>
    </w:p>
    <w:p w:rsidR="00000000" w:rsidDel="00000000" w:rsidP="00000000" w:rsidRDefault="00000000" w:rsidRPr="00000000" w14:paraId="00000032">
      <w:pPr>
        <w:pBdr>
          <w:top w:color="d9d9e3" w:space="0" w:sz="0" w:val="none"/>
          <w:left w:color="d9d9e3" w:space="0" w:sz="0" w:val="none"/>
          <w:bottom w:color="d9d9e3" w:space="0" w:sz="0" w:val="none"/>
          <w:right w:color="d9d9e3" w:space="0" w:sz="0" w:val="none"/>
          <w:between w:color="d9d9e3" w:space="0" w:sz="0" w:val="none"/>
        </w:pBdr>
        <w:spacing w:before="300" w:lineRule="auto"/>
        <w:rPr>
          <w:i w:val="1"/>
          <w:sz w:val="24"/>
          <w:szCs w:val="24"/>
        </w:rPr>
      </w:pPr>
      <w:r w:rsidDel="00000000" w:rsidR="00000000" w:rsidRPr="00000000">
        <w:rPr>
          <w:i w:val="1"/>
          <w:sz w:val="24"/>
          <w:szCs w:val="24"/>
        </w:rPr>
        <w:drawing>
          <wp:inline distB="114300" distT="114300" distL="114300" distR="114300">
            <wp:extent cx="5943600" cy="33274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27400"/>
                    </a:xfrm>
                    <a:prstGeom prst="rect"/>
                    <a:ln/>
                  </pic:spPr>
                </pic:pic>
              </a:graphicData>
            </a:graphic>
          </wp:inline>
        </w:drawing>
      </w:r>
      <w:r w:rsidDel="00000000" w:rsidR="00000000" w:rsidRPr="00000000">
        <w:rPr>
          <w:i w:val="1"/>
          <w:sz w:val="24"/>
          <w:szCs w:val="24"/>
          <w:rtl w:val="0"/>
        </w:rPr>
        <w:t xml:space="preserve">Figure 2: Learning Rate Decay</w:t>
        <w:br w:type="textWrapping"/>
        <w:t xml:space="preserve">[Insert graph showing exponential decay of learning rate]</w:t>
      </w:r>
    </w:p>
    <w:p w:rsidR="00000000" w:rsidDel="00000000" w:rsidP="00000000" w:rsidRDefault="00000000" w:rsidRPr="00000000" w14:paraId="00000033">
      <w:pPr>
        <w:pBdr>
          <w:top w:color="d9d9e3" w:space="0" w:sz="0" w:val="none"/>
          <w:left w:color="d9d9e3" w:space="0" w:sz="0" w:val="none"/>
          <w:bottom w:color="d9d9e3" w:space="0" w:sz="0" w:val="none"/>
          <w:right w:color="d9d9e3" w:space="0" w:sz="0" w:val="none"/>
          <w:between w:color="d9d9e3" w:space="0" w:sz="0" w:val="none"/>
        </w:pBdr>
        <w:spacing w:after="300" w:before="300" w:lineRule="auto"/>
        <w:rPr>
          <w:i w:val="1"/>
          <w:sz w:val="24"/>
          <w:szCs w:val="24"/>
        </w:rPr>
      </w:pPr>
      <w:r w:rsidDel="00000000" w:rsidR="00000000" w:rsidRPr="00000000">
        <w:rPr>
          <w:rtl w:val="0"/>
        </w:rPr>
      </w:r>
    </w:p>
    <w:p w:rsidR="00000000" w:rsidDel="00000000" w:rsidP="00000000" w:rsidRDefault="00000000" w:rsidRPr="00000000" w14:paraId="00000034">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0" w:line="384.00000000000006" w:lineRule="auto"/>
        <w:rPr>
          <w:b w:val="1"/>
          <w:color w:val="000000"/>
          <w:sz w:val="32"/>
          <w:szCs w:val="32"/>
        </w:rPr>
      </w:pPr>
      <w:bookmarkStart w:colFirst="0" w:colLast="0" w:name="_heading=h.17dp8vu" w:id="10"/>
      <w:bookmarkEnd w:id="10"/>
      <w:r w:rsidDel="00000000" w:rsidR="00000000" w:rsidRPr="00000000">
        <w:rPr>
          <w:b w:val="1"/>
          <w:color w:val="000000"/>
          <w:sz w:val="32"/>
          <w:szCs w:val="32"/>
          <w:rtl w:val="0"/>
        </w:rPr>
        <w:t xml:space="preserve">Results and Discussion</w:t>
      </w:r>
    </w:p>
    <w:p w:rsidR="00000000" w:rsidDel="00000000" w:rsidP="00000000" w:rsidRDefault="00000000" w:rsidRPr="00000000" w14:paraId="00000035">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sz w:val="24"/>
          <w:szCs w:val="24"/>
          <w:rtl w:val="0"/>
        </w:rPr>
        <w:t xml:space="preserve">Iteration Results:</w:t>
      </w:r>
    </w:p>
    <w:p w:rsidR="00000000" w:rsidDel="00000000" w:rsidP="00000000" w:rsidRDefault="00000000" w:rsidRPr="00000000" w14:paraId="00000036">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before="300" w:lineRule="auto"/>
        <w:ind w:left="720" w:hanging="360"/>
        <w:rPr>
          <w:rFonts w:ascii="Arial" w:cs="Arial" w:eastAsia="Arial" w:hAnsi="Arial"/>
          <w:color w:val="000000"/>
        </w:rPr>
      </w:pPr>
      <w:r w:rsidDel="00000000" w:rsidR="00000000" w:rsidRPr="00000000">
        <w:rPr>
          <w:sz w:val="24"/>
          <w:szCs w:val="24"/>
          <w:rtl w:val="0"/>
        </w:rPr>
        <w:t xml:space="preserve">Trial 1 ("Harry Style" and "PrinceTest1"):</w:t>
      </w:r>
      <w:r w:rsidDel="00000000" w:rsidR="00000000" w:rsidRPr="00000000">
        <w:rPr>
          <w:rtl w:val="0"/>
        </w:rPr>
      </w:r>
    </w:p>
    <w:p w:rsidR="00000000" w:rsidDel="00000000" w:rsidP="00000000" w:rsidRDefault="00000000" w:rsidRPr="00000000" w14:paraId="00000037">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rFonts w:ascii="Arial" w:cs="Arial" w:eastAsia="Arial" w:hAnsi="Arial"/>
          <w:color w:val="000000"/>
        </w:rPr>
      </w:pPr>
      <w:r w:rsidDel="00000000" w:rsidR="00000000" w:rsidRPr="00000000">
        <w:rPr>
          <w:sz w:val="24"/>
          <w:szCs w:val="24"/>
          <w:rtl w:val="0"/>
        </w:rPr>
        <w:t xml:space="preserve">Initial loss: 2112.54</w:t>
      </w:r>
      <w:r w:rsidDel="00000000" w:rsidR="00000000" w:rsidRPr="00000000">
        <w:rPr>
          <w:rtl w:val="0"/>
        </w:rPr>
      </w:r>
    </w:p>
    <w:p w:rsidR="00000000" w:rsidDel="00000000" w:rsidP="00000000" w:rsidRDefault="00000000" w:rsidRPr="00000000" w14:paraId="00000038">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300" w:before="0" w:lineRule="auto"/>
        <w:ind w:left="1440" w:hanging="360"/>
        <w:rPr>
          <w:rFonts w:ascii="Arial" w:cs="Arial" w:eastAsia="Arial" w:hAnsi="Arial"/>
          <w:color w:val="000000"/>
        </w:rPr>
      </w:pPr>
      <w:r w:rsidDel="00000000" w:rsidR="00000000" w:rsidRPr="00000000">
        <w:rPr>
          <w:sz w:val="24"/>
          <w:szCs w:val="24"/>
          <w:rtl w:val="0"/>
        </w:rPr>
        <w:t xml:space="preserve">Final loss (Iteration 4000): 441.25</w:t>
      </w:r>
      <w:r w:rsidDel="00000000" w:rsidR="00000000" w:rsidRPr="00000000">
        <w:rPr>
          <w:rtl w:val="0"/>
        </w:rPr>
      </w:r>
    </w:p>
    <w:p w:rsidR="00000000" w:rsidDel="00000000" w:rsidP="00000000" w:rsidRDefault="00000000" w:rsidRPr="00000000" w14:paraId="00000039">
      <w:pPr>
        <w:pBdr>
          <w:top w:color="d9d9e3" w:space="0" w:sz="0" w:val="none"/>
          <w:left w:color="d9d9e3" w:space="0" w:sz="0" w:val="none"/>
          <w:bottom w:color="d9d9e3" w:space="0" w:sz="0" w:val="none"/>
          <w:right w:color="d9d9e3" w:space="0" w:sz="0" w:val="none"/>
          <w:between w:color="d9d9e3" w:space="0" w:sz="0" w:val="none"/>
        </w:pBdr>
        <w:spacing w:after="300" w:before="300" w:lineRule="auto"/>
        <w:rPr>
          <w:sz w:val="24"/>
          <w:szCs w:val="24"/>
        </w:rPr>
      </w:pPr>
      <w:r w:rsidDel="00000000" w:rsidR="00000000" w:rsidRPr="00000000">
        <w:rPr>
          <w:sz w:val="24"/>
          <w:szCs w:val="24"/>
        </w:rPr>
        <w:drawing>
          <wp:inline distB="114300" distT="114300" distL="114300" distR="114300">
            <wp:extent cx="2500313" cy="2500313"/>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500313"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before="300" w:lineRule="auto"/>
        <w:ind w:left="720" w:hanging="360"/>
        <w:rPr>
          <w:rFonts w:ascii="Arial" w:cs="Arial" w:eastAsia="Arial" w:hAnsi="Arial"/>
          <w:color w:val="000000"/>
        </w:rPr>
      </w:pPr>
      <w:r w:rsidDel="00000000" w:rsidR="00000000" w:rsidRPr="00000000">
        <w:rPr>
          <w:sz w:val="24"/>
          <w:szCs w:val="24"/>
          <w:rtl w:val="0"/>
        </w:rPr>
        <w:t xml:space="preserve">Trial 2 ("Try 2 Selena" and "Test2"):</w:t>
      </w:r>
      <w:r w:rsidDel="00000000" w:rsidR="00000000" w:rsidRPr="00000000">
        <w:rPr>
          <w:rtl w:val="0"/>
        </w:rPr>
      </w:r>
    </w:p>
    <w:p w:rsidR="00000000" w:rsidDel="00000000" w:rsidP="00000000" w:rsidRDefault="00000000" w:rsidRPr="00000000" w14:paraId="0000003B">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rFonts w:ascii="Arial" w:cs="Arial" w:eastAsia="Arial" w:hAnsi="Arial"/>
          <w:color w:val="000000"/>
        </w:rPr>
      </w:pPr>
      <w:r w:rsidDel="00000000" w:rsidR="00000000" w:rsidRPr="00000000">
        <w:rPr>
          <w:sz w:val="24"/>
          <w:szCs w:val="24"/>
          <w:rtl w:val="0"/>
        </w:rPr>
        <w:t xml:space="preserve">Initial loss: 789.93</w:t>
      </w:r>
      <w:r w:rsidDel="00000000" w:rsidR="00000000" w:rsidRPr="00000000">
        <w:rPr>
          <w:rtl w:val="0"/>
        </w:rPr>
      </w:r>
    </w:p>
    <w:p w:rsidR="00000000" w:rsidDel="00000000" w:rsidP="00000000" w:rsidRDefault="00000000" w:rsidRPr="00000000" w14:paraId="0000003C">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300" w:before="0" w:lineRule="auto"/>
        <w:ind w:left="1440" w:hanging="360"/>
        <w:rPr>
          <w:rFonts w:ascii="Arial" w:cs="Arial" w:eastAsia="Arial" w:hAnsi="Arial"/>
          <w:color w:val="000000"/>
        </w:rPr>
      </w:pPr>
      <w:r w:rsidDel="00000000" w:rsidR="00000000" w:rsidRPr="00000000">
        <w:rPr>
          <w:sz w:val="24"/>
          <w:szCs w:val="24"/>
          <w:rtl w:val="0"/>
        </w:rPr>
        <w:t xml:space="preserve">Final loss (Iteration 4000): 376.63</w:t>
      </w:r>
      <w:r w:rsidDel="00000000" w:rsidR="00000000" w:rsidRPr="00000000">
        <w:rPr>
          <w:rtl w:val="0"/>
        </w:rPr>
      </w:r>
    </w:p>
    <w:p w:rsidR="00000000" w:rsidDel="00000000" w:rsidP="00000000" w:rsidRDefault="00000000" w:rsidRPr="00000000" w14:paraId="0000003D">
      <w:pPr>
        <w:pBdr>
          <w:top w:color="d9d9e3" w:space="0" w:sz="0" w:val="none"/>
          <w:left w:color="d9d9e3" w:space="0" w:sz="0" w:val="none"/>
          <w:bottom w:color="d9d9e3" w:space="0" w:sz="0" w:val="none"/>
          <w:right w:color="d9d9e3" w:space="0" w:sz="0" w:val="none"/>
          <w:between w:color="d9d9e3" w:space="0" w:sz="0" w:val="none"/>
        </w:pBdr>
        <w:spacing w:after="300" w:before="300" w:lineRule="auto"/>
        <w:rPr>
          <w:sz w:val="24"/>
          <w:szCs w:val="24"/>
        </w:rPr>
      </w:pPr>
      <w:r w:rsidDel="00000000" w:rsidR="00000000" w:rsidRPr="00000000">
        <w:rPr>
          <w:sz w:val="24"/>
          <w:szCs w:val="24"/>
        </w:rPr>
        <w:drawing>
          <wp:inline distB="114300" distT="114300" distL="114300" distR="114300">
            <wp:extent cx="2509838" cy="2509838"/>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509838"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color="d9d9e3" w:space="0" w:sz="0" w:val="none"/>
          <w:left w:color="d9d9e3" w:space="0" w:sz="0" w:val="none"/>
          <w:bottom w:color="d9d9e3" w:space="0" w:sz="0" w:val="none"/>
          <w:right w:color="d9d9e3" w:space="0" w:sz="0" w:val="none"/>
          <w:between w:color="d9d9e3" w:space="0" w:sz="0" w:val="none"/>
        </w:pBdr>
        <w:spacing w:after="300" w:before="300" w:lineRule="auto"/>
        <w:rPr>
          <w:sz w:val="24"/>
          <w:szCs w:val="24"/>
        </w:rPr>
      </w:pPr>
      <w:r w:rsidDel="00000000" w:rsidR="00000000" w:rsidRPr="00000000">
        <w:rPr>
          <w:rtl w:val="0"/>
        </w:rPr>
      </w:r>
    </w:p>
    <w:p w:rsidR="00000000" w:rsidDel="00000000" w:rsidP="00000000" w:rsidRDefault="00000000" w:rsidRPr="00000000" w14:paraId="0000003F">
      <w:pPr>
        <w:pBdr>
          <w:top w:color="d9d9e3" w:space="0" w:sz="0" w:val="none"/>
          <w:left w:color="d9d9e3" w:space="0" w:sz="0" w:val="none"/>
          <w:bottom w:color="d9d9e3" w:space="0" w:sz="0" w:val="none"/>
          <w:right w:color="d9d9e3" w:space="0" w:sz="0" w:val="none"/>
          <w:between w:color="d9d9e3" w:space="0" w:sz="0" w:val="none"/>
        </w:pBdr>
        <w:spacing w:after="300" w:before="300" w:lineRule="auto"/>
        <w:rPr>
          <w:sz w:val="24"/>
          <w:szCs w:val="24"/>
        </w:rPr>
      </w:pPr>
      <w:r w:rsidDel="00000000" w:rsidR="00000000" w:rsidRPr="00000000">
        <w:rPr>
          <w:sz w:val="24"/>
          <w:szCs w:val="24"/>
          <w:rtl w:val="0"/>
        </w:rPr>
        <w:t xml:space="preserve">Visual Results:</w:t>
      </w:r>
    </w:p>
    <w:p w:rsidR="00000000" w:rsidDel="00000000" w:rsidP="00000000" w:rsidRDefault="00000000" w:rsidRPr="00000000" w14:paraId="00000040">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Arial" w:cs="Arial" w:eastAsia="Arial" w:hAnsi="Arial"/>
          <w:color w:val="000000"/>
        </w:rPr>
      </w:pPr>
      <w:r w:rsidDel="00000000" w:rsidR="00000000" w:rsidRPr="00000000">
        <w:rPr>
          <w:sz w:val="24"/>
          <w:szCs w:val="24"/>
          <w:rtl w:val="0"/>
        </w:rPr>
        <w:t xml:space="preserve">The final images at iteration 4000 for both trials exhibit distinct artistic transformations. Trial 1 presents a more dramatic style infusion compared to the subtler effect seen in Trial 2.</w:t>
      </w:r>
      <w:r w:rsidDel="00000000" w:rsidR="00000000" w:rsidRPr="00000000">
        <w:rPr>
          <w:rtl w:val="0"/>
        </w:rPr>
      </w:r>
    </w:p>
    <w:p w:rsidR="00000000" w:rsidDel="00000000" w:rsidP="00000000" w:rsidRDefault="00000000" w:rsidRPr="00000000" w14:paraId="00000041">
      <w:pPr>
        <w:pBdr>
          <w:top w:color="d9d9e3" w:space="0" w:sz="0" w:val="none"/>
          <w:left w:color="d9d9e3" w:space="0" w:sz="0" w:val="none"/>
          <w:bottom w:color="d9d9e3" w:space="0" w:sz="0" w:val="none"/>
          <w:right w:color="d9d9e3" w:space="0" w:sz="0" w:val="none"/>
          <w:between w:color="d9d9e3" w:space="0" w:sz="0" w:val="none"/>
        </w:pBdr>
        <w:spacing w:after="300" w:before="300" w:lineRule="auto"/>
        <w:rPr>
          <w:sz w:val="24"/>
          <w:szCs w:val="24"/>
        </w:rPr>
      </w:pPr>
      <w:r w:rsidDel="00000000" w:rsidR="00000000" w:rsidRPr="00000000">
        <w:rPr>
          <w:sz w:val="24"/>
          <w:szCs w:val="24"/>
          <w:rtl w:val="0"/>
        </w:rPr>
        <w:t xml:space="preserve">Analysis:</w:t>
      </w:r>
    </w:p>
    <w:p w:rsidR="00000000" w:rsidDel="00000000" w:rsidP="00000000" w:rsidRDefault="00000000" w:rsidRPr="00000000" w14:paraId="00000042">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before="300" w:lineRule="auto"/>
        <w:ind w:left="720" w:hanging="360"/>
        <w:rPr>
          <w:rFonts w:ascii="Arial" w:cs="Arial" w:eastAsia="Arial" w:hAnsi="Arial"/>
          <w:color w:val="000000"/>
        </w:rPr>
      </w:pPr>
      <w:r w:rsidDel="00000000" w:rsidR="00000000" w:rsidRPr="00000000">
        <w:rPr>
          <w:sz w:val="24"/>
          <w:szCs w:val="24"/>
          <w:rtl w:val="0"/>
        </w:rPr>
        <w:t xml:space="preserve">Both trials demonstrated a consistent decrease in loss, indicating effective learning and adaptation of the style features.</w:t>
      </w:r>
      <w:r w:rsidDel="00000000" w:rsidR="00000000" w:rsidRPr="00000000">
        <w:rPr>
          <w:rtl w:val="0"/>
        </w:rPr>
      </w:r>
    </w:p>
    <w:p w:rsidR="00000000" w:rsidDel="00000000" w:rsidP="00000000" w:rsidRDefault="00000000" w:rsidRPr="00000000" w14:paraId="00000043">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720" w:hanging="360"/>
        <w:rPr>
          <w:rFonts w:ascii="Arial" w:cs="Arial" w:eastAsia="Arial" w:hAnsi="Arial"/>
          <w:color w:val="000000"/>
        </w:rPr>
      </w:pPr>
      <w:r w:rsidDel="00000000" w:rsidR="00000000" w:rsidRPr="00000000">
        <w:rPr>
          <w:sz w:val="24"/>
          <w:szCs w:val="24"/>
          <w:rtl w:val="0"/>
        </w:rPr>
        <w:t xml:space="preserve">Trial 1 started with a higher initial loss, suggesting a more complex style transfer task, yet achieved impressive visual outcomes.</w:t>
      </w:r>
      <w:r w:rsidDel="00000000" w:rsidR="00000000" w:rsidRPr="00000000">
        <w:rPr>
          <w:rtl w:val="0"/>
        </w:rPr>
      </w:r>
    </w:p>
    <w:p w:rsidR="00000000" w:rsidDel="00000000" w:rsidP="00000000" w:rsidRDefault="00000000" w:rsidRPr="00000000" w14:paraId="00000044">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before="0" w:lineRule="auto"/>
        <w:ind w:left="720" w:hanging="360"/>
        <w:rPr>
          <w:rFonts w:ascii="Arial" w:cs="Arial" w:eastAsia="Arial" w:hAnsi="Arial"/>
          <w:color w:val="000000"/>
        </w:rPr>
      </w:pPr>
      <w:r w:rsidDel="00000000" w:rsidR="00000000" w:rsidRPr="00000000">
        <w:rPr>
          <w:sz w:val="24"/>
          <w:szCs w:val="24"/>
          <w:rtl w:val="0"/>
        </w:rPr>
        <w:t xml:space="preserve">Trial 2 had a lower initial and final loss, indicating a smoother convergence, possibly due to simpler style features or better initial alignment with the content image.</w:t>
      </w:r>
      <w:r w:rsidDel="00000000" w:rsidR="00000000" w:rsidRPr="00000000">
        <w:rPr>
          <w:rtl w:val="0"/>
        </w:rPr>
      </w:r>
    </w:p>
    <w:p w:rsidR="00000000" w:rsidDel="00000000" w:rsidP="00000000" w:rsidRDefault="00000000" w:rsidRPr="00000000" w14:paraId="00000045">
      <w:pPr>
        <w:pBdr>
          <w:top w:color="d9d9e3" w:space="0" w:sz="0" w:val="none"/>
          <w:left w:color="d9d9e3" w:space="0" w:sz="0" w:val="none"/>
          <w:bottom w:color="d9d9e3" w:space="0" w:sz="0" w:val="none"/>
          <w:right w:color="d9d9e3" w:space="0" w:sz="0" w:val="none"/>
          <w:between w:color="d9d9e3" w:space="0" w:sz="0" w:val="none"/>
        </w:pBdr>
        <w:spacing w:after="300" w:before="300" w:lineRule="auto"/>
        <w:rPr>
          <w:sz w:val="24"/>
          <w:szCs w:val="24"/>
        </w:rPr>
      </w:pPr>
      <w:r w:rsidDel="00000000" w:rsidR="00000000" w:rsidRPr="00000000">
        <w:rPr>
          <w:sz w:val="24"/>
          <w:szCs w:val="24"/>
          <w:rtl w:val="0"/>
        </w:rPr>
        <w:t xml:space="preserve">Challenges and Solutions:</w:t>
      </w:r>
    </w:p>
    <w:p w:rsidR="00000000" w:rsidDel="00000000" w:rsidP="00000000" w:rsidRDefault="00000000" w:rsidRPr="00000000" w14:paraId="00000046">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before="300" w:lineRule="auto"/>
        <w:ind w:left="720" w:hanging="360"/>
        <w:rPr>
          <w:rFonts w:ascii="Arial" w:cs="Arial" w:eastAsia="Arial" w:hAnsi="Arial"/>
          <w:color w:val="000000"/>
        </w:rPr>
      </w:pPr>
      <w:r w:rsidDel="00000000" w:rsidR="00000000" w:rsidRPr="00000000">
        <w:rPr>
          <w:sz w:val="24"/>
          <w:szCs w:val="24"/>
          <w:rtl w:val="0"/>
        </w:rPr>
        <w:t xml:space="preserve">Challenge: Balancing style and content loss to avoid overpowering of either aspect.</w:t>
      </w:r>
      <w:r w:rsidDel="00000000" w:rsidR="00000000" w:rsidRPr="00000000">
        <w:rPr>
          <w:rtl w:val="0"/>
        </w:rPr>
      </w:r>
    </w:p>
    <w:p w:rsidR="00000000" w:rsidDel="00000000" w:rsidP="00000000" w:rsidRDefault="00000000" w:rsidRPr="00000000" w14:paraId="00000047">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rFonts w:ascii="Arial" w:cs="Arial" w:eastAsia="Arial" w:hAnsi="Arial"/>
          <w:color w:val="000000"/>
        </w:rPr>
      </w:pPr>
      <w:r w:rsidDel="00000000" w:rsidR="00000000" w:rsidRPr="00000000">
        <w:rPr>
          <w:sz w:val="24"/>
          <w:szCs w:val="24"/>
          <w:rtl w:val="0"/>
        </w:rPr>
        <w:t xml:space="preserve">Solution: Fine-tuning the weight parameters for style, content, and total variation loss.</w:t>
      </w:r>
      <w:r w:rsidDel="00000000" w:rsidR="00000000" w:rsidRPr="00000000">
        <w:rPr>
          <w:rtl w:val="0"/>
        </w:rPr>
      </w:r>
    </w:p>
    <w:p w:rsidR="00000000" w:rsidDel="00000000" w:rsidP="00000000" w:rsidRDefault="00000000" w:rsidRPr="00000000" w14:paraId="00000048">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720" w:hanging="360"/>
        <w:rPr>
          <w:rFonts w:ascii="Arial" w:cs="Arial" w:eastAsia="Arial" w:hAnsi="Arial"/>
          <w:color w:val="000000"/>
        </w:rPr>
      </w:pPr>
      <w:r w:rsidDel="00000000" w:rsidR="00000000" w:rsidRPr="00000000">
        <w:rPr>
          <w:sz w:val="24"/>
          <w:szCs w:val="24"/>
          <w:rtl w:val="0"/>
        </w:rPr>
        <w:t xml:space="preserve">Challenge: Ensuring computational efficiency with high-resolution images.</w:t>
      </w:r>
      <w:r w:rsidDel="00000000" w:rsidR="00000000" w:rsidRPr="00000000">
        <w:rPr>
          <w:rtl w:val="0"/>
        </w:rPr>
      </w:r>
    </w:p>
    <w:p w:rsidR="00000000" w:rsidDel="00000000" w:rsidP="00000000" w:rsidRDefault="00000000" w:rsidRPr="00000000" w14:paraId="00000049">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300" w:before="0" w:lineRule="auto"/>
        <w:ind w:left="1440" w:hanging="360"/>
        <w:rPr>
          <w:rFonts w:ascii="Arial" w:cs="Arial" w:eastAsia="Arial" w:hAnsi="Arial"/>
          <w:color w:val="000000"/>
        </w:rPr>
      </w:pPr>
      <w:r w:rsidDel="00000000" w:rsidR="00000000" w:rsidRPr="00000000">
        <w:rPr>
          <w:sz w:val="24"/>
          <w:szCs w:val="24"/>
          <w:rtl w:val="0"/>
        </w:rPr>
        <w:t xml:space="preserve">Solution: Experimenting with image resizing and optimizing iteration counts.</w:t>
      </w: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0" w:line="384.00000000000006" w:lineRule="auto"/>
        <w:rPr>
          <w:b w:val="1"/>
          <w:color w:val="000000"/>
          <w:sz w:val="32"/>
          <w:szCs w:val="32"/>
        </w:rPr>
      </w:pPr>
      <w:bookmarkStart w:colFirst="0" w:colLast="0" w:name="_heading=h.3rdcrjn" w:id="11"/>
      <w:bookmarkEnd w:id="11"/>
      <w:r w:rsidDel="00000000" w:rsidR="00000000" w:rsidRPr="00000000">
        <w:rPr>
          <w:b w:val="1"/>
          <w:color w:val="000000"/>
          <w:sz w:val="32"/>
          <w:szCs w:val="32"/>
          <w:rtl w:val="0"/>
        </w:rPr>
        <w:t xml:space="preserve">Conclusion</w:t>
      </w:r>
    </w:p>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sz w:val="24"/>
          <w:szCs w:val="24"/>
          <w:rtl w:val="0"/>
        </w:rPr>
        <w:t xml:space="preserve">Summary:</w:t>
      </w:r>
    </w:p>
    <w:p w:rsidR="00000000" w:rsidDel="00000000" w:rsidP="00000000" w:rsidRDefault="00000000" w:rsidRPr="00000000" w14:paraId="0000004D">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before="300" w:lineRule="auto"/>
        <w:ind w:left="720" w:hanging="360"/>
        <w:rPr>
          <w:rFonts w:ascii="Arial" w:cs="Arial" w:eastAsia="Arial" w:hAnsi="Arial"/>
          <w:color w:val="000000"/>
        </w:rPr>
      </w:pPr>
      <w:r w:rsidDel="00000000" w:rsidR="00000000" w:rsidRPr="00000000">
        <w:rPr>
          <w:sz w:val="24"/>
          <w:szCs w:val="24"/>
          <w:rtl w:val="0"/>
        </w:rPr>
        <w:t xml:space="preserve">The experiments successfully demonstrated the effectiveness of neural style transfer using TensorFlow and VGG19.</w:t>
      </w:r>
      <w:r w:rsidDel="00000000" w:rsidR="00000000" w:rsidRPr="00000000">
        <w:rPr>
          <w:rtl w:val="0"/>
        </w:rPr>
      </w:r>
    </w:p>
    <w:p w:rsidR="00000000" w:rsidDel="00000000" w:rsidP="00000000" w:rsidRDefault="00000000" w:rsidRPr="00000000" w14:paraId="0000004E">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720" w:hanging="360"/>
        <w:rPr>
          <w:rFonts w:ascii="Arial" w:cs="Arial" w:eastAsia="Arial" w:hAnsi="Arial"/>
          <w:color w:val="000000"/>
        </w:rPr>
      </w:pPr>
      <w:r w:rsidDel="00000000" w:rsidR="00000000" w:rsidRPr="00000000">
        <w:rPr>
          <w:sz w:val="24"/>
          <w:szCs w:val="24"/>
          <w:rtl w:val="0"/>
        </w:rPr>
        <w:t xml:space="preserve">Both trials showed significant loss reduction, with Trial 1 handling a more complex style transfer and Trial 2 achieving smoother convergence.</w:t>
      </w:r>
      <w:r w:rsidDel="00000000" w:rsidR="00000000" w:rsidRPr="00000000">
        <w:rPr>
          <w:rtl w:val="0"/>
        </w:rPr>
      </w:r>
    </w:p>
    <w:p w:rsidR="00000000" w:rsidDel="00000000" w:rsidP="00000000" w:rsidRDefault="00000000" w:rsidRPr="00000000" w14:paraId="0000004F">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lineRule="auto"/>
        <w:ind w:left="720" w:hanging="360"/>
        <w:rPr>
          <w:rFonts w:ascii="Arial" w:cs="Arial" w:eastAsia="Arial" w:hAnsi="Arial"/>
          <w:color w:val="000000"/>
        </w:rPr>
      </w:pPr>
      <w:r w:rsidDel="00000000" w:rsidR="00000000" w:rsidRPr="00000000">
        <w:rPr>
          <w:sz w:val="24"/>
          <w:szCs w:val="24"/>
          <w:rtl w:val="0"/>
        </w:rPr>
        <w:t xml:space="preserve">The final images highlighted the model's capability to blend styles and content, resulting in unique artistic creations.</w:t>
      </w:r>
      <w:r w:rsidDel="00000000" w:rsidR="00000000" w:rsidRPr="00000000">
        <w:rPr>
          <w:rtl w:val="0"/>
        </w:rPr>
      </w:r>
    </w:p>
    <w:p w:rsidR="00000000" w:rsidDel="00000000" w:rsidP="00000000" w:rsidRDefault="00000000" w:rsidRPr="00000000" w14:paraId="00000050">
      <w:pPr>
        <w:pBdr>
          <w:top w:color="d9d9e3" w:space="0" w:sz="0" w:val="none"/>
          <w:left w:color="d9d9e3" w:space="0" w:sz="0" w:val="none"/>
          <w:bottom w:color="d9d9e3" w:space="0" w:sz="0" w:val="none"/>
          <w:right w:color="d9d9e3" w:space="0" w:sz="0" w:val="none"/>
          <w:between w:color="d9d9e3" w:space="0" w:sz="0" w:val="none"/>
        </w:pBdr>
        <w:spacing w:after="300" w:before="300" w:lineRule="auto"/>
        <w:rPr>
          <w:sz w:val="24"/>
          <w:szCs w:val="24"/>
        </w:rPr>
      </w:pPr>
      <w:r w:rsidDel="00000000" w:rsidR="00000000" w:rsidRPr="00000000">
        <w:rPr>
          <w:sz w:val="24"/>
          <w:szCs w:val="24"/>
          <w:rtl w:val="0"/>
        </w:rPr>
        <w:t xml:space="preserve">Future Work:</w:t>
      </w:r>
    </w:p>
    <w:p w:rsidR="00000000" w:rsidDel="00000000" w:rsidP="00000000" w:rsidRDefault="00000000" w:rsidRPr="00000000" w14:paraId="00000051">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before="300" w:lineRule="auto"/>
        <w:ind w:left="720" w:hanging="360"/>
        <w:rPr>
          <w:rFonts w:ascii="Arial" w:cs="Arial" w:eastAsia="Arial" w:hAnsi="Arial"/>
          <w:color w:val="000000"/>
        </w:rPr>
      </w:pPr>
      <w:r w:rsidDel="00000000" w:rsidR="00000000" w:rsidRPr="00000000">
        <w:rPr>
          <w:sz w:val="24"/>
          <w:szCs w:val="24"/>
          <w:rtl w:val="0"/>
        </w:rPr>
        <w:t xml:space="preserve">Experiment with different layer configurations in VGG19 to explore various style and content feature extractions.</w:t>
      </w:r>
      <w:r w:rsidDel="00000000" w:rsidR="00000000" w:rsidRPr="00000000">
        <w:rPr>
          <w:rtl w:val="0"/>
        </w:rPr>
      </w:r>
    </w:p>
    <w:p w:rsidR="00000000" w:rsidDel="00000000" w:rsidP="00000000" w:rsidRDefault="00000000" w:rsidRPr="00000000" w14:paraId="00000052">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720" w:hanging="360"/>
        <w:rPr>
          <w:rFonts w:ascii="Arial" w:cs="Arial" w:eastAsia="Arial" w:hAnsi="Arial"/>
          <w:color w:val="000000"/>
        </w:rPr>
      </w:pPr>
      <w:r w:rsidDel="00000000" w:rsidR="00000000" w:rsidRPr="00000000">
        <w:rPr>
          <w:sz w:val="24"/>
          <w:szCs w:val="24"/>
          <w:rtl w:val="0"/>
        </w:rPr>
        <w:t xml:space="preserve">Test with diverse image styles and contents to assess the model's versatility.</w:t>
      </w:r>
      <w:r w:rsidDel="00000000" w:rsidR="00000000" w:rsidRPr="00000000">
        <w:rPr>
          <w:rtl w:val="0"/>
        </w:rPr>
      </w:r>
    </w:p>
    <w:p w:rsidR="00000000" w:rsidDel="00000000" w:rsidP="00000000" w:rsidRDefault="00000000" w:rsidRPr="00000000" w14:paraId="00000053">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720" w:hanging="360"/>
        <w:rPr>
          <w:rFonts w:ascii="Arial" w:cs="Arial" w:eastAsia="Arial" w:hAnsi="Arial"/>
          <w:color w:val="000000"/>
        </w:rPr>
      </w:pPr>
      <w:r w:rsidDel="00000000" w:rsidR="00000000" w:rsidRPr="00000000">
        <w:rPr>
          <w:sz w:val="24"/>
          <w:szCs w:val="24"/>
          <w:rtl w:val="0"/>
        </w:rPr>
        <w:t xml:space="preserve">Investigate the impact of varying weight parameters on the balance between style and content in the output images.</w:t>
      </w:r>
      <w:r w:rsidDel="00000000" w:rsidR="00000000" w:rsidRPr="00000000">
        <w:rPr>
          <w:rtl w:val="0"/>
        </w:rPr>
      </w:r>
    </w:p>
    <w:p w:rsidR="00000000" w:rsidDel="00000000" w:rsidP="00000000" w:rsidRDefault="00000000" w:rsidRPr="00000000" w14:paraId="00000054">
      <w:pPr>
        <w:numPr>
          <w:ilvl w:val="0"/>
          <w:numId w:val="2"/>
        </w:numPr>
        <w:pBdr>
          <w:top w:color="d9d9e3" w:space="0" w:sz="0" w:val="none"/>
          <w:left w:color="d9d9e3" w:space="0" w:sz="0" w:val="none"/>
          <w:bottom w:color="d9d9e3" w:space="0" w:sz="0" w:val="none"/>
          <w:right w:color="d9d9e3" w:space="0" w:sz="0" w:val="none"/>
          <w:between w:color="d9d9e3" w:space="0" w:sz="0" w:val="none"/>
        </w:pBdr>
        <w:spacing w:before="0" w:lineRule="auto"/>
        <w:ind w:left="720" w:hanging="360"/>
        <w:rPr>
          <w:rFonts w:ascii="Arial" w:cs="Arial" w:eastAsia="Arial" w:hAnsi="Arial"/>
          <w:color w:val="000000"/>
        </w:rPr>
      </w:pPr>
      <w:r w:rsidDel="00000000" w:rsidR="00000000" w:rsidRPr="00000000">
        <w:rPr>
          <w:sz w:val="24"/>
          <w:szCs w:val="24"/>
          <w:rtl w:val="0"/>
        </w:rPr>
        <w:t xml:space="preserve">Explore real-time style transfer applications or video style transfer for dynamic content.</w:t>
      </w: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numPr>
          <w:ilvl w:val="0"/>
          <w:numId w:val="9"/>
        </w:numPr>
        <w:spacing w:after="0" w:afterAutospacing="0" w:before="240" w:line="276" w:lineRule="auto"/>
        <w:ind w:left="720" w:hanging="360"/>
        <w:rPr>
          <w:sz w:val="27"/>
          <w:szCs w:val="27"/>
        </w:rPr>
      </w:pPr>
      <w:r w:rsidDel="00000000" w:rsidR="00000000" w:rsidRPr="00000000">
        <w:rPr>
          <w:sz w:val="27"/>
          <w:szCs w:val="27"/>
          <w:rtl w:val="0"/>
        </w:rPr>
        <w:t xml:space="preserve">Two minute (short):  https://youtu.be/KYBCZ-9NyEU</w:t>
      </w:r>
    </w:p>
    <w:p w:rsidR="00000000" w:rsidDel="00000000" w:rsidP="00000000" w:rsidRDefault="00000000" w:rsidRPr="00000000" w14:paraId="00000058">
      <w:pPr>
        <w:numPr>
          <w:ilvl w:val="0"/>
          <w:numId w:val="9"/>
        </w:numPr>
        <w:spacing w:after="240" w:before="0" w:beforeAutospacing="0" w:line="276" w:lineRule="auto"/>
        <w:ind w:left="720" w:hanging="360"/>
        <w:rPr>
          <w:sz w:val="27"/>
          <w:szCs w:val="27"/>
        </w:rPr>
      </w:pPr>
      <w:r w:rsidDel="00000000" w:rsidR="00000000" w:rsidRPr="00000000">
        <w:rPr>
          <w:sz w:val="27"/>
          <w:szCs w:val="27"/>
          <w:rtl w:val="0"/>
        </w:rPr>
        <w:t xml:space="preserve">15 minutes (long):  https://youtu.be/uTNOB3NB_IM</w:t>
      </w:r>
    </w:p>
    <w:p w:rsidR="00000000" w:rsidDel="00000000" w:rsidP="00000000" w:rsidRDefault="00000000" w:rsidRPr="00000000" w14:paraId="00000059">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keyur23@bu.edu"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7z9aWD3c6FKxbG7yXZIff3qaFQ==">CgMxLjAaJAoBMBIfCh0IB0IZCgVBcmltbxIQQXJpYWwgVW5pY29kZSBNUxokCgExEh8KHQgHQhkKBUFyaW1vEhBBcmlhbCBVbmljb2RlIE1TGiQKATISHwodCAdCGQoFQXJpbW8SEEFyaWFsIFVuaWNvZGUgTVMyCGguZ2pkZ3hzMgloLjMwajB6bGwyCWguMWZvYjl0ZTIJaC4zem55c2g3MgloLjJldDkycDAyCGgudHlqY3d0MgloLjNkeTZ2a20yCWguMXQzaDVzZjIJaC40ZDM0b2c4MgloLjJzOGV5bzEyCWguMTdkcDh2dTIJaC4zcmRjcmpuOAByITFrSDBUVHgzTS15VHd4eVRSaU9ralVaYmhVbEh6aFFU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