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B651CB" w14:textId="77777777" w:rsidR="000C7679" w:rsidRDefault="00317CE7">
      <w:pPr>
        <w:pStyle w:val="20"/>
        <w:jc w:val="right"/>
        <w:rPr>
          <w:szCs w:val="24"/>
        </w:rPr>
      </w:pPr>
      <w:r>
        <w:rPr>
          <w:color w:val="C77C0E" w:themeColor="accent1" w:themeShade="BF"/>
          <w:szCs w:val="28"/>
        </w:rPr>
        <w:t xml:space="preserve">LCD1602 </w:t>
      </w:r>
      <w:r>
        <w:rPr>
          <w:color w:val="C77C0E" w:themeColor="accent1" w:themeShade="BF"/>
          <w:szCs w:val="28"/>
        </w:rPr>
        <w:t>Display Experiment</w:t>
      </w:r>
    </w:p>
    <w:p w14:paraId="3A6C949D" w14:textId="77777777" w:rsidR="000C7679" w:rsidRDefault="00317CE7">
      <w:pPr>
        <w:pStyle w:val="20"/>
      </w:pPr>
      <w:r>
        <w:t>Introduction</w:t>
      </w:r>
    </w:p>
    <w:p w14:paraId="728E29E4" w14:textId="77777777" w:rsidR="000C7679" w:rsidRDefault="00317CE7">
      <w:pPr>
        <w:ind w:firstLine="420"/>
        <w:rPr>
          <w:rFonts w:eastAsia="宋体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LCD1602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is a character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module specially designed for displaying letters, Numbers and symbols. It is </w:t>
      </w:r>
      <w:r>
        <w:rPr>
          <w:rFonts w:asciiTheme="minorEastAsia" w:eastAsiaTheme="minorEastAsia" w:hAnsiTheme="minorEastAsia" w:cstheme="minorEastAsia"/>
          <w:szCs w:val="24"/>
        </w:rPr>
        <w:t xml:space="preserve">extensively 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used in industry, such as electronic clocks, temperature displays. The character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on the market is mostly according to</w:t>
      </w:r>
      <w:r>
        <w:rPr>
          <w:rFonts w:asciiTheme="minorEastAsia" w:eastAsiaTheme="minorEastAsia" w:hAnsiTheme="minorEastAsia" w:cstheme="minorEastAsia"/>
          <w:szCs w:val="24"/>
        </w:rPr>
        <w:t xml:space="preserve">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HD44780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character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chip, the control principle is exactly the same. "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1602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" means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2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lines and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16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characters per line.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LCD160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2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cstheme="minorEastAsia"/>
          <w:szCs w:val="24"/>
        </w:rPr>
        <w:t>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isplay with the adapter </w:t>
      </w:r>
      <w:r>
        <w:rPr>
          <w:rFonts w:asciiTheme="minorEastAsia" w:eastAsiaTheme="minorEastAsia" w:hAnsiTheme="minorEastAsia" w:cstheme="minorEastAsia"/>
          <w:szCs w:val="24"/>
        </w:rPr>
        <w:t>board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cstheme="minorEastAsia"/>
          <w:szCs w:val="24"/>
        </w:rPr>
        <w:t xml:space="preserve">use 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IIC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interface, which saves a lot of</w:t>
      </w:r>
      <w:r>
        <w:rPr>
          <w:rFonts w:asciiTheme="minorEastAsia" w:eastAsiaTheme="minorEastAsia" w:hAnsiTheme="minorEastAsia" w:cstheme="minorEastAsia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I/O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ports.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1602Liquid Crystal Display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(hereinafter referred to as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1602 LCD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) is a common character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LIQUID Crystal Display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, so named because it may be able to </w:t>
      </w:r>
      <w:r>
        <w:rPr>
          <w:rFonts w:asciiTheme="minorEastAsia" w:eastAsiaTheme="minorEastAsia" w:hAnsiTheme="minorEastAsia" w:cstheme="minorEastAsia"/>
          <w:szCs w:val="24"/>
        </w:rPr>
        <w:t>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isplay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16*2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c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haracters. Usually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1602LCD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we use is integrated with the word library chip, through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API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provided by </w:t>
      </w:r>
      <w:proofErr w:type="spellStart"/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LiquidCrystal</w:t>
      </w:r>
      <w:proofErr w:type="spellEnd"/>
      <w:r>
        <w:rPr>
          <w:rFonts w:asciiTheme="minorEastAsia" w:eastAsiaTheme="minorEastAsia" w:hAnsiTheme="minorEastAsia" w:cstheme="minorEastAsia" w:hint="eastAsia"/>
          <w:szCs w:val="24"/>
        </w:rPr>
        <w:t xml:space="preserve"> class, we may be able to easily use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1602LCD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to display English letters and some symbols. Before using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1602 LCD</w:t>
      </w:r>
      <w:r>
        <w:rPr>
          <w:rFonts w:asciiTheme="minorEastAsia" w:eastAsiaTheme="minorEastAsia" w:hAnsiTheme="minorEastAsia" w:cstheme="minorEastAsia" w:hint="eastAsia"/>
          <w:szCs w:val="24"/>
        </w:rPr>
        <w:t>, we need to con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nect it to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Raspberry</w:t>
      </w:r>
      <w:r>
        <w:rPr>
          <w:rFonts w:asciiTheme="minorEastAsia" w:eastAsiaTheme="minorEastAsia" w:hAnsiTheme="minorEastAsia" w:cstheme="minorEastAsia"/>
          <w:b/>
          <w:bCs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Pi</w:t>
      </w:r>
      <w:r>
        <w:rPr>
          <w:rFonts w:asciiTheme="minorEastAsia" w:eastAsiaTheme="minorEastAsia" w:hAnsiTheme="minorEastAsia" w:cstheme="minorEastAsia" w:hint="eastAsia"/>
          <w:szCs w:val="24"/>
        </w:rPr>
        <w:t>.</w:t>
      </w:r>
    </w:p>
    <w:p w14:paraId="52EA0E62" w14:textId="77777777" w:rsidR="000C7679" w:rsidRDefault="00317CE7">
      <w:pPr>
        <w:ind w:firstLineChars="200" w:firstLine="480"/>
      </w:pPr>
      <w:r>
        <w:rPr>
          <w:rFonts w:asciiTheme="minorEastAsia" w:eastAsiaTheme="minorEastAsia" w:hAnsiTheme="minorEastAsia" w:cstheme="minorEastAsia" w:hint="eastAsia"/>
          <w:szCs w:val="24"/>
        </w:rPr>
        <w:t xml:space="preserve">In the kit, we may be able to make the use of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LCD1602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easier by using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IIC LCD1602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module to integrate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IIC I/O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extension chip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PCA8574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.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Raspberry</w:t>
      </w:r>
      <w:r>
        <w:rPr>
          <w:rFonts w:asciiTheme="minorEastAsia" w:eastAsiaTheme="minorEastAsia" w:hAnsiTheme="minorEastAsia" w:cstheme="minorEastAsia"/>
          <w:b/>
          <w:bCs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Pi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may be used to control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 1602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display </w:t>
      </w:r>
      <w:r>
        <w:rPr>
          <w:rFonts w:asciiTheme="minorEastAsia" w:eastAsiaTheme="minorEastAsia" w:hAnsiTheme="minorEastAsia" w:cstheme="minorEastAsia"/>
          <w:szCs w:val="24"/>
        </w:rPr>
        <w:t>via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two-wire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IIC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bus (serial clock line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SCL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, serial data line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SDA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). It not only simplifies the circuit, but also saves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 xml:space="preserve">I/O 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port, enabling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Raspberry</w:t>
      </w:r>
      <w:r>
        <w:rPr>
          <w:rFonts w:asciiTheme="minorEastAsia" w:eastAsiaTheme="minorEastAsia" w:hAnsiTheme="minorEastAsia" w:cstheme="minorEastAsia"/>
          <w:b/>
          <w:bCs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Pi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to achieve more functions. The contrast of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display may be able to also be adjusted </w:t>
      </w:r>
      <w:r>
        <w:rPr>
          <w:rFonts w:asciiTheme="minorEastAsia" w:eastAsiaTheme="minorEastAsia" w:hAnsiTheme="minorEastAsia" w:cstheme="minorEastAsia"/>
          <w:szCs w:val="24"/>
        </w:rPr>
        <w:t>via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the potentiometer on the m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odule. You may be able to also set the address: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0x20-0x27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by setting the jumper, which enables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Raspberry</w:t>
      </w:r>
      <w:r>
        <w:rPr>
          <w:rFonts w:asciiTheme="minorEastAsia" w:eastAsiaTheme="minorEastAsia" w:hAnsiTheme="minorEastAsia" w:cstheme="minorEastAsia"/>
          <w:b/>
          <w:bCs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Pi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to control multiple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 1602</w:t>
      </w:r>
      <w:r>
        <w:rPr>
          <w:rFonts w:asciiTheme="minorEastAsia" w:eastAsiaTheme="minorEastAsia" w:hAnsiTheme="minorEastAsia" w:cstheme="minorEastAsia" w:hint="eastAsia"/>
          <w:szCs w:val="24"/>
        </w:rPr>
        <w:t>.</w:t>
      </w:r>
    </w:p>
    <w:p w14:paraId="7836977F" w14:textId="77777777" w:rsidR="000C7679" w:rsidRDefault="00317CE7">
      <w:pPr>
        <w:ind w:firstLine="420"/>
        <w:rPr>
          <w:rFonts w:ascii="Arial Narrow" w:eastAsia="宋体" w:hAnsi="Arial Narrow" w:cs="宋体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 xml:space="preserve">A blue potentiometer may be seen on the back of the module. It may be rotated to adjust the contrast of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1602 LCD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.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GND, VCC, SDA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and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SCL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(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DATA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line and clock line of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IIC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communication for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SDA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and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 xml:space="preserve">SCL 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respectively) are the physical diagram of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LCD1602</w:t>
      </w:r>
      <w:r>
        <w:rPr>
          <w:rFonts w:asciiTheme="minorEastAsia" w:eastAsiaTheme="minorEastAsia" w:hAnsiTheme="minorEastAsia" w:cstheme="minorEastAsia" w:hint="eastAsia"/>
          <w:szCs w:val="24"/>
        </w:rPr>
        <w:t>:</w:t>
      </w:r>
    </w:p>
    <w:p w14:paraId="615ED16E" w14:textId="77777777" w:rsidR="000C7679" w:rsidRDefault="00317CE7">
      <w:pPr>
        <w:ind w:firstLine="420"/>
        <w:rPr>
          <w:rFonts w:ascii="Arial Narrow" w:eastAsia="宋体" w:hAnsi="Arial Narrow" w:cs="宋体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Note</w:t>
      </w:r>
      <w:r>
        <w:rPr>
          <w:rFonts w:asciiTheme="minorEastAsia" w:eastAsiaTheme="minorEastAsia" w:hAnsiTheme="minorEastAsia" w:cstheme="minorEastAsia" w:hint="eastAsia"/>
          <w:szCs w:val="24"/>
        </w:rPr>
        <w:t>: If the LCD light is too dim, you may be able to adjust the blue variable resistor on the back of the LCD (note: co</w:t>
      </w:r>
      <w:r>
        <w:rPr>
          <w:rFonts w:asciiTheme="minorEastAsia" w:eastAsiaTheme="minorEastAsia" w:hAnsiTheme="minorEastAsia" w:cstheme="minorEastAsia" w:hint="eastAsia"/>
          <w:szCs w:val="24"/>
        </w:rPr>
        <w:t>nnect the wire jumper on the back)</w:t>
      </w:r>
    </w:p>
    <w:p w14:paraId="0D955131" w14:textId="77777777" w:rsidR="000C7679" w:rsidRDefault="00317CE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794735" wp14:editId="375F3F83">
            <wp:extent cx="3305115" cy="20045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8823" t="17915" r="25306" b="31864"/>
                    <a:stretch/>
                  </pic:blipFill>
                  <pic:spPr bwMode="auto">
                    <a:xfrm>
                      <a:off x="0" y="0"/>
                      <a:ext cx="3341378" cy="202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6B51" w14:textId="77777777" w:rsidR="000C7679" w:rsidRDefault="00317CE7">
      <w:pPr>
        <w:pStyle w:val="20"/>
      </w:pPr>
      <w:r>
        <w:lastRenderedPageBreak/>
        <w:t>Experimental Principle</w:t>
      </w:r>
    </w:p>
    <w:p w14:paraId="3F19C3D7" w14:textId="77777777" w:rsidR="000C7679" w:rsidRDefault="00317CE7">
      <w:pPr>
        <w:ind w:firstLine="420"/>
        <w:rPr>
          <w:rFonts w:asciiTheme="minorEastAsia" w:eastAsia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 xml:space="preserve">Connect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Raspberry</w:t>
      </w:r>
      <w:r>
        <w:rPr>
          <w:rFonts w:asciiTheme="minorEastAsia" w:eastAsiaTheme="minorEastAsia" w:hAnsiTheme="minorEastAsia" w:cstheme="minorEastAsia"/>
          <w:b/>
          <w:bCs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Pi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main control board with the serial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LCD1602</w:t>
      </w:r>
      <w:r>
        <w:rPr>
          <w:rFonts w:asciiTheme="minorEastAsia" w:eastAsiaTheme="minorEastAsia" w:hAnsiTheme="minorEastAsia" w:cstheme="minorEastAsia"/>
          <w:b/>
          <w:bCs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screen and use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I2C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communication to control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LCD1602</w:t>
      </w:r>
      <w:r>
        <w:rPr>
          <w:rFonts w:asciiTheme="minorEastAsia" w:eastAsiaTheme="minorEastAsia" w:hAnsiTheme="minorEastAsia" w:cstheme="minorEastAsia"/>
          <w:b/>
          <w:bCs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4"/>
        </w:rPr>
        <w:t>display characters.</w:t>
      </w:r>
    </w:p>
    <w:p w14:paraId="5A7AD889" w14:textId="77777777" w:rsidR="000C7679" w:rsidRDefault="000C7679">
      <w:pPr>
        <w:ind w:firstLineChars="150" w:firstLine="360"/>
      </w:pPr>
    </w:p>
    <w:p w14:paraId="35D1D9E9" w14:textId="77777777" w:rsidR="000C7679" w:rsidRDefault="00317CE7">
      <w:pPr>
        <w:pStyle w:val="20"/>
      </w:pPr>
      <w:r>
        <w:t>Experimental Purpose</w:t>
      </w:r>
    </w:p>
    <w:p w14:paraId="4EA186D3" w14:textId="77777777" w:rsidR="000C7679" w:rsidRDefault="00317CE7">
      <w:pPr>
        <w:rPr>
          <w:rFonts w:asciiTheme="minorEastAsia" w:eastAsia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 xml:space="preserve">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LCD1602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display is controlled by the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Raspberry</w:t>
      </w:r>
      <w:r>
        <w:rPr>
          <w:rFonts w:asciiTheme="minorEastAsia" w:eastAsiaTheme="minorEastAsia" w:hAnsiTheme="minorEastAsia" w:cstheme="minorEastAsia"/>
          <w:b/>
          <w:bCs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Pi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master</w:t>
      </w:r>
      <w:r>
        <w:rPr>
          <w:rFonts w:asciiTheme="minorEastAsia" w:eastAsiaTheme="minorEastAsia" w:hAnsiTheme="minorEastAsia" w:cstheme="minorEastAsia"/>
          <w:szCs w:val="24"/>
        </w:rPr>
        <w:t xml:space="preserve"> board.</w:t>
      </w:r>
    </w:p>
    <w:p w14:paraId="25BE3BEC" w14:textId="77777777" w:rsidR="000C7679" w:rsidRDefault="00317CE7">
      <w:pPr>
        <w:pStyle w:val="20"/>
      </w:pPr>
      <w:r>
        <w:t>Component List</w:t>
      </w:r>
    </w:p>
    <w:p w14:paraId="0E0D9C76" w14:textId="77777777" w:rsidR="000C7679" w:rsidRDefault="00317CE7">
      <w:pPr>
        <w:pStyle w:val="2"/>
      </w:pPr>
      <w:r>
        <w:t>Raspberry Pi main board</w:t>
      </w:r>
    </w:p>
    <w:p w14:paraId="3B381889" w14:textId="77777777" w:rsidR="000C7679" w:rsidRDefault="00317CE7">
      <w:pPr>
        <w:pStyle w:val="2"/>
      </w:pPr>
      <w:r>
        <w:t>Raspberry Pi expansion board</w:t>
      </w:r>
    </w:p>
    <w:p w14:paraId="7212060D" w14:textId="77777777" w:rsidR="000C7679" w:rsidRDefault="00317CE7">
      <w:pPr>
        <w:pStyle w:val="2"/>
      </w:pPr>
      <w:r>
        <w:rPr>
          <w:rFonts w:eastAsia="宋体"/>
        </w:rPr>
        <w:t>Breadboard</w:t>
      </w:r>
    </w:p>
    <w:p w14:paraId="387F0919" w14:textId="77777777" w:rsidR="000C7679" w:rsidRDefault="00317CE7">
      <w:pPr>
        <w:pStyle w:val="2"/>
      </w:pPr>
      <w:r>
        <w:t>Cable</w:t>
      </w:r>
    </w:p>
    <w:p w14:paraId="7C8CDEF7" w14:textId="77777777" w:rsidR="000C7679" w:rsidRDefault="00317CE7">
      <w:pPr>
        <w:pStyle w:val="2"/>
      </w:pPr>
      <w:r>
        <w:rPr>
          <w:rFonts w:hint="eastAsia"/>
        </w:rPr>
        <w:t>LCD1602</w:t>
      </w:r>
      <w:r>
        <w:t xml:space="preserve"> display with adapter board</w:t>
      </w:r>
    </w:p>
    <w:p w14:paraId="4352B699" w14:textId="77777777" w:rsidR="000C7679" w:rsidRDefault="00317CE7">
      <w:pPr>
        <w:pStyle w:val="2"/>
        <w:rPr>
          <w:rFonts w:eastAsia="宋体"/>
        </w:rPr>
      </w:pPr>
      <w:r>
        <w:rPr>
          <w:rFonts w:eastAsia="宋体"/>
        </w:rPr>
        <w:t xml:space="preserve">Several </w:t>
      </w:r>
      <w:proofErr w:type="gramStart"/>
      <w:r>
        <w:rPr>
          <w:rFonts w:eastAsia="宋体"/>
        </w:rPr>
        <w:t>jumper</w:t>
      </w:r>
      <w:proofErr w:type="gramEnd"/>
      <w:r>
        <w:rPr>
          <w:rFonts w:eastAsia="宋体"/>
        </w:rPr>
        <w:t xml:space="preserve"> wires</w:t>
      </w:r>
    </w:p>
    <w:p w14:paraId="5733D1A4" w14:textId="77777777" w:rsidR="000C7679" w:rsidRDefault="00317CE7">
      <w:pPr>
        <w:pStyle w:val="20"/>
      </w:pPr>
      <w:r>
        <w:t>Wiring</w:t>
      </w:r>
    </w:p>
    <w:p w14:paraId="79FE540C" w14:textId="77777777" w:rsidR="000C7679" w:rsidRDefault="00317CE7">
      <w:pPr>
        <w:spacing w:before="100" w:beforeAutospacing="1" w:after="100" w:afterAutospacing="1" w:line="240" w:lineRule="auto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/>
          <w:szCs w:val="24"/>
        </w:rPr>
        <w:t xml:space="preserve">First </w:t>
      </w:r>
      <w:proofErr w:type="spellStart"/>
      <w:r>
        <w:rPr>
          <w:rFonts w:ascii="宋体" w:eastAsia="宋体" w:hAnsi="宋体" w:cs="宋体"/>
          <w:szCs w:val="24"/>
        </w:rPr>
        <w:t>of</w:t>
      </w:r>
      <w:proofErr w:type="spellEnd"/>
      <w:r>
        <w:rPr>
          <w:rFonts w:ascii="宋体" w:eastAsia="宋体" w:hAnsi="宋体" w:cs="宋体"/>
          <w:szCs w:val="24"/>
        </w:rPr>
        <w:t>, we need to solder the adapter board on th</w:t>
      </w:r>
      <w:r>
        <w:rPr>
          <w:rFonts w:ascii="宋体" w:eastAsia="宋体" w:hAnsi="宋体" w:cs="宋体"/>
          <w:szCs w:val="24"/>
        </w:rPr>
        <w:t>e LCD display screen.</w:t>
      </w:r>
    </w:p>
    <w:tbl>
      <w:tblPr>
        <w:tblStyle w:val="af7"/>
        <w:tblW w:w="5103" w:type="dxa"/>
        <w:tblInd w:w="2660" w:type="dxa"/>
        <w:tblLayout w:type="fixed"/>
        <w:tblLook w:val="04A0" w:firstRow="1" w:lastRow="0" w:firstColumn="1" w:lastColumn="0" w:noHBand="0" w:noVBand="1"/>
      </w:tblPr>
      <w:tblGrid>
        <w:gridCol w:w="2681"/>
        <w:gridCol w:w="2422"/>
      </w:tblGrid>
      <w:tr w:rsidR="000C7679" w14:paraId="60A5D653" w14:textId="77777777">
        <w:tc>
          <w:tcPr>
            <w:tcW w:w="2681" w:type="dxa"/>
            <w:vAlign w:val="center"/>
          </w:tcPr>
          <w:p w14:paraId="2CEB378A" w14:textId="77777777" w:rsidR="000C7679" w:rsidRDefault="00317CE7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4"/>
              </w:rPr>
              <w:t>LCD</w:t>
            </w:r>
            <w:r>
              <w:rPr>
                <w:rFonts w:ascii="宋体" w:eastAsia="宋体" w:hAnsi="宋体" w:cs="宋体"/>
                <w:b/>
                <w:bCs/>
                <w:szCs w:val="24"/>
              </w:rPr>
              <w:t>1602 Module</w:t>
            </w:r>
          </w:p>
        </w:tc>
        <w:tc>
          <w:tcPr>
            <w:tcW w:w="2422" w:type="dxa"/>
            <w:vAlign w:val="center"/>
          </w:tcPr>
          <w:p w14:paraId="56BE6141" w14:textId="77777777" w:rsidR="000C7679" w:rsidRDefault="00317CE7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szCs w:val="24"/>
              </w:rPr>
            </w:pPr>
            <w:r>
              <w:t>Raspberry Pi</w:t>
            </w:r>
          </w:p>
        </w:tc>
      </w:tr>
      <w:tr w:rsidR="000C7679" w14:paraId="2574D6F0" w14:textId="77777777">
        <w:tc>
          <w:tcPr>
            <w:tcW w:w="2681" w:type="dxa"/>
            <w:vAlign w:val="center"/>
          </w:tcPr>
          <w:p w14:paraId="551C1494" w14:textId="77777777" w:rsidR="000C7679" w:rsidRDefault="00317CE7">
            <w:pPr>
              <w:spacing w:line="240" w:lineRule="auto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/>
                <w:szCs w:val="24"/>
              </w:rPr>
              <w:t>GND</w:t>
            </w:r>
          </w:p>
        </w:tc>
        <w:tc>
          <w:tcPr>
            <w:tcW w:w="2422" w:type="dxa"/>
          </w:tcPr>
          <w:p w14:paraId="314E5738" w14:textId="77777777" w:rsidR="000C7679" w:rsidRDefault="00317CE7">
            <w:pPr>
              <w:spacing w:before="100" w:beforeAutospacing="1" w:after="100" w:afterAutospacing="1" w:line="240" w:lineRule="auto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G</w:t>
            </w:r>
            <w:r>
              <w:rPr>
                <w:rFonts w:ascii="宋体" w:eastAsia="宋体" w:hAnsi="宋体" w:cs="宋体"/>
                <w:szCs w:val="24"/>
              </w:rPr>
              <w:t>ND</w:t>
            </w:r>
          </w:p>
        </w:tc>
      </w:tr>
      <w:tr w:rsidR="000C7679" w14:paraId="2DEDCB70" w14:textId="77777777">
        <w:tc>
          <w:tcPr>
            <w:tcW w:w="2681" w:type="dxa"/>
          </w:tcPr>
          <w:p w14:paraId="0E6675A1" w14:textId="77777777" w:rsidR="000C7679" w:rsidRDefault="00317CE7">
            <w:pPr>
              <w:spacing w:before="100" w:beforeAutospacing="1" w:after="100" w:afterAutospacing="1" w:line="240" w:lineRule="auto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V</w:t>
            </w:r>
            <w:r>
              <w:rPr>
                <w:rFonts w:ascii="宋体" w:eastAsia="宋体" w:hAnsi="宋体" w:cs="宋体"/>
                <w:szCs w:val="24"/>
              </w:rPr>
              <w:t>CC</w:t>
            </w:r>
          </w:p>
        </w:tc>
        <w:tc>
          <w:tcPr>
            <w:tcW w:w="2422" w:type="dxa"/>
          </w:tcPr>
          <w:p w14:paraId="0BBB5D0F" w14:textId="77777777" w:rsidR="000C7679" w:rsidRDefault="00317CE7">
            <w:pPr>
              <w:spacing w:before="100" w:beforeAutospacing="1" w:after="100" w:afterAutospacing="1" w:line="240" w:lineRule="auto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V</w:t>
            </w:r>
            <w:r>
              <w:rPr>
                <w:rFonts w:ascii="宋体" w:eastAsia="宋体" w:hAnsi="宋体" w:cs="宋体"/>
                <w:szCs w:val="24"/>
              </w:rPr>
              <w:t>CC</w:t>
            </w:r>
          </w:p>
        </w:tc>
      </w:tr>
      <w:tr w:rsidR="000C7679" w14:paraId="21AEE934" w14:textId="77777777">
        <w:tc>
          <w:tcPr>
            <w:tcW w:w="2681" w:type="dxa"/>
          </w:tcPr>
          <w:p w14:paraId="16A24A00" w14:textId="77777777" w:rsidR="000C7679" w:rsidRDefault="00317CE7">
            <w:pPr>
              <w:spacing w:before="100" w:beforeAutospacing="1" w:after="100" w:afterAutospacing="1" w:line="240" w:lineRule="auto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S</w:t>
            </w:r>
            <w:r>
              <w:rPr>
                <w:rFonts w:ascii="宋体" w:eastAsia="宋体" w:hAnsi="宋体" w:cs="宋体"/>
                <w:szCs w:val="24"/>
              </w:rPr>
              <w:t>DA</w:t>
            </w:r>
          </w:p>
        </w:tc>
        <w:tc>
          <w:tcPr>
            <w:tcW w:w="2422" w:type="dxa"/>
          </w:tcPr>
          <w:p w14:paraId="6AFDB252" w14:textId="77777777" w:rsidR="000C7679" w:rsidRDefault="00317CE7">
            <w:pPr>
              <w:spacing w:before="100" w:beforeAutospacing="1" w:after="100" w:afterAutospacing="1" w:line="240" w:lineRule="auto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S</w:t>
            </w:r>
            <w:r>
              <w:rPr>
                <w:rFonts w:ascii="宋体" w:eastAsia="宋体" w:hAnsi="宋体" w:cs="宋体"/>
                <w:szCs w:val="24"/>
              </w:rPr>
              <w:t>DA</w:t>
            </w:r>
          </w:p>
        </w:tc>
      </w:tr>
      <w:tr w:rsidR="000C7679" w14:paraId="42E9BC41" w14:textId="77777777">
        <w:tc>
          <w:tcPr>
            <w:tcW w:w="2681" w:type="dxa"/>
          </w:tcPr>
          <w:p w14:paraId="4E353BA5" w14:textId="77777777" w:rsidR="000C7679" w:rsidRDefault="00317CE7">
            <w:pPr>
              <w:spacing w:before="100" w:beforeAutospacing="1" w:after="100" w:afterAutospacing="1" w:line="240" w:lineRule="auto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S</w:t>
            </w:r>
            <w:r>
              <w:rPr>
                <w:rFonts w:ascii="宋体" w:eastAsia="宋体" w:hAnsi="宋体" w:cs="宋体"/>
                <w:szCs w:val="24"/>
              </w:rPr>
              <w:t>CL</w:t>
            </w:r>
          </w:p>
        </w:tc>
        <w:tc>
          <w:tcPr>
            <w:tcW w:w="2422" w:type="dxa"/>
          </w:tcPr>
          <w:p w14:paraId="6B3DF4EB" w14:textId="77777777" w:rsidR="000C7679" w:rsidRDefault="00317CE7">
            <w:pPr>
              <w:spacing w:before="100" w:beforeAutospacing="1" w:after="100" w:afterAutospacing="1" w:line="240" w:lineRule="auto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S</w:t>
            </w:r>
            <w:r>
              <w:rPr>
                <w:rFonts w:ascii="宋体" w:eastAsia="宋体" w:hAnsi="宋体" w:cs="宋体"/>
                <w:szCs w:val="24"/>
              </w:rPr>
              <w:t>CL</w:t>
            </w:r>
          </w:p>
        </w:tc>
      </w:tr>
    </w:tbl>
    <w:p w14:paraId="1BE7DE36" w14:textId="77777777" w:rsidR="000C7679" w:rsidRDefault="00317CE7">
      <w:pPr>
        <w:jc w:val="center"/>
        <w:rPr>
          <w:rFonts w:eastAsiaTheme="majorEastAsia"/>
        </w:rPr>
      </w:pPr>
      <w:r>
        <w:rPr>
          <w:noProof/>
        </w:rPr>
        <w:lastRenderedPageBreak/>
        <w:drawing>
          <wp:inline distT="0" distB="0" distL="0" distR="0" wp14:anchorId="257A9057" wp14:editId="6A000D61">
            <wp:extent cx="6645910" cy="2401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  <w:noProof/>
        </w:rPr>
        <w:drawing>
          <wp:inline distT="0" distB="0" distL="0" distR="0" wp14:anchorId="1F0E2FC9" wp14:editId="7E4BFAEC">
            <wp:extent cx="4483735" cy="5978525"/>
            <wp:effectExtent l="0" t="4445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95049" cy="599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73DE" w14:textId="77777777" w:rsidR="000C7679" w:rsidRDefault="00317CE7">
      <w:pPr>
        <w:pStyle w:val="3"/>
      </w:pPr>
      <w:r>
        <w:rPr>
          <w:rFonts w:hint="eastAsia"/>
        </w:rPr>
        <w:lastRenderedPageBreak/>
        <w:t>C</w:t>
      </w:r>
      <w:r>
        <w:t>++ program</w:t>
      </w:r>
    </w:p>
    <w:tbl>
      <w:tblPr>
        <w:tblStyle w:val="af7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0C7679" w14:paraId="066FFBAE" w14:textId="77777777">
        <w:trPr>
          <w:trHeight w:val="6369"/>
        </w:trPr>
        <w:tc>
          <w:tcPr>
            <w:tcW w:w="10456" w:type="dxa"/>
          </w:tcPr>
          <w:p w14:paraId="421DD29B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bookmarkStart w:id="0" w:name="_Hlk13490575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&gt;</w:t>
            </w:r>
          </w:p>
          <w:p w14:paraId="0D255EAD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wiringPi.h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&gt;</w:t>
            </w:r>
          </w:p>
          <w:p w14:paraId="6DADC892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#include &lt;wiringPiI2C.h&gt;</w:t>
            </w:r>
          </w:p>
          <w:p w14:paraId="3EF46BF2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string.h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&gt;</w:t>
            </w:r>
          </w:p>
          <w:p w14:paraId="41DDF3C3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stdlib.h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&gt;</w:t>
            </w:r>
          </w:p>
          <w:p w14:paraId="7ADD594D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#include 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"LiquidCrystal_I2C.h"</w:t>
            </w:r>
          </w:p>
          <w:p w14:paraId="18B7DA88" w14:textId="77777777" w:rsidR="000C7679" w:rsidRDefault="000C7679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</w:p>
          <w:p w14:paraId="60475B1C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)</w:t>
            </w:r>
          </w:p>
          <w:p w14:paraId="2C7F3ADB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{</w:t>
            </w:r>
          </w:p>
          <w:p w14:paraId="2801BCCD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);</w:t>
            </w:r>
          </w:p>
          <w:p w14:paraId="65B4C4C2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delay(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100);</w:t>
            </w:r>
          </w:p>
          <w:p w14:paraId="62ED40D5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wiringPiSetup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);</w:t>
            </w:r>
          </w:p>
          <w:p w14:paraId="42DD1CF8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while(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1) </w:t>
            </w:r>
          </w:p>
          <w:p w14:paraId="37AD3E05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0C311D30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write(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0, 0,"Hello, world!");</w:t>
            </w:r>
          </w:p>
          <w:p w14:paraId="533965F8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write(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0, 1,"Emakefun");</w:t>
            </w:r>
          </w:p>
          <w:p w14:paraId="5C09C963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7E7FC330" w14:textId="77777777" w:rsidR="000C7679" w:rsidRDefault="00317CE7">
            <w:pPr>
              <w:shd w:val="clear" w:color="auto" w:fill="FFFFFF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bookmarkEnd w:id="0"/>
    <w:p w14:paraId="111703C7" w14:textId="77777777" w:rsidR="000C7679" w:rsidRDefault="00317CE7">
      <w:pPr>
        <w:pStyle w:val="20"/>
      </w:pPr>
      <w:r>
        <w:rPr>
          <w:rFonts w:hint="eastAsia"/>
        </w:rPr>
        <w:t>P</w:t>
      </w:r>
      <w:r>
        <w:t>ython partial program</w:t>
      </w:r>
    </w:p>
    <w:tbl>
      <w:tblPr>
        <w:tblStyle w:val="af7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0C7679" w14:paraId="60FD7853" w14:textId="77777777">
        <w:tc>
          <w:tcPr>
            <w:tcW w:w="10682" w:type="dxa"/>
          </w:tcPr>
          <w:p w14:paraId="3AF89A4C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import time</w:t>
            </w:r>
          </w:p>
          <w:p w14:paraId="6E442781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import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smbus</w:t>
            </w:r>
            <w:proofErr w:type="spellEnd"/>
          </w:p>
          <w:p w14:paraId="47AC6E28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import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logx</w:t>
            </w:r>
            <w:proofErr w:type="spellEnd"/>
          </w:p>
          <w:p w14:paraId="3D0ADCC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import 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</w:p>
          <w:p w14:paraId="64C3CB5A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BUS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smbus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SMBus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65D2379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LCD_ADDR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0x27</w:t>
            </w:r>
          </w:p>
          <w:p w14:paraId="7E26A26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BLEN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#turn on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off background light</w:t>
            </w:r>
          </w:p>
          <w:p w14:paraId="2B308A1B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02EF51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def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turn_light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247C5D0D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global BLEN</w:t>
            </w:r>
          </w:p>
          <w:p w14:paraId="520A8753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BLEN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key</w:t>
            </w:r>
          </w:p>
          <w:p w14:paraId="78F66DF0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key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proofErr w:type="gramStart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proofErr w:type="gramEnd"/>
          </w:p>
          <w:p w14:paraId="20E49AE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byte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LCD_ADDR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0x08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D168BF7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 xml:space="preserve">'LCD executed turn on </w:t>
            </w:r>
            <w:proofErr w:type="spellStart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BLight</w:t>
            </w:r>
            <w:proofErr w:type="spellEnd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50487F3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9E073FA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byte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LCD_ADDR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2CE43F1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 xml:space="preserve">'LCD executed turn off </w:t>
            </w:r>
            <w:proofErr w:type="spellStart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BLight</w:t>
            </w:r>
            <w:proofErr w:type="spellEnd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E1153C9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9C81AB0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def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addr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3CB4B585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global BLEN</w:t>
            </w:r>
          </w:p>
          <w:p w14:paraId="7BA4722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temp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</w:p>
          <w:p w14:paraId="6EBC1CE7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BLEN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1ADC8EC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temp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0x08</w:t>
            </w:r>
          </w:p>
          <w:p w14:paraId="4301DB14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93E63D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temp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0xF7</w:t>
            </w:r>
          </w:p>
          <w:p w14:paraId="2988CCDB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byte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addr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027A54F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BFD8093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def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send_command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comm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173A35B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 Send bit7-4 firstly</w:t>
            </w:r>
          </w:p>
          <w:p w14:paraId="2F2B52B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comm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0xF0</w:t>
            </w:r>
          </w:p>
          <w:p w14:paraId="2C10E54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0x04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# RS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RW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EN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1F3885C3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LCD_ADDR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670451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sleep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0.002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C16A0B7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0xFB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# Make EN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B204E1D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LCD_ADDR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161B33C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3C25D2A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 Send bit3-0 secondly</w:t>
            </w:r>
          </w:p>
          <w:p w14:paraId="120EF995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comm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0x0F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</w:p>
          <w:p w14:paraId="63898359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0x04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# RS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RW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EN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2D80CC58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LCD_ADDR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12C0BBC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sleep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0.002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1CAF4E0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0xFB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# Make EN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2211D73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LCD_ADDR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B73AA14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F50B149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def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send_data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75AE064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 Send bit7-4 firstly</w:t>
            </w:r>
          </w:p>
          <w:p w14:paraId="30339395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data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0xF0</w:t>
            </w:r>
          </w:p>
          <w:p w14:paraId="45B18130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0x05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# RS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RW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EN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45B5E1E8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LCD_ADDR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DA86874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sleep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0.002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0BC2EE9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0xFB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# Make EN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E609BC0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LCD_ADDR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B43FF5F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5AA8CBA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 Send bit3-0 secondly</w:t>
            </w:r>
          </w:p>
          <w:p w14:paraId="1898E3D0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data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0x0F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</w:p>
          <w:p w14:paraId="3C6873DC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0x05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# RS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RW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EN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0E319BD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LCD_ADDR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0341D3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sleep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0.002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A516A80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0xFB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# Make EN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06F67B8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LCD_ADDR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CEAF906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D604CB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init_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526B29B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try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42B741E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send_command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0x33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# Must initialize to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line mode at first</w:t>
            </w:r>
          </w:p>
          <w:p w14:paraId="421296AA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sleep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0.005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E2AC3A9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send_command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0x32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# Then initialize to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line mode</w:t>
            </w:r>
          </w:p>
          <w:p w14:paraId="29A1044F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sleep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0.005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12F2357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send_command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0x28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#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Lines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dots</w:t>
            </w:r>
          </w:p>
          <w:p w14:paraId="286B95E0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sleep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0.005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26180FA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send_command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0x0C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# Enable display without cursor</w:t>
            </w:r>
          </w:p>
          <w:p w14:paraId="319DBF0D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sleep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0.005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BB7337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send_command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# Clear Screen</w:t>
            </w:r>
          </w:p>
          <w:p w14:paraId="0E3DF243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 xml:space="preserve">'LCD </w:t>
            </w:r>
            <w:proofErr w:type="spellStart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init</w:t>
            </w:r>
            <w:proofErr w:type="spellEnd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 xml:space="preserve"> over'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983B73F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byte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LCD_ADDR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0x08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D19F3F5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 xml:space="preserve">'LCD turning on </w:t>
            </w:r>
            <w:proofErr w:type="spellStart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BLight</w:t>
            </w:r>
            <w:proofErr w:type="spellEnd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7B0D27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except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5865473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False</w:t>
            </w:r>
          </w:p>
          <w:p w14:paraId="1D62B57E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ED963F5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True</w:t>
            </w:r>
          </w:p>
          <w:p w14:paraId="24DCAF42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13C3731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def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clear_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3E1E1FD4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send_command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# Clear Screen</w:t>
            </w:r>
          </w:p>
          <w:p w14:paraId="24B7D75E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BCDF25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def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print_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str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66D6A821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x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3FCE07D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x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273D07D5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x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B6249D9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x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</w:p>
          <w:p w14:paraId="34B7F10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FA5B837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y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6398CB54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7BD3BF1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y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31B17201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 Move cursor</w:t>
            </w:r>
          </w:p>
          <w:p w14:paraId="7F6F681A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addr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0x80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0x40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</w:p>
          <w:p w14:paraId="6FF9A22E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send_command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addr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6CFBEEA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7ADBE8C0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chr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in str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17D1478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send_data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ord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chr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16873037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B5161AE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__name__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'__main__'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C1D36C9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init_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7CBB068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print_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'Hello, world!'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C3B7B7F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print_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Emakefun</w:t>
            </w:r>
            <w:proofErr w:type="spellEnd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</w:tbl>
    <w:p w14:paraId="76FDE30A" w14:textId="77777777" w:rsidR="000C7679" w:rsidRDefault="00317CE7">
      <w:pPr>
        <w:pStyle w:val="20"/>
      </w:pPr>
      <w:r>
        <w:rPr>
          <w:rFonts w:hint="eastAsia"/>
        </w:rPr>
        <w:lastRenderedPageBreak/>
        <w:t>Java</w:t>
      </w:r>
      <w:r>
        <w:t xml:space="preserve"> program</w:t>
      </w:r>
    </w:p>
    <w:tbl>
      <w:tblPr>
        <w:tblStyle w:val="af7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0C7679" w14:paraId="33E7D3E2" w14:textId="77777777">
        <w:tc>
          <w:tcPr>
            <w:tcW w:w="10682" w:type="dxa"/>
          </w:tcPr>
          <w:p w14:paraId="04FBDD23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>/*</w:t>
            </w:r>
          </w:p>
          <w:p w14:paraId="4D5F4DC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 xml:space="preserve"> * To change this license header, choose License Headers in Project Properties.</w:t>
            </w:r>
          </w:p>
          <w:p w14:paraId="5C37786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 xml:space="preserve"> * To change this template file, choose Tools | Templates</w:t>
            </w:r>
          </w:p>
          <w:p w14:paraId="5712C83B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 xml:space="preserve"> * and open the template in the editor.</w:t>
            </w:r>
          </w:p>
          <w:p w14:paraId="06985DD9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 xml:space="preserve"> */</w:t>
            </w:r>
          </w:p>
          <w:p w14:paraId="1E54FC37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D5C8E2A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pi4j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i2c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I2CBus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C6C657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pi4j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i2c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I2CDevice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EB3AC5B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om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pi4j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i2c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I2CFactory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E7F41B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168C698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  <w:t xml:space="preserve"> *</w:t>
            </w:r>
          </w:p>
          <w:p w14:paraId="23B84E76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@author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  <w:t xml:space="preserve"> user</w:t>
            </w:r>
          </w:p>
          <w:p w14:paraId="70A6BB1D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  <w:t xml:space="preserve"> */</w:t>
            </w:r>
          </w:p>
          <w:p w14:paraId="476534DB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LCD1602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0A99000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4060CB1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0721C117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  <w:t xml:space="preserve">     * </w:t>
            </w:r>
            <w:r>
              <w:rPr>
                <w:rFonts w:ascii="Courier New" w:eastAsia="宋体" w:hAnsi="Courier New" w:cs="Courier New"/>
                <w:b/>
                <w:bCs/>
                <w:color w:val="008080"/>
                <w:sz w:val="20"/>
                <w:szCs w:val="20"/>
                <w:highlight w:val="white"/>
              </w:rPr>
              <w:t>@param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  <w:t>args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  <w:t xml:space="preserve"> the command line arguments</w:t>
            </w:r>
          </w:p>
          <w:p w14:paraId="34F93A37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  <w:highlight w:val="white"/>
              </w:rPr>
              <w:t xml:space="preserve">     */</w:t>
            </w:r>
          </w:p>
          <w:p w14:paraId="583B25EC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args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02AB5AF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I2CDevice _device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88EA7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I2CLCD _lcd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96D23B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10C11D3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14B72C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I2CBus bus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I2CFactory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getInstance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I2CBus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BUS_1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0C405FF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_device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getDevice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0x27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B2700F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_lcd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I2CLCD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_device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25C20C1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_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361419C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_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backlight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51EF208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_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display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_string_pos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"Hello, world!"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F38208E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Exception ex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45C6F8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System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ex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7AEEFAB2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D14805E" w14:textId="77777777" w:rsidR="000C7679" w:rsidRDefault="00317C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68D59CF" w14:textId="77777777" w:rsidR="000C7679" w:rsidRDefault="000C76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7BB34DE" w14:textId="77777777" w:rsidR="000C7679" w:rsidRDefault="00317CE7"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5FB85785" w14:textId="77777777" w:rsidR="000C7679" w:rsidRDefault="000C7679"/>
    <w:p w14:paraId="3E028207" w14:textId="77777777" w:rsidR="000C7679" w:rsidRDefault="00317CE7">
      <w:pPr>
        <w:pStyle w:val="20"/>
      </w:pPr>
      <w:r>
        <w:lastRenderedPageBreak/>
        <w:t>Experimental Effect</w:t>
      </w:r>
    </w:p>
    <w:p w14:paraId="014311ED" w14:textId="77777777" w:rsidR="000C7679" w:rsidRDefault="00317CE7">
      <w:pPr>
        <w:jc w:val="center"/>
        <w:rPr>
          <w:rFonts w:eastAsia="宋体"/>
        </w:rPr>
      </w:pPr>
      <w:r>
        <w:rPr>
          <w:rFonts w:eastAsiaTheme="majorEastAsia"/>
          <w:noProof/>
        </w:rPr>
        <w:drawing>
          <wp:inline distT="0" distB="0" distL="0" distR="0" wp14:anchorId="43E625D2" wp14:editId="6F45CD51">
            <wp:extent cx="3880485" cy="5173980"/>
            <wp:effectExtent l="953" t="0" r="6667" b="6668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94359" cy="519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5A3D" w14:textId="77777777" w:rsidR="000C7679" w:rsidRDefault="00317CE7">
      <w:pPr>
        <w:pStyle w:val="20"/>
      </w:pPr>
      <w:r>
        <w:rPr>
          <w:rFonts w:hint="eastAsia"/>
        </w:rPr>
        <w:t>L</w:t>
      </w:r>
      <w:r>
        <w:t xml:space="preserve">CD1602 </w:t>
      </w:r>
      <w:r>
        <w:t>shows common problems and solutions</w:t>
      </w:r>
    </w:p>
    <w:p w14:paraId="52797EEC" w14:textId="77777777" w:rsidR="000C7679" w:rsidRDefault="00317CE7">
      <w:pPr>
        <w:pStyle w:val="1a"/>
        <w:ind w:firstLineChars="0"/>
        <w:rPr>
          <w:rFonts w:eastAsia="宋体"/>
        </w:rPr>
      </w:pPr>
      <w:r>
        <w:rPr>
          <w:rFonts w:asciiTheme="minorEastAsia" w:eastAsiaTheme="minorEastAsia" w:hAnsiTheme="minorEastAsia" w:cstheme="minorEastAsia"/>
          <w:szCs w:val="24"/>
        </w:rPr>
        <w:t xml:space="preserve">1) 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If the backlight is on after </w:t>
      </w:r>
      <w:r>
        <w:rPr>
          <w:rFonts w:asciiTheme="minorEastAsia" w:eastAsiaTheme="minorEastAsia" w:hAnsiTheme="minorEastAsia" w:cstheme="minorEastAsia" w:hint="eastAsia"/>
          <w:szCs w:val="24"/>
        </w:rPr>
        <w:t>uploading the program while the characters are not displayed, try to adjust the potentiometer behind the adapter</w:t>
      </w:r>
      <w:r>
        <w:rPr>
          <w:rFonts w:asciiTheme="minorEastAsia" w:eastAsiaTheme="minorEastAsia" w:hAnsiTheme="minorEastAsia" w:cstheme="minorEastAsia"/>
          <w:szCs w:val="24"/>
        </w:rPr>
        <w:t xml:space="preserve"> board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to adjust the brightness and display.</w:t>
      </w:r>
    </w:p>
    <w:p w14:paraId="1A0701E1" w14:textId="77777777" w:rsidR="000C7679" w:rsidRDefault="00317CE7">
      <w:pPr>
        <w:pStyle w:val="1a"/>
        <w:ind w:left="420" w:firstLineChars="0" w:firstLine="0"/>
        <w:jc w:val="center"/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 wp14:anchorId="63E28912" wp14:editId="04B16011">
            <wp:extent cx="4731385" cy="2421255"/>
            <wp:effectExtent l="0" t="0" r="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224" cy="246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DCAC" w14:textId="77777777" w:rsidR="000C7679" w:rsidRDefault="00317CE7">
      <w:pPr>
        <w:ind w:firstLineChars="200" w:firstLine="480"/>
        <w:rPr>
          <w:rFonts w:eastAsia="宋体"/>
        </w:rPr>
      </w:pPr>
      <w:r>
        <w:rPr>
          <w:rFonts w:asciiTheme="minorEastAsia" w:eastAsiaTheme="minorEastAsia" w:hAnsiTheme="minorEastAsia" w:cstheme="minorEastAsia" w:hint="eastAsia"/>
        </w:rPr>
        <w:t xml:space="preserve">2) 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If the backlight lights up after uploading the program while only part of the characters </w:t>
      </w:r>
      <w:proofErr w:type="gramStart"/>
      <w:r>
        <w:rPr>
          <w:rFonts w:asciiTheme="minorEastAsia" w:eastAsiaTheme="minorEastAsia" w:hAnsiTheme="minorEastAsia" w:cstheme="minorEastAsia" w:hint="eastAsia"/>
          <w:szCs w:val="24"/>
        </w:rPr>
        <w:t>are</w:t>
      </w:r>
      <w:proofErr w:type="gramEnd"/>
      <w:r>
        <w:rPr>
          <w:rFonts w:asciiTheme="minorEastAsia" w:eastAsiaTheme="minorEastAsia" w:hAnsiTheme="minorEastAsia" w:cstheme="minorEastAsia" w:hint="eastAsia"/>
          <w:szCs w:val="24"/>
        </w:rPr>
        <w:t xml:space="preserve"> d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isplayed, this is caused by the different versions of the chips used. Some chips are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PCF8574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chips, while others are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PCF8574AT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chips, so the interface address is different. The default address of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PCF8574</w:t>
      </w:r>
      <w:r>
        <w:rPr>
          <w:rFonts w:asciiTheme="minorEastAsia" w:eastAsiaTheme="minorEastAsia" w:hAnsiTheme="minorEastAsia" w:cstheme="minorEastAsia" w:hint="eastAsia"/>
          <w:szCs w:val="24"/>
        </w:rPr>
        <w:t xml:space="preserve"> is </w:t>
      </w:r>
      <w:r>
        <w:rPr>
          <w:rFonts w:asciiTheme="minorEastAsia" w:eastAsiaTheme="minorEastAsia" w:hAnsiTheme="minorEastAsia" w:cstheme="minorEastAsia" w:hint="eastAsia"/>
          <w:b/>
          <w:bCs/>
          <w:szCs w:val="24"/>
        </w:rPr>
        <w:t>0x27</w:t>
      </w:r>
      <w:r>
        <w:rPr>
          <w:rFonts w:asciiTheme="minorEastAsia" w:eastAsiaTheme="minorEastAsia" w:hAnsiTheme="minorEastAsia" w:cstheme="minorEastAsia" w:hint="eastAsia"/>
          <w:szCs w:val="24"/>
        </w:rPr>
        <w:t>.</w:t>
      </w:r>
    </w:p>
    <w:p w14:paraId="3C217459" w14:textId="77777777" w:rsidR="000C7679" w:rsidRDefault="000C7679">
      <w:pPr>
        <w:rPr>
          <w:rFonts w:eastAsiaTheme="minorEastAsia"/>
        </w:rPr>
      </w:pPr>
    </w:p>
    <w:sectPr w:rsidR="000C7679">
      <w:headerReference w:type="default" r:id="rId12"/>
      <w:footerReference w:type="default" r:id="rId13"/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EC633" w14:textId="77777777" w:rsidR="00317CE7" w:rsidRDefault="00317CE7">
      <w:pPr>
        <w:spacing w:line="240" w:lineRule="auto"/>
      </w:pPr>
      <w:r>
        <w:separator/>
      </w:r>
    </w:p>
  </w:endnote>
  <w:endnote w:type="continuationSeparator" w:id="0">
    <w:p w14:paraId="160E854D" w14:textId="77777777" w:rsidR="00317CE7" w:rsidRDefault="0031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3098880"/>
    </w:sdtPr>
    <w:sdtEndPr>
      <w:rPr>
        <w:sz w:val="21"/>
        <w:szCs w:val="21"/>
      </w:rPr>
    </w:sdtEndPr>
    <w:sdtContent>
      <w:p w14:paraId="6FD17B7B" w14:textId="77777777" w:rsidR="000C7679" w:rsidRDefault="00317CE7">
        <w:pPr>
          <w:pStyle w:val="ab"/>
          <w:jc w:val="right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3</w:t>
        </w:r>
        <w:r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599C4" w14:textId="77777777" w:rsidR="00317CE7" w:rsidRDefault="00317CE7">
      <w:pPr>
        <w:spacing w:line="240" w:lineRule="auto"/>
      </w:pPr>
      <w:r>
        <w:separator/>
      </w:r>
    </w:p>
  </w:footnote>
  <w:footnote w:type="continuationSeparator" w:id="0">
    <w:p w14:paraId="4538ABD1" w14:textId="77777777" w:rsidR="00317CE7" w:rsidRDefault="00317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84D39" w14:textId="77777777" w:rsidR="000C7679" w:rsidRDefault="00317CE7">
    <w:pPr>
      <w:pStyle w:val="ad"/>
      <w:jc w:val="left"/>
      <w:rPr>
        <w:color w:val="00B0F0"/>
        <w:sz w:val="28"/>
        <w:szCs w:val="28"/>
      </w:rPr>
    </w:pPr>
    <w:r>
      <w:rPr>
        <w:color w:val="00B0F0"/>
        <w:sz w:val="28"/>
        <w:szCs w:val="28"/>
      </w:rPr>
      <w:t xml:space="preserve">              </w:t>
    </w:r>
    <w:r>
      <w:rPr>
        <w:rFonts w:eastAsia="宋体" w:hint="eastAsia"/>
        <w:color w:val="00B0F0"/>
        <w:sz w:val="28"/>
        <w:szCs w:val="28"/>
      </w:rPr>
      <w:t xml:space="preserve">       </w:t>
    </w:r>
    <w:r>
      <w:rPr>
        <w:color w:val="00B0F0"/>
        <w:sz w:val="28"/>
        <w:szCs w:val="28"/>
      </w:rPr>
      <w:t xml:space="preserve"> </w:t>
    </w:r>
    <w:r>
      <w:rPr>
        <w:rFonts w:eastAsia="宋体" w:hint="eastAsia"/>
        <w:color w:val="00B0F0"/>
        <w:sz w:val="28"/>
        <w:szCs w:val="28"/>
      </w:rPr>
      <w:t xml:space="preserve">                                             </w:t>
    </w:r>
    <w:r>
      <w:rPr>
        <w:rFonts w:eastAsia="宋体" w:hint="eastAsia"/>
        <w:noProof/>
        <w:color w:val="00B0F0"/>
        <w:sz w:val="28"/>
        <w:szCs w:val="28"/>
      </w:rPr>
      <w:drawing>
        <wp:inline distT="0" distB="0" distL="0" distR="0" wp14:anchorId="4F2EA7FB" wp14:editId="4BEF385A">
          <wp:extent cx="563245" cy="260985"/>
          <wp:effectExtent l="0" t="0" r="8255" b="5715"/>
          <wp:docPr id="62" name="图片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图片 6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861" cy="277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F75C1F" w14:textId="77777777" w:rsidR="000C7679" w:rsidRDefault="000C7679">
    <w:pPr>
      <w:pStyle w:val="ad"/>
      <w:jc w:val="left"/>
      <w:rPr>
        <w:rFonts w:eastAsiaTheme="minorEastAsia"/>
        <w:color w:val="00B0F0"/>
        <w:sz w:val="10"/>
        <w:szCs w:val="10"/>
      </w:rPr>
    </w:pPr>
  </w:p>
  <w:p w14:paraId="5495F7FD" w14:textId="77777777" w:rsidR="000C7679" w:rsidRDefault="00317CE7">
    <w:pPr>
      <w:tabs>
        <w:tab w:val="left" w:pos="8306"/>
      </w:tabs>
      <w:ind w:left="4620"/>
      <w:rPr>
        <w:color w:val="00B0F0"/>
        <w:sz w:val="15"/>
        <w:szCs w:val="15"/>
      </w:rPr>
    </w:pPr>
    <w:r>
      <w:rPr>
        <w:color w:val="00B0F0"/>
        <w:sz w:val="15"/>
        <w:szCs w:val="15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C6D"/>
    <w:multiLevelType w:val="multilevel"/>
    <w:tmpl w:val="06BD2C6D"/>
    <w:lvl w:ilvl="0">
      <w:start w:val="1"/>
      <w:numFmt w:val="bullet"/>
      <w:pStyle w:val="2"/>
      <w:lvlText w:val="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DB5F7C"/>
    <w:multiLevelType w:val="multilevel"/>
    <w:tmpl w:val="1EDB5F7C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8FBD86AC"/>
    <w:rsid w:val="9EFE29CE"/>
    <w:rsid w:val="9FBF872D"/>
    <w:rsid w:val="A1EB4DD8"/>
    <w:rsid w:val="A7FFB35D"/>
    <w:rsid w:val="AE5AED23"/>
    <w:rsid w:val="AFFBB76E"/>
    <w:rsid w:val="B6FF140E"/>
    <w:rsid w:val="B817F0F2"/>
    <w:rsid w:val="BAAF749B"/>
    <w:rsid w:val="BDFF676B"/>
    <w:rsid w:val="BEDD475E"/>
    <w:rsid w:val="BF69582B"/>
    <w:rsid w:val="BFDECA13"/>
    <w:rsid w:val="BFF65AD6"/>
    <w:rsid w:val="BFF7011B"/>
    <w:rsid w:val="BFFBAFC8"/>
    <w:rsid w:val="CF7F3107"/>
    <w:rsid w:val="D6DE0D7E"/>
    <w:rsid w:val="D7F3633A"/>
    <w:rsid w:val="DDB069A1"/>
    <w:rsid w:val="DEFB6507"/>
    <w:rsid w:val="DF3A0F7D"/>
    <w:rsid w:val="DF7C15DE"/>
    <w:rsid w:val="DFFB97B4"/>
    <w:rsid w:val="E7DE9933"/>
    <w:rsid w:val="E9F59A95"/>
    <w:rsid w:val="EBDCB796"/>
    <w:rsid w:val="EFFED569"/>
    <w:rsid w:val="F2DE44D3"/>
    <w:rsid w:val="F2FDEB2D"/>
    <w:rsid w:val="F33A6B6D"/>
    <w:rsid w:val="F6BDAE8C"/>
    <w:rsid w:val="F6FF736B"/>
    <w:rsid w:val="F73D5519"/>
    <w:rsid w:val="F79B930F"/>
    <w:rsid w:val="F7BFE177"/>
    <w:rsid w:val="F7DAB211"/>
    <w:rsid w:val="F7FF4E9A"/>
    <w:rsid w:val="F89F3E99"/>
    <w:rsid w:val="F8AF3B0B"/>
    <w:rsid w:val="F99F7EC0"/>
    <w:rsid w:val="F9F52194"/>
    <w:rsid w:val="FC7F123D"/>
    <w:rsid w:val="FD3F7195"/>
    <w:rsid w:val="FEAF6495"/>
    <w:rsid w:val="FEFB84F1"/>
    <w:rsid w:val="FEFF861C"/>
    <w:rsid w:val="FF4F7307"/>
    <w:rsid w:val="FF9F0190"/>
    <w:rsid w:val="FFABC51D"/>
    <w:rsid w:val="FFBFAF73"/>
    <w:rsid w:val="FFD782F0"/>
    <w:rsid w:val="FFD7B235"/>
    <w:rsid w:val="FFD7F718"/>
    <w:rsid w:val="FFFD34BF"/>
    <w:rsid w:val="00001FB3"/>
    <w:rsid w:val="00004D1A"/>
    <w:rsid w:val="00004F0C"/>
    <w:rsid w:val="00011E1E"/>
    <w:rsid w:val="00025027"/>
    <w:rsid w:val="000270F2"/>
    <w:rsid w:val="00034646"/>
    <w:rsid w:val="00034B85"/>
    <w:rsid w:val="0003528D"/>
    <w:rsid w:val="00037D82"/>
    <w:rsid w:val="0004237A"/>
    <w:rsid w:val="00042C9C"/>
    <w:rsid w:val="0005691D"/>
    <w:rsid w:val="000570C6"/>
    <w:rsid w:val="00062882"/>
    <w:rsid w:val="000660FF"/>
    <w:rsid w:val="00086A25"/>
    <w:rsid w:val="000872D3"/>
    <w:rsid w:val="00090C1B"/>
    <w:rsid w:val="000941E6"/>
    <w:rsid w:val="00095541"/>
    <w:rsid w:val="000A01BD"/>
    <w:rsid w:val="000A4629"/>
    <w:rsid w:val="000B1A44"/>
    <w:rsid w:val="000B2365"/>
    <w:rsid w:val="000B660C"/>
    <w:rsid w:val="000C4DB7"/>
    <w:rsid w:val="000C7679"/>
    <w:rsid w:val="000D05B0"/>
    <w:rsid w:val="000D3EF4"/>
    <w:rsid w:val="000F2F8E"/>
    <w:rsid w:val="000F3A9F"/>
    <w:rsid w:val="000F5B73"/>
    <w:rsid w:val="00101406"/>
    <w:rsid w:val="00104844"/>
    <w:rsid w:val="001057C7"/>
    <w:rsid w:val="001060AF"/>
    <w:rsid w:val="00106D03"/>
    <w:rsid w:val="00111F03"/>
    <w:rsid w:val="0011422E"/>
    <w:rsid w:val="001168B4"/>
    <w:rsid w:val="0013445D"/>
    <w:rsid w:val="001421A0"/>
    <w:rsid w:val="00144ACA"/>
    <w:rsid w:val="00145CF0"/>
    <w:rsid w:val="00146711"/>
    <w:rsid w:val="00147F79"/>
    <w:rsid w:val="00155C67"/>
    <w:rsid w:val="00157516"/>
    <w:rsid w:val="00160964"/>
    <w:rsid w:val="00163224"/>
    <w:rsid w:val="001649AA"/>
    <w:rsid w:val="001667F0"/>
    <w:rsid w:val="00170426"/>
    <w:rsid w:val="0017181D"/>
    <w:rsid w:val="00172198"/>
    <w:rsid w:val="00172A27"/>
    <w:rsid w:val="00173FF6"/>
    <w:rsid w:val="00174D99"/>
    <w:rsid w:val="00175164"/>
    <w:rsid w:val="001967C5"/>
    <w:rsid w:val="001A3C20"/>
    <w:rsid w:val="001A401A"/>
    <w:rsid w:val="001A487E"/>
    <w:rsid w:val="001A6F51"/>
    <w:rsid w:val="001A78B8"/>
    <w:rsid w:val="001B0FFD"/>
    <w:rsid w:val="001B13A3"/>
    <w:rsid w:val="001B5921"/>
    <w:rsid w:val="001B7666"/>
    <w:rsid w:val="001D2085"/>
    <w:rsid w:val="001D3AA6"/>
    <w:rsid w:val="001D7A15"/>
    <w:rsid w:val="001F1F1E"/>
    <w:rsid w:val="001F31DC"/>
    <w:rsid w:val="001F7EB7"/>
    <w:rsid w:val="0020143F"/>
    <w:rsid w:val="00204401"/>
    <w:rsid w:val="0020658A"/>
    <w:rsid w:val="00216CD9"/>
    <w:rsid w:val="00231335"/>
    <w:rsid w:val="00232F5A"/>
    <w:rsid w:val="00235284"/>
    <w:rsid w:val="0024283E"/>
    <w:rsid w:val="00244CCE"/>
    <w:rsid w:val="00250EE2"/>
    <w:rsid w:val="00253ACA"/>
    <w:rsid w:val="002606B2"/>
    <w:rsid w:val="002670A0"/>
    <w:rsid w:val="002704DF"/>
    <w:rsid w:val="002711DA"/>
    <w:rsid w:val="00272C1F"/>
    <w:rsid w:val="002730E3"/>
    <w:rsid w:val="00276EC3"/>
    <w:rsid w:val="00291A87"/>
    <w:rsid w:val="002974C1"/>
    <w:rsid w:val="00297D6A"/>
    <w:rsid w:val="002B1525"/>
    <w:rsid w:val="002B3DBE"/>
    <w:rsid w:val="002B4A59"/>
    <w:rsid w:val="002B6C8E"/>
    <w:rsid w:val="002B6FCB"/>
    <w:rsid w:val="002B7AB8"/>
    <w:rsid w:val="002C0C91"/>
    <w:rsid w:val="002C18E1"/>
    <w:rsid w:val="002C28CB"/>
    <w:rsid w:val="002C5017"/>
    <w:rsid w:val="002C619C"/>
    <w:rsid w:val="002D2785"/>
    <w:rsid w:val="002D70C4"/>
    <w:rsid w:val="002D7709"/>
    <w:rsid w:val="002E4F92"/>
    <w:rsid w:val="002F50BF"/>
    <w:rsid w:val="00302F4D"/>
    <w:rsid w:val="0030328B"/>
    <w:rsid w:val="003066CE"/>
    <w:rsid w:val="0031032B"/>
    <w:rsid w:val="0031194B"/>
    <w:rsid w:val="00312E65"/>
    <w:rsid w:val="00317485"/>
    <w:rsid w:val="00317CE7"/>
    <w:rsid w:val="00335C89"/>
    <w:rsid w:val="00345B46"/>
    <w:rsid w:val="00345E4B"/>
    <w:rsid w:val="0035291F"/>
    <w:rsid w:val="00357E31"/>
    <w:rsid w:val="00367568"/>
    <w:rsid w:val="003738ED"/>
    <w:rsid w:val="00376770"/>
    <w:rsid w:val="00383C79"/>
    <w:rsid w:val="00393620"/>
    <w:rsid w:val="00397377"/>
    <w:rsid w:val="003A04DC"/>
    <w:rsid w:val="003A3EAA"/>
    <w:rsid w:val="003A5A2E"/>
    <w:rsid w:val="003B2FC6"/>
    <w:rsid w:val="003C01E9"/>
    <w:rsid w:val="003C1717"/>
    <w:rsid w:val="003C1DC8"/>
    <w:rsid w:val="003C4189"/>
    <w:rsid w:val="003C58B7"/>
    <w:rsid w:val="003C7CE3"/>
    <w:rsid w:val="003D5F9A"/>
    <w:rsid w:val="003E3A47"/>
    <w:rsid w:val="003E4895"/>
    <w:rsid w:val="003F0A38"/>
    <w:rsid w:val="003F14F9"/>
    <w:rsid w:val="003F2477"/>
    <w:rsid w:val="003F5070"/>
    <w:rsid w:val="0040607F"/>
    <w:rsid w:val="004113F2"/>
    <w:rsid w:val="004114DE"/>
    <w:rsid w:val="00415365"/>
    <w:rsid w:val="00423048"/>
    <w:rsid w:val="004233C0"/>
    <w:rsid w:val="0042570A"/>
    <w:rsid w:val="00426504"/>
    <w:rsid w:val="00432661"/>
    <w:rsid w:val="004348E5"/>
    <w:rsid w:val="00436AFE"/>
    <w:rsid w:val="00444948"/>
    <w:rsid w:val="00445D17"/>
    <w:rsid w:val="00446E96"/>
    <w:rsid w:val="004529A5"/>
    <w:rsid w:val="00452C67"/>
    <w:rsid w:val="004620E4"/>
    <w:rsid w:val="00462DBF"/>
    <w:rsid w:val="00465468"/>
    <w:rsid w:val="00471A57"/>
    <w:rsid w:val="004757FC"/>
    <w:rsid w:val="00476ACD"/>
    <w:rsid w:val="00481819"/>
    <w:rsid w:val="00481CC9"/>
    <w:rsid w:val="004914E9"/>
    <w:rsid w:val="00493D16"/>
    <w:rsid w:val="00497159"/>
    <w:rsid w:val="004A7F33"/>
    <w:rsid w:val="004C0D7B"/>
    <w:rsid w:val="004C1588"/>
    <w:rsid w:val="004C3589"/>
    <w:rsid w:val="004C65DE"/>
    <w:rsid w:val="004C7213"/>
    <w:rsid w:val="004D7CAC"/>
    <w:rsid w:val="004E7F36"/>
    <w:rsid w:val="00500C89"/>
    <w:rsid w:val="00503AB0"/>
    <w:rsid w:val="00517AB3"/>
    <w:rsid w:val="0052304D"/>
    <w:rsid w:val="00534BE2"/>
    <w:rsid w:val="00537123"/>
    <w:rsid w:val="00540AEF"/>
    <w:rsid w:val="00542130"/>
    <w:rsid w:val="005421EF"/>
    <w:rsid w:val="00542661"/>
    <w:rsid w:val="005435E8"/>
    <w:rsid w:val="005437E4"/>
    <w:rsid w:val="00550BF3"/>
    <w:rsid w:val="005532A0"/>
    <w:rsid w:val="00556F5B"/>
    <w:rsid w:val="00557A20"/>
    <w:rsid w:val="005611C5"/>
    <w:rsid w:val="005622AB"/>
    <w:rsid w:val="0056243C"/>
    <w:rsid w:val="00562915"/>
    <w:rsid w:val="00573B84"/>
    <w:rsid w:val="00574C05"/>
    <w:rsid w:val="005770BC"/>
    <w:rsid w:val="00581A22"/>
    <w:rsid w:val="00582169"/>
    <w:rsid w:val="00584678"/>
    <w:rsid w:val="00590185"/>
    <w:rsid w:val="00596FE3"/>
    <w:rsid w:val="005A314F"/>
    <w:rsid w:val="005A381E"/>
    <w:rsid w:val="005A6D72"/>
    <w:rsid w:val="005B0158"/>
    <w:rsid w:val="005B6DBA"/>
    <w:rsid w:val="005C028B"/>
    <w:rsid w:val="005C33D0"/>
    <w:rsid w:val="005C61A2"/>
    <w:rsid w:val="005C7DF8"/>
    <w:rsid w:val="005D16F3"/>
    <w:rsid w:val="005F0E23"/>
    <w:rsid w:val="005F7256"/>
    <w:rsid w:val="006027BC"/>
    <w:rsid w:val="00603213"/>
    <w:rsid w:val="006033A9"/>
    <w:rsid w:val="006035CB"/>
    <w:rsid w:val="00611DED"/>
    <w:rsid w:val="00614C69"/>
    <w:rsid w:val="00615518"/>
    <w:rsid w:val="006208ED"/>
    <w:rsid w:val="006306A4"/>
    <w:rsid w:val="00632001"/>
    <w:rsid w:val="006361C0"/>
    <w:rsid w:val="00650F4F"/>
    <w:rsid w:val="006515E0"/>
    <w:rsid w:val="0065342C"/>
    <w:rsid w:val="0065395A"/>
    <w:rsid w:val="006556B8"/>
    <w:rsid w:val="00656176"/>
    <w:rsid w:val="006605AB"/>
    <w:rsid w:val="00676171"/>
    <w:rsid w:val="00681812"/>
    <w:rsid w:val="00683182"/>
    <w:rsid w:val="00686853"/>
    <w:rsid w:val="00686A96"/>
    <w:rsid w:val="0069144A"/>
    <w:rsid w:val="006948EA"/>
    <w:rsid w:val="006973E8"/>
    <w:rsid w:val="006A1754"/>
    <w:rsid w:val="006A46D6"/>
    <w:rsid w:val="006B39CB"/>
    <w:rsid w:val="006B5A98"/>
    <w:rsid w:val="006B70ED"/>
    <w:rsid w:val="006C018A"/>
    <w:rsid w:val="006C3F8B"/>
    <w:rsid w:val="006C554B"/>
    <w:rsid w:val="006C7029"/>
    <w:rsid w:val="006C7788"/>
    <w:rsid w:val="006D152B"/>
    <w:rsid w:val="006D3527"/>
    <w:rsid w:val="006D6619"/>
    <w:rsid w:val="006E2088"/>
    <w:rsid w:val="006E3B1A"/>
    <w:rsid w:val="006E67C2"/>
    <w:rsid w:val="006F048D"/>
    <w:rsid w:val="006F1588"/>
    <w:rsid w:val="006F39C7"/>
    <w:rsid w:val="006F652D"/>
    <w:rsid w:val="006F6BFE"/>
    <w:rsid w:val="007006C6"/>
    <w:rsid w:val="00706770"/>
    <w:rsid w:val="007075BF"/>
    <w:rsid w:val="00707881"/>
    <w:rsid w:val="007173A6"/>
    <w:rsid w:val="00725017"/>
    <w:rsid w:val="0072501B"/>
    <w:rsid w:val="00733B41"/>
    <w:rsid w:val="007345D1"/>
    <w:rsid w:val="0073530F"/>
    <w:rsid w:val="00736026"/>
    <w:rsid w:val="007513A7"/>
    <w:rsid w:val="007545DA"/>
    <w:rsid w:val="00755A03"/>
    <w:rsid w:val="007571BF"/>
    <w:rsid w:val="00757911"/>
    <w:rsid w:val="007600B4"/>
    <w:rsid w:val="0076141C"/>
    <w:rsid w:val="00761A31"/>
    <w:rsid w:val="00765A1D"/>
    <w:rsid w:val="007706DC"/>
    <w:rsid w:val="00770B1C"/>
    <w:rsid w:val="00783BE7"/>
    <w:rsid w:val="00783FDF"/>
    <w:rsid w:val="00787FB2"/>
    <w:rsid w:val="0079036A"/>
    <w:rsid w:val="00792FEE"/>
    <w:rsid w:val="007947DE"/>
    <w:rsid w:val="007A110A"/>
    <w:rsid w:val="007A4E51"/>
    <w:rsid w:val="007A5B17"/>
    <w:rsid w:val="007B1F6E"/>
    <w:rsid w:val="007B5381"/>
    <w:rsid w:val="007C3B5A"/>
    <w:rsid w:val="007C7BBC"/>
    <w:rsid w:val="007D0494"/>
    <w:rsid w:val="007D0CCC"/>
    <w:rsid w:val="007D36E2"/>
    <w:rsid w:val="007D66EA"/>
    <w:rsid w:val="007E206B"/>
    <w:rsid w:val="007E5BC5"/>
    <w:rsid w:val="007E7D3A"/>
    <w:rsid w:val="00802CAB"/>
    <w:rsid w:val="00804424"/>
    <w:rsid w:val="00804CBB"/>
    <w:rsid w:val="00806324"/>
    <w:rsid w:val="008102B5"/>
    <w:rsid w:val="00815CE5"/>
    <w:rsid w:val="00816D5E"/>
    <w:rsid w:val="0082520B"/>
    <w:rsid w:val="00826E67"/>
    <w:rsid w:val="00827BC9"/>
    <w:rsid w:val="008409E0"/>
    <w:rsid w:val="00842C0E"/>
    <w:rsid w:val="008437AA"/>
    <w:rsid w:val="00860128"/>
    <w:rsid w:val="008612F3"/>
    <w:rsid w:val="0086353E"/>
    <w:rsid w:val="008639D3"/>
    <w:rsid w:val="00863D1B"/>
    <w:rsid w:val="00864128"/>
    <w:rsid w:val="0087241E"/>
    <w:rsid w:val="00880650"/>
    <w:rsid w:val="008811E4"/>
    <w:rsid w:val="00881C43"/>
    <w:rsid w:val="0088288F"/>
    <w:rsid w:val="008828BD"/>
    <w:rsid w:val="008856B2"/>
    <w:rsid w:val="0089055B"/>
    <w:rsid w:val="00890D86"/>
    <w:rsid w:val="00893389"/>
    <w:rsid w:val="008940AE"/>
    <w:rsid w:val="008B0BD3"/>
    <w:rsid w:val="008B3716"/>
    <w:rsid w:val="008B5E4C"/>
    <w:rsid w:val="008B6B4A"/>
    <w:rsid w:val="008C036D"/>
    <w:rsid w:val="008C71F4"/>
    <w:rsid w:val="008C7255"/>
    <w:rsid w:val="008D35AE"/>
    <w:rsid w:val="008D4723"/>
    <w:rsid w:val="008D625E"/>
    <w:rsid w:val="008E0971"/>
    <w:rsid w:val="008E1569"/>
    <w:rsid w:val="008E53A9"/>
    <w:rsid w:val="008E6F02"/>
    <w:rsid w:val="008F0161"/>
    <w:rsid w:val="008F3252"/>
    <w:rsid w:val="008F7826"/>
    <w:rsid w:val="00901130"/>
    <w:rsid w:val="00906AEC"/>
    <w:rsid w:val="009116E9"/>
    <w:rsid w:val="00915A2B"/>
    <w:rsid w:val="00917187"/>
    <w:rsid w:val="00926A51"/>
    <w:rsid w:val="009301A7"/>
    <w:rsid w:val="00930B5E"/>
    <w:rsid w:val="00935FA5"/>
    <w:rsid w:val="00944BE5"/>
    <w:rsid w:val="009454B2"/>
    <w:rsid w:val="00950964"/>
    <w:rsid w:val="009535E2"/>
    <w:rsid w:val="00957BFC"/>
    <w:rsid w:val="00965056"/>
    <w:rsid w:val="00980422"/>
    <w:rsid w:val="00981437"/>
    <w:rsid w:val="00985350"/>
    <w:rsid w:val="00997F69"/>
    <w:rsid w:val="009A067F"/>
    <w:rsid w:val="009A2674"/>
    <w:rsid w:val="009A5143"/>
    <w:rsid w:val="009A60D7"/>
    <w:rsid w:val="009B52C9"/>
    <w:rsid w:val="009C7520"/>
    <w:rsid w:val="009D49C0"/>
    <w:rsid w:val="009D743E"/>
    <w:rsid w:val="009E3FE3"/>
    <w:rsid w:val="009E5DD0"/>
    <w:rsid w:val="009E61CE"/>
    <w:rsid w:val="009F3D29"/>
    <w:rsid w:val="009F4142"/>
    <w:rsid w:val="00A01497"/>
    <w:rsid w:val="00A057DA"/>
    <w:rsid w:val="00A10C88"/>
    <w:rsid w:val="00A13EC8"/>
    <w:rsid w:val="00A16CE0"/>
    <w:rsid w:val="00A246C2"/>
    <w:rsid w:val="00A4108E"/>
    <w:rsid w:val="00A412E0"/>
    <w:rsid w:val="00A44568"/>
    <w:rsid w:val="00A47362"/>
    <w:rsid w:val="00A47EC9"/>
    <w:rsid w:val="00A54384"/>
    <w:rsid w:val="00A5526D"/>
    <w:rsid w:val="00A57A0E"/>
    <w:rsid w:val="00A730CE"/>
    <w:rsid w:val="00A74690"/>
    <w:rsid w:val="00A875A5"/>
    <w:rsid w:val="00A92734"/>
    <w:rsid w:val="00A9643F"/>
    <w:rsid w:val="00AB3F20"/>
    <w:rsid w:val="00AB46F3"/>
    <w:rsid w:val="00AB5C98"/>
    <w:rsid w:val="00AB693B"/>
    <w:rsid w:val="00AC15FC"/>
    <w:rsid w:val="00AC1C66"/>
    <w:rsid w:val="00AC2C34"/>
    <w:rsid w:val="00AC333A"/>
    <w:rsid w:val="00AC3836"/>
    <w:rsid w:val="00AC451D"/>
    <w:rsid w:val="00AC46AA"/>
    <w:rsid w:val="00AD029A"/>
    <w:rsid w:val="00AD3399"/>
    <w:rsid w:val="00AF04FD"/>
    <w:rsid w:val="00AF57F8"/>
    <w:rsid w:val="00AF77A2"/>
    <w:rsid w:val="00B03DD3"/>
    <w:rsid w:val="00B04E32"/>
    <w:rsid w:val="00B177F9"/>
    <w:rsid w:val="00B26297"/>
    <w:rsid w:val="00B334DC"/>
    <w:rsid w:val="00B440A1"/>
    <w:rsid w:val="00B52633"/>
    <w:rsid w:val="00B61F5E"/>
    <w:rsid w:val="00B63CB1"/>
    <w:rsid w:val="00B63FCF"/>
    <w:rsid w:val="00B64E21"/>
    <w:rsid w:val="00B6569E"/>
    <w:rsid w:val="00B657B8"/>
    <w:rsid w:val="00B66573"/>
    <w:rsid w:val="00B74AD7"/>
    <w:rsid w:val="00B74C64"/>
    <w:rsid w:val="00B77D20"/>
    <w:rsid w:val="00B82C2A"/>
    <w:rsid w:val="00B87E72"/>
    <w:rsid w:val="00B91892"/>
    <w:rsid w:val="00BA09D3"/>
    <w:rsid w:val="00BA11A0"/>
    <w:rsid w:val="00BA7010"/>
    <w:rsid w:val="00BB5D0C"/>
    <w:rsid w:val="00BC100D"/>
    <w:rsid w:val="00BC6527"/>
    <w:rsid w:val="00BC71CA"/>
    <w:rsid w:val="00BD1899"/>
    <w:rsid w:val="00BD3FAC"/>
    <w:rsid w:val="00BD57B2"/>
    <w:rsid w:val="00BE713D"/>
    <w:rsid w:val="00BF3B0B"/>
    <w:rsid w:val="00C001F9"/>
    <w:rsid w:val="00C10172"/>
    <w:rsid w:val="00C112BC"/>
    <w:rsid w:val="00C13B20"/>
    <w:rsid w:val="00C26EDD"/>
    <w:rsid w:val="00C32586"/>
    <w:rsid w:val="00C3349A"/>
    <w:rsid w:val="00C3746B"/>
    <w:rsid w:val="00C46E25"/>
    <w:rsid w:val="00C47C50"/>
    <w:rsid w:val="00C51C21"/>
    <w:rsid w:val="00C55D17"/>
    <w:rsid w:val="00C6475C"/>
    <w:rsid w:val="00C64C00"/>
    <w:rsid w:val="00C764B5"/>
    <w:rsid w:val="00C765E0"/>
    <w:rsid w:val="00C77817"/>
    <w:rsid w:val="00C925D0"/>
    <w:rsid w:val="00C95B13"/>
    <w:rsid w:val="00CA54C2"/>
    <w:rsid w:val="00CA61F1"/>
    <w:rsid w:val="00CB7152"/>
    <w:rsid w:val="00CD31F0"/>
    <w:rsid w:val="00CD6E3F"/>
    <w:rsid w:val="00CE05E1"/>
    <w:rsid w:val="00CE16BB"/>
    <w:rsid w:val="00CE4538"/>
    <w:rsid w:val="00CE548B"/>
    <w:rsid w:val="00CF045A"/>
    <w:rsid w:val="00CF3EEB"/>
    <w:rsid w:val="00D00CFB"/>
    <w:rsid w:val="00D14180"/>
    <w:rsid w:val="00D16643"/>
    <w:rsid w:val="00D171F5"/>
    <w:rsid w:val="00D1746D"/>
    <w:rsid w:val="00D21E33"/>
    <w:rsid w:val="00D2652E"/>
    <w:rsid w:val="00D27429"/>
    <w:rsid w:val="00D41544"/>
    <w:rsid w:val="00D44A6C"/>
    <w:rsid w:val="00D50469"/>
    <w:rsid w:val="00D51B38"/>
    <w:rsid w:val="00D602B2"/>
    <w:rsid w:val="00D605CC"/>
    <w:rsid w:val="00D62907"/>
    <w:rsid w:val="00D65E8D"/>
    <w:rsid w:val="00D7183C"/>
    <w:rsid w:val="00D779A5"/>
    <w:rsid w:val="00D819CA"/>
    <w:rsid w:val="00D84694"/>
    <w:rsid w:val="00D85DC5"/>
    <w:rsid w:val="00D90860"/>
    <w:rsid w:val="00D93970"/>
    <w:rsid w:val="00DA3433"/>
    <w:rsid w:val="00DA35CF"/>
    <w:rsid w:val="00DA6F72"/>
    <w:rsid w:val="00DB02E8"/>
    <w:rsid w:val="00DB4138"/>
    <w:rsid w:val="00DC0318"/>
    <w:rsid w:val="00DC1802"/>
    <w:rsid w:val="00DC2F77"/>
    <w:rsid w:val="00DC560F"/>
    <w:rsid w:val="00DD0862"/>
    <w:rsid w:val="00DD3A26"/>
    <w:rsid w:val="00DD5C1C"/>
    <w:rsid w:val="00DD68FE"/>
    <w:rsid w:val="00DE0D93"/>
    <w:rsid w:val="00DE17C0"/>
    <w:rsid w:val="00DE223C"/>
    <w:rsid w:val="00DE775E"/>
    <w:rsid w:val="00DF004C"/>
    <w:rsid w:val="00DF0EB6"/>
    <w:rsid w:val="00DF1684"/>
    <w:rsid w:val="00DF27C4"/>
    <w:rsid w:val="00DF49FE"/>
    <w:rsid w:val="00E02201"/>
    <w:rsid w:val="00E051D6"/>
    <w:rsid w:val="00E07455"/>
    <w:rsid w:val="00E1222C"/>
    <w:rsid w:val="00E12E41"/>
    <w:rsid w:val="00E17288"/>
    <w:rsid w:val="00E26A5B"/>
    <w:rsid w:val="00E37EF7"/>
    <w:rsid w:val="00E50203"/>
    <w:rsid w:val="00E5535C"/>
    <w:rsid w:val="00E55406"/>
    <w:rsid w:val="00E57500"/>
    <w:rsid w:val="00E6206A"/>
    <w:rsid w:val="00E632D3"/>
    <w:rsid w:val="00E635EE"/>
    <w:rsid w:val="00E639F4"/>
    <w:rsid w:val="00E63EE4"/>
    <w:rsid w:val="00E67987"/>
    <w:rsid w:val="00E76138"/>
    <w:rsid w:val="00E77D78"/>
    <w:rsid w:val="00E815F0"/>
    <w:rsid w:val="00E846A6"/>
    <w:rsid w:val="00E93524"/>
    <w:rsid w:val="00E94A81"/>
    <w:rsid w:val="00E96CF8"/>
    <w:rsid w:val="00EA0723"/>
    <w:rsid w:val="00EA0BA9"/>
    <w:rsid w:val="00EA1C02"/>
    <w:rsid w:val="00EA2EAA"/>
    <w:rsid w:val="00EB39CC"/>
    <w:rsid w:val="00EB3B9E"/>
    <w:rsid w:val="00EB66C5"/>
    <w:rsid w:val="00EC5E08"/>
    <w:rsid w:val="00EC6A15"/>
    <w:rsid w:val="00EC6CD0"/>
    <w:rsid w:val="00EC7DA1"/>
    <w:rsid w:val="00ED610E"/>
    <w:rsid w:val="00F11775"/>
    <w:rsid w:val="00F14E24"/>
    <w:rsid w:val="00F25F7F"/>
    <w:rsid w:val="00F31C8C"/>
    <w:rsid w:val="00F369FA"/>
    <w:rsid w:val="00F41F8A"/>
    <w:rsid w:val="00F46A0C"/>
    <w:rsid w:val="00F4704C"/>
    <w:rsid w:val="00F4797E"/>
    <w:rsid w:val="00F47B7F"/>
    <w:rsid w:val="00F50C7D"/>
    <w:rsid w:val="00F54DD6"/>
    <w:rsid w:val="00F61A78"/>
    <w:rsid w:val="00F61F0F"/>
    <w:rsid w:val="00F622D8"/>
    <w:rsid w:val="00F65D8F"/>
    <w:rsid w:val="00F72F24"/>
    <w:rsid w:val="00F830B0"/>
    <w:rsid w:val="00F854BA"/>
    <w:rsid w:val="00F86291"/>
    <w:rsid w:val="00F863FE"/>
    <w:rsid w:val="00F87C0D"/>
    <w:rsid w:val="00F87F95"/>
    <w:rsid w:val="00F92084"/>
    <w:rsid w:val="00F942ED"/>
    <w:rsid w:val="00F96608"/>
    <w:rsid w:val="00FA236C"/>
    <w:rsid w:val="00FA2D82"/>
    <w:rsid w:val="00FB2F47"/>
    <w:rsid w:val="00FB7B2F"/>
    <w:rsid w:val="00FC023B"/>
    <w:rsid w:val="00FC2697"/>
    <w:rsid w:val="00FC2C53"/>
    <w:rsid w:val="00FC64C0"/>
    <w:rsid w:val="00FD062D"/>
    <w:rsid w:val="00FD4221"/>
    <w:rsid w:val="00FD474A"/>
    <w:rsid w:val="00FD4BE4"/>
    <w:rsid w:val="00FD595F"/>
    <w:rsid w:val="00FE0F0B"/>
    <w:rsid w:val="00FE2D9B"/>
    <w:rsid w:val="00FE7A7C"/>
    <w:rsid w:val="00FE7EC5"/>
    <w:rsid w:val="00FF1B4A"/>
    <w:rsid w:val="00FF2027"/>
    <w:rsid w:val="00FF36E9"/>
    <w:rsid w:val="00FF4B68"/>
    <w:rsid w:val="00FF5D47"/>
    <w:rsid w:val="010740BD"/>
    <w:rsid w:val="01320784"/>
    <w:rsid w:val="01507D34"/>
    <w:rsid w:val="01BA1962"/>
    <w:rsid w:val="01DF631E"/>
    <w:rsid w:val="01EA46B0"/>
    <w:rsid w:val="02007B27"/>
    <w:rsid w:val="02EF77E1"/>
    <w:rsid w:val="032640B7"/>
    <w:rsid w:val="033049C7"/>
    <w:rsid w:val="037F384C"/>
    <w:rsid w:val="03E04B6A"/>
    <w:rsid w:val="03FA7913"/>
    <w:rsid w:val="04881B00"/>
    <w:rsid w:val="04B55E47"/>
    <w:rsid w:val="05081048"/>
    <w:rsid w:val="05133C63"/>
    <w:rsid w:val="051800EA"/>
    <w:rsid w:val="051B106F"/>
    <w:rsid w:val="055B78DA"/>
    <w:rsid w:val="057C458C"/>
    <w:rsid w:val="05AE605F"/>
    <w:rsid w:val="05B35D6A"/>
    <w:rsid w:val="065D2980"/>
    <w:rsid w:val="06780FAB"/>
    <w:rsid w:val="067A44AE"/>
    <w:rsid w:val="069140D4"/>
    <w:rsid w:val="072858CC"/>
    <w:rsid w:val="07304ED7"/>
    <w:rsid w:val="074A69C4"/>
    <w:rsid w:val="07786950"/>
    <w:rsid w:val="07844961"/>
    <w:rsid w:val="07890DE8"/>
    <w:rsid w:val="07DE1B77"/>
    <w:rsid w:val="08824884"/>
    <w:rsid w:val="08B35053"/>
    <w:rsid w:val="08C0216A"/>
    <w:rsid w:val="08C607F0"/>
    <w:rsid w:val="08E745A8"/>
    <w:rsid w:val="09012BD3"/>
    <w:rsid w:val="092C7AA7"/>
    <w:rsid w:val="09786095"/>
    <w:rsid w:val="09806D25"/>
    <w:rsid w:val="0A36774D"/>
    <w:rsid w:val="0A4422E6"/>
    <w:rsid w:val="0A631516"/>
    <w:rsid w:val="0A681221"/>
    <w:rsid w:val="0A6A4724"/>
    <w:rsid w:val="0AB70FA0"/>
    <w:rsid w:val="0ABB79A6"/>
    <w:rsid w:val="0B0F4EB2"/>
    <w:rsid w:val="0B386076"/>
    <w:rsid w:val="0B9A2898"/>
    <w:rsid w:val="0C1604E5"/>
    <w:rsid w:val="0C8D69A8"/>
    <w:rsid w:val="0CB023E0"/>
    <w:rsid w:val="0CB877EC"/>
    <w:rsid w:val="0CC87A86"/>
    <w:rsid w:val="0D2B64A6"/>
    <w:rsid w:val="0D3B5981"/>
    <w:rsid w:val="0D5605EF"/>
    <w:rsid w:val="0DD3123D"/>
    <w:rsid w:val="0E286749"/>
    <w:rsid w:val="0E2F3B55"/>
    <w:rsid w:val="0E565F93"/>
    <w:rsid w:val="0E6971B2"/>
    <w:rsid w:val="0E70086E"/>
    <w:rsid w:val="0E8258C9"/>
    <w:rsid w:val="0E914AF4"/>
    <w:rsid w:val="0EE13979"/>
    <w:rsid w:val="0EF15A60"/>
    <w:rsid w:val="0EF41315"/>
    <w:rsid w:val="0F0C223F"/>
    <w:rsid w:val="0F2E5C77"/>
    <w:rsid w:val="0F46589C"/>
    <w:rsid w:val="0F484622"/>
    <w:rsid w:val="0F503964"/>
    <w:rsid w:val="0F581039"/>
    <w:rsid w:val="0F5D54C1"/>
    <w:rsid w:val="0F833182"/>
    <w:rsid w:val="0F8F1193"/>
    <w:rsid w:val="0FA201B4"/>
    <w:rsid w:val="0FBC45E1"/>
    <w:rsid w:val="0FD76388"/>
    <w:rsid w:val="0FED2CEF"/>
    <w:rsid w:val="10174BBD"/>
    <w:rsid w:val="10247488"/>
    <w:rsid w:val="10393BAA"/>
    <w:rsid w:val="111A671C"/>
    <w:rsid w:val="11282FEA"/>
    <w:rsid w:val="112C7CBB"/>
    <w:rsid w:val="114378E0"/>
    <w:rsid w:val="11584002"/>
    <w:rsid w:val="118A2253"/>
    <w:rsid w:val="118B3557"/>
    <w:rsid w:val="124F3295"/>
    <w:rsid w:val="12573F25"/>
    <w:rsid w:val="126976C2"/>
    <w:rsid w:val="128A347A"/>
    <w:rsid w:val="12992410"/>
    <w:rsid w:val="12BE134B"/>
    <w:rsid w:val="12C82F5F"/>
    <w:rsid w:val="140A6DEE"/>
    <w:rsid w:val="14111FFD"/>
    <w:rsid w:val="14457ECD"/>
    <w:rsid w:val="145304E8"/>
    <w:rsid w:val="148000B2"/>
    <w:rsid w:val="1497676E"/>
    <w:rsid w:val="14FE0980"/>
    <w:rsid w:val="15763AC2"/>
    <w:rsid w:val="15D12ED7"/>
    <w:rsid w:val="16206174"/>
    <w:rsid w:val="16213F5B"/>
    <w:rsid w:val="16395102"/>
    <w:rsid w:val="163B4B05"/>
    <w:rsid w:val="167539E5"/>
    <w:rsid w:val="167823EB"/>
    <w:rsid w:val="16861701"/>
    <w:rsid w:val="16BF4F7F"/>
    <w:rsid w:val="16D54D03"/>
    <w:rsid w:val="171F05FA"/>
    <w:rsid w:val="174A0545"/>
    <w:rsid w:val="17710405"/>
    <w:rsid w:val="17982843"/>
    <w:rsid w:val="17EC44CB"/>
    <w:rsid w:val="18C3452E"/>
    <w:rsid w:val="18C41FB0"/>
    <w:rsid w:val="18D170FB"/>
    <w:rsid w:val="19052A19"/>
    <w:rsid w:val="1923584D"/>
    <w:rsid w:val="19771A54"/>
    <w:rsid w:val="198D43B4"/>
    <w:rsid w:val="19B21C39"/>
    <w:rsid w:val="1A034EBB"/>
    <w:rsid w:val="1A117A54"/>
    <w:rsid w:val="1A815789"/>
    <w:rsid w:val="1B073464"/>
    <w:rsid w:val="1B225312"/>
    <w:rsid w:val="1B2C5C22"/>
    <w:rsid w:val="1B78249E"/>
    <w:rsid w:val="1BA90A6F"/>
    <w:rsid w:val="1BC93522"/>
    <w:rsid w:val="1BCC7D2A"/>
    <w:rsid w:val="1BD16F24"/>
    <w:rsid w:val="1BE33F73"/>
    <w:rsid w:val="1C1E3C49"/>
    <w:rsid w:val="1C2A4841"/>
    <w:rsid w:val="1C8361D3"/>
    <w:rsid w:val="1CA03585"/>
    <w:rsid w:val="1DD522FD"/>
    <w:rsid w:val="1DE21613"/>
    <w:rsid w:val="1DED79A4"/>
    <w:rsid w:val="1E061BD3"/>
    <w:rsid w:val="1E1259E5"/>
    <w:rsid w:val="1E360B8E"/>
    <w:rsid w:val="1E4361B4"/>
    <w:rsid w:val="1E4E6744"/>
    <w:rsid w:val="1E6F5D7F"/>
    <w:rsid w:val="1E7F0598"/>
    <w:rsid w:val="1E9F0ACC"/>
    <w:rsid w:val="1ECC2895"/>
    <w:rsid w:val="1EE47F3C"/>
    <w:rsid w:val="1EEFAF1B"/>
    <w:rsid w:val="1F0152EE"/>
    <w:rsid w:val="1F2F70B6"/>
    <w:rsid w:val="1F395447"/>
    <w:rsid w:val="1F3D76D1"/>
    <w:rsid w:val="1F400656"/>
    <w:rsid w:val="1F643D0D"/>
    <w:rsid w:val="1F7A3CB3"/>
    <w:rsid w:val="1F865547"/>
    <w:rsid w:val="1F94485C"/>
    <w:rsid w:val="1FE93F66"/>
    <w:rsid w:val="202A27D1"/>
    <w:rsid w:val="204D1A8C"/>
    <w:rsid w:val="206C2341"/>
    <w:rsid w:val="20975384"/>
    <w:rsid w:val="20A943A5"/>
    <w:rsid w:val="20E4150E"/>
    <w:rsid w:val="20F03AD4"/>
    <w:rsid w:val="211E4363"/>
    <w:rsid w:val="213E269A"/>
    <w:rsid w:val="218D2419"/>
    <w:rsid w:val="21A3535F"/>
    <w:rsid w:val="21BA7A65"/>
    <w:rsid w:val="21BE0669"/>
    <w:rsid w:val="21BF60EB"/>
    <w:rsid w:val="22226190"/>
    <w:rsid w:val="22461847"/>
    <w:rsid w:val="22551E62"/>
    <w:rsid w:val="22885B34"/>
    <w:rsid w:val="228B6AB8"/>
    <w:rsid w:val="22C23BA5"/>
    <w:rsid w:val="22DA20BB"/>
    <w:rsid w:val="23665522"/>
    <w:rsid w:val="23983773"/>
    <w:rsid w:val="23B52D23"/>
    <w:rsid w:val="23DE3EE7"/>
    <w:rsid w:val="23E76D75"/>
    <w:rsid w:val="23EE6DF8"/>
    <w:rsid w:val="24044127"/>
    <w:rsid w:val="24304BEB"/>
    <w:rsid w:val="244C451B"/>
    <w:rsid w:val="24B73BCA"/>
    <w:rsid w:val="24BB25D0"/>
    <w:rsid w:val="24F07227"/>
    <w:rsid w:val="24F12AAA"/>
    <w:rsid w:val="25223279"/>
    <w:rsid w:val="253D5128"/>
    <w:rsid w:val="25455AF3"/>
    <w:rsid w:val="254C40BE"/>
    <w:rsid w:val="25710A7A"/>
    <w:rsid w:val="262F2132"/>
    <w:rsid w:val="26773BAB"/>
    <w:rsid w:val="267970AE"/>
    <w:rsid w:val="26D0553E"/>
    <w:rsid w:val="26E34BD6"/>
    <w:rsid w:val="27B1262E"/>
    <w:rsid w:val="27EA020A"/>
    <w:rsid w:val="28267735"/>
    <w:rsid w:val="28813C00"/>
    <w:rsid w:val="28CC07FC"/>
    <w:rsid w:val="28DE3F9A"/>
    <w:rsid w:val="29465F48"/>
    <w:rsid w:val="294C7E51"/>
    <w:rsid w:val="299F03B3"/>
    <w:rsid w:val="2A031B7E"/>
    <w:rsid w:val="2A6403E5"/>
    <w:rsid w:val="2A6E4511"/>
    <w:rsid w:val="2A8B74D8"/>
    <w:rsid w:val="2A9E06F7"/>
    <w:rsid w:val="2B0748A3"/>
    <w:rsid w:val="2B922289"/>
    <w:rsid w:val="2BA56D2B"/>
    <w:rsid w:val="2C077CC9"/>
    <w:rsid w:val="2C090FCE"/>
    <w:rsid w:val="2C3A399C"/>
    <w:rsid w:val="2C5348C6"/>
    <w:rsid w:val="2CD02F96"/>
    <w:rsid w:val="2D0D7577"/>
    <w:rsid w:val="2D364C79"/>
    <w:rsid w:val="2D586372"/>
    <w:rsid w:val="2D755CA2"/>
    <w:rsid w:val="2D824FB8"/>
    <w:rsid w:val="2D925252"/>
    <w:rsid w:val="2D994BDD"/>
    <w:rsid w:val="2DC81EA9"/>
    <w:rsid w:val="2DE1B7B6"/>
    <w:rsid w:val="2DE262D6"/>
    <w:rsid w:val="2E1F28B7"/>
    <w:rsid w:val="2E40086E"/>
    <w:rsid w:val="2E4B2482"/>
    <w:rsid w:val="2EC25944"/>
    <w:rsid w:val="2EE4137C"/>
    <w:rsid w:val="2FDB3375"/>
    <w:rsid w:val="300C2463"/>
    <w:rsid w:val="30103067"/>
    <w:rsid w:val="30210D83"/>
    <w:rsid w:val="30C12E8B"/>
    <w:rsid w:val="30D653AF"/>
    <w:rsid w:val="31594303"/>
    <w:rsid w:val="319E1574"/>
    <w:rsid w:val="31A46D01"/>
    <w:rsid w:val="31C417B4"/>
    <w:rsid w:val="31E5776A"/>
    <w:rsid w:val="31FC3D4A"/>
    <w:rsid w:val="32090C24"/>
    <w:rsid w:val="32385EF0"/>
    <w:rsid w:val="324F1398"/>
    <w:rsid w:val="326225B7"/>
    <w:rsid w:val="32630039"/>
    <w:rsid w:val="326E0326"/>
    <w:rsid w:val="327018CD"/>
    <w:rsid w:val="32A50AA2"/>
    <w:rsid w:val="32D75DF9"/>
    <w:rsid w:val="33051DC0"/>
    <w:rsid w:val="330C4FCE"/>
    <w:rsid w:val="33416F09"/>
    <w:rsid w:val="33421C25"/>
    <w:rsid w:val="335331C4"/>
    <w:rsid w:val="336D3D6E"/>
    <w:rsid w:val="33AE1983"/>
    <w:rsid w:val="33B75467"/>
    <w:rsid w:val="33CB4108"/>
    <w:rsid w:val="33F74BEE"/>
    <w:rsid w:val="34110FF9"/>
    <w:rsid w:val="343D5340"/>
    <w:rsid w:val="346C040E"/>
    <w:rsid w:val="347A0A28"/>
    <w:rsid w:val="348722BC"/>
    <w:rsid w:val="34902BCC"/>
    <w:rsid w:val="34907349"/>
    <w:rsid w:val="34D545BA"/>
    <w:rsid w:val="354D2F7F"/>
    <w:rsid w:val="358A2DE4"/>
    <w:rsid w:val="358C62E7"/>
    <w:rsid w:val="35F36F90"/>
    <w:rsid w:val="361374C5"/>
    <w:rsid w:val="36350A3B"/>
    <w:rsid w:val="365F40C1"/>
    <w:rsid w:val="36705660"/>
    <w:rsid w:val="36AC41C0"/>
    <w:rsid w:val="36C52B6C"/>
    <w:rsid w:val="36C727EB"/>
    <w:rsid w:val="36CF5679"/>
    <w:rsid w:val="36E6529F"/>
    <w:rsid w:val="370116CC"/>
    <w:rsid w:val="37032650"/>
    <w:rsid w:val="37A778DB"/>
    <w:rsid w:val="37BE7500"/>
    <w:rsid w:val="37D31A24"/>
    <w:rsid w:val="38225026"/>
    <w:rsid w:val="382F55CD"/>
    <w:rsid w:val="38363CC7"/>
    <w:rsid w:val="38371749"/>
    <w:rsid w:val="38762532"/>
    <w:rsid w:val="38815040"/>
    <w:rsid w:val="38D47048"/>
    <w:rsid w:val="394D348F"/>
    <w:rsid w:val="394D6D12"/>
    <w:rsid w:val="39515718"/>
    <w:rsid w:val="396C70B1"/>
    <w:rsid w:val="39B75422"/>
    <w:rsid w:val="39D76D00"/>
    <w:rsid w:val="3A0610E3"/>
    <w:rsid w:val="3A2940F7"/>
    <w:rsid w:val="3A664A59"/>
    <w:rsid w:val="3A7257F0"/>
    <w:rsid w:val="3A762B4D"/>
    <w:rsid w:val="3A954AAB"/>
    <w:rsid w:val="3ADEB2F1"/>
    <w:rsid w:val="3B032B60"/>
    <w:rsid w:val="3B366832"/>
    <w:rsid w:val="3B3720B6"/>
    <w:rsid w:val="3B5051DE"/>
    <w:rsid w:val="3BF77EB5"/>
    <w:rsid w:val="3C103F97"/>
    <w:rsid w:val="3C202033"/>
    <w:rsid w:val="3C535D05"/>
    <w:rsid w:val="3C566C8A"/>
    <w:rsid w:val="3C5B6995"/>
    <w:rsid w:val="3C7671BF"/>
    <w:rsid w:val="3C7F204D"/>
    <w:rsid w:val="3CD839E0"/>
    <w:rsid w:val="3CEF5B84"/>
    <w:rsid w:val="3D1D4922"/>
    <w:rsid w:val="3D48747E"/>
    <w:rsid w:val="3D593035"/>
    <w:rsid w:val="3D697A4C"/>
    <w:rsid w:val="3D9B0C7B"/>
    <w:rsid w:val="3DAD4CBD"/>
    <w:rsid w:val="3DAF01C0"/>
    <w:rsid w:val="3DB03A43"/>
    <w:rsid w:val="3DED132A"/>
    <w:rsid w:val="3DEE6DAB"/>
    <w:rsid w:val="3E091B54"/>
    <w:rsid w:val="3E1511E9"/>
    <w:rsid w:val="3E324F16"/>
    <w:rsid w:val="3E7F2E17"/>
    <w:rsid w:val="3E900B33"/>
    <w:rsid w:val="3EA42552"/>
    <w:rsid w:val="3EBB1AEE"/>
    <w:rsid w:val="3ED734A6"/>
    <w:rsid w:val="3EDB1EAC"/>
    <w:rsid w:val="3EDD2739"/>
    <w:rsid w:val="3EFBE6BB"/>
    <w:rsid w:val="3EFE75E5"/>
    <w:rsid w:val="3F3D0A48"/>
    <w:rsid w:val="3F675313"/>
    <w:rsid w:val="3F75D778"/>
    <w:rsid w:val="3FC23AD0"/>
    <w:rsid w:val="3FD9108F"/>
    <w:rsid w:val="406519B3"/>
    <w:rsid w:val="409A00B7"/>
    <w:rsid w:val="40B604B8"/>
    <w:rsid w:val="41650E67"/>
    <w:rsid w:val="41674A59"/>
    <w:rsid w:val="41911120"/>
    <w:rsid w:val="41B21E3F"/>
    <w:rsid w:val="41B403DB"/>
    <w:rsid w:val="42913241"/>
    <w:rsid w:val="42D81437"/>
    <w:rsid w:val="42E71A52"/>
    <w:rsid w:val="42F06ADE"/>
    <w:rsid w:val="42FD5DF4"/>
    <w:rsid w:val="432C4745"/>
    <w:rsid w:val="433462CE"/>
    <w:rsid w:val="4338243B"/>
    <w:rsid w:val="43453FEA"/>
    <w:rsid w:val="434D4C79"/>
    <w:rsid w:val="434E26FB"/>
    <w:rsid w:val="43565589"/>
    <w:rsid w:val="43D24ED2"/>
    <w:rsid w:val="440D42B5"/>
    <w:rsid w:val="44174342"/>
    <w:rsid w:val="44803D71"/>
    <w:rsid w:val="457B748C"/>
    <w:rsid w:val="45C60805"/>
    <w:rsid w:val="45D4339E"/>
    <w:rsid w:val="45FA7D5B"/>
    <w:rsid w:val="463C1AC9"/>
    <w:rsid w:val="465429F3"/>
    <w:rsid w:val="46EA50E5"/>
    <w:rsid w:val="470A341B"/>
    <w:rsid w:val="478046DF"/>
    <w:rsid w:val="47C34DC8"/>
    <w:rsid w:val="4838060A"/>
    <w:rsid w:val="484653A1"/>
    <w:rsid w:val="48603D4D"/>
    <w:rsid w:val="48692B88"/>
    <w:rsid w:val="48B25D55"/>
    <w:rsid w:val="48DE6819"/>
    <w:rsid w:val="48FB3020"/>
    <w:rsid w:val="491D1B81"/>
    <w:rsid w:val="49935043"/>
    <w:rsid w:val="499D3E90"/>
    <w:rsid w:val="49BA7481"/>
    <w:rsid w:val="4A077580"/>
    <w:rsid w:val="4A154318"/>
    <w:rsid w:val="4A192D1E"/>
    <w:rsid w:val="4A70372C"/>
    <w:rsid w:val="4A7D2A42"/>
    <w:rsid w:val="4ACE2377"/>
    <w:rsid w:val="4AF26284"/>
    <w:rsid w:val="4AF61407"/>
    <w:rsid w:val="4B5F55B3"/>
    <w:rsid w:val="4BBD11D0"/>
    <w:rsid w:val="4BBF2A21"/>
    <w:rsid w:val="4BCF496E"/>
    <w:rsid w:val="4BF161A7"/>
    <w:rsid w:val="4C1A156A"/>
    <w:rsid w:val="4C2C019F"/>
    <w:rsid w:val="4C373098"/>
    <w:rsid w:val="4C39659B"/>
    <w:rsid w:val="4C5B1FD3"/>
    <w:rsid w:val="4CB571EA"/>
    <w:rsid w:val="4CC61682"/>
    <w:rsid w:val="4D2A13A7"/>
    <w:rsid w:val="4D802136"/>
    <w:rsid w:val="4D9C03E1"/>
    <w:rsid w:val="4DC67027"/>
    <w:rsid w:val="4DE41E5A"/>
    <w:rsid w:val="4E264AC2"/>
    <w:rsid w:val="4E3A6FE6"/>
    <w:rsid w:val="4E4B7280"/>
    <w:rsid w:val="4E9563FB"/>
    <w:rsid w:val="4ED2045E"/>
    <w:rsid w:val="4EF34216"/>
    <w:rsid w:val="4F255513"/>
    <w:rsid w:val="4F2711ED"/>
    <w:rsid w:val="4F586138"/>
    <w:rsid w:val="4F6B5159"/>
    <w:rsid w:val="4F8C310F"/>
    <w:rsid w:val="500C6EE1"/>
    <w:rsid w:val="50701184"/>
    <w:rsid w:val="50AB1369"/>
    <w:rsid w:val="50C44EF7"/>
    <w:rsid w:val="50C85095"/>
    <w:rsid w:val="50CD151D"/>
    <w:rsid w:val="5110328B"/>
    <w:rsid w:val="513E2AD6"/>
    <w:rsid w:val="51520B85"/>
    <w:rsid w:val="51974469"/>
    <w:rsid w:val="51C1782C"/>
    <w:rsid w:val="51D677D1"/>
    <w:rsid w:val="51D90756"/>
    <w:rsid w:val="52023B18"/>
    <w:rsid w:val="52603EB2"/>
    <w:rsid w:val="52D2676F"/>
    <w:rsid w:val="537E4CD3"/>
    <w:rsid w:val="53AC60D2"/>
    <w:rsid w:val="53B35A5D"/>
    <w:rsid w:val="53C54A7E"/>
    <w:rsid w:val="53FC29DA"/>
    <w:rsid w:val="540135DE"/>
    <w:rsid w:val="54456651"/>
    <w:rsid w:val="545220E4"/>
    <w:rsid w:val="5462237E"/>
    <w:rsid w:val="546523CF"/>
    <w:rsid w:val="54E164CF"/>
    <w:rsid w:val="54EB0FDD"/>
    <w:rsid w:val="557F50D4"/>
    <w:rsid w:val="558C43EA"/>
    <w:rsid w:val="55B442A9"/>
    <w:rsid w:val="566043C2"/>
    <w:rsid w:val="569D4227"/>
    <w:rsid w:val="56B434E3"/>
    <w:rsid w:val="56B62BD2"/>
    <w:rsid w:val="56C056E0"/>
    <w:rsid w:val="56D9408C"/>
    <w:rsid w:val="56F11733"/>
    <w:rsid w:val="571141E6"/>
    <w:rsid w:val="573FF330"/>
    <w:rsid w:val="57707A82"/>
    <w:rsid w:val="57925A39"/>
    <w:rsid w:val="57AC29E3"/>
    <w:rsid w:val="57E148BE"/>
    <w:rsid w:val="57ED4E4E"/>
    <w:rsid w:val="57F4225A"/>
    <w:rsid w:val="587C6CBB"/>
    <w:rsid w:val="58CF0CC3"/>
    <w:rsid w:val="58F16C7A"/>
    <w:rsid w:val="5908689F"/>
    <w:rsid w:val="590B32EF"/>
    <w:rsid w:val="59C524D5"/>
    <w:rsid w:val="59D86F77"/>
    <w:rsid w:val="59E5080C"/>
    <w:rsid w:val="5A226FEB"/>
    <w:rsid w:val="5A3E471D"/>
    <w:rsid w:val="5A7D6400"/>
    <w:rsid w:val="5A804CEB"/>
    <w:rsid w:val="5A902EA3"/>
    <w:rsid w:val="5AB51DDE"/>
    <w:rsid w:val="5AD9459C"/>
    <w:rsid w:val="5AE06125"/>
    <w:rsid w:val="5AEF0CBE"/>
    <w:rsid w:val="5B522F61"/>
    <w:rsid w:val="5B59036D"/>
    <w:rsid w:val="5B5E554E"/>
    <w:rsid w:val="5B8646B4"/>
    <w:rsid w:val="5B872136"/>
    <w:rsid w:val="5B8B43BF"/>
    <w:rsid w:val="5BC62F1F"/>
    <w:rsid w:val="5C1C2629"/>
    <w:rsid w:val="5C212334"/>
    <w:rsid w:val="5C414DE8"/>
    <w:rsid w:val="5C507600"/>
    <w:rsid w:val="5C576F8B"/>
    <w:rsid w:val="5C7774C0"/>
    <w:rsid w:val="5C840D54"/>
    <w:rsid w:val="5CD530DD"/>
    <w:rsid w:val="5CE6C516"/>
    <w:rsid w:val="5D1B37AE"/>
    <w:rsid w:val="5D2508DD"/>
    <w:rsid w:val="5D254161"/>
    <w:rsid w:val="5D49561A"/>
    <w:rsid w:val="5D803576"/>
    <w:rsid w:val="5D85547F"/>
    <w:rsid w:val="5D870982"/>
    <w:rsid w:val="5DFA1BBA"/>
    <w:rsid w:val="5E6315EA"/>
    <w:rsid w:val="5E843D1D"/>
    <w:rsid w:val="5E9F5BCB"/>
    <w:rsid w:val="5EB1716B"/>
    <w:rsid w:val="5EB21369"/>
    <w:rsid w:val="5EBA41F7"/>
    <w:rsid w:val="5F3069C2"/>
    <w:rsid w:val="5F3F4450"/>
    <w:rsid w:val="5F6E751E"/>
    <w:rsid w:val="5FFC40D4"/>
    <w:rsid w:val="5FFD43B4"/>
    <w:rsid w:val="6025124B"/>
    <w:rsid w:val="602E1B5A"/>
    <w:rsid w:val="60320560"/>
    <w:rsid w:val="603749E8"/>
    <w:rsid w:val="60657AB6"/>
    <w:rsid w:val="60841264"/>
    <w:rsid w:val="60B552B6"/>
    <w:rsid w:val="61580343"/>
    <w:rsid w:val="617F6004"/>
    <w:rsid w:val="61BA00E8"/>
    <w:rsid w:val="61F3273F"/>
    <w:rsid w:val="625649E2"/>
    <w:rsid w:val="626C6B86"/>
    <w:rsid w:val="62A24E62"/>
    <w:rsid w:val="62B71584"/>
    <w:rsid w:val="62C60519"/>
    <w:rsid w:val="63201EAD"/>
    <w:rsid w:val="63246334"/>
    <w:rsid w:val="6359330B"/>
    <w:rsid w:val="637B25C6"/>
    <w:rsid w:val="638B6FDE"/>
    <w:rsid w:val="63FE38B6"/>
    <w:rsid w:val="63FF2B1C"/>
    <w:rsid w:val="641649C3"/>
    <w:rsid w:val="64294F8B"/>
    <w:rsid w:val="64480A16"/>
    <w:rsid w:val="64523523"/>
    <w:rsid w:val="645B3E33"/>
    <w:rsid w:val="64D272F5"/>
    <w:rsid w:val="64E372FB"/>
    <w:rsid w:val="64E93789"/>
    <w:rsid w:val="655C0025"/>
    <w:rsid w:val="65834F1A"/>
    <w:rsid w:val="658F67AE"/>
    <w:rsid w:val="65BF14FC"/>
    <w:rsid w:val="65D3019C"/>
    <w:rsid w:val="65E354C9"/>
    <w:rsid w:val="65F12FD0"/>
    <w:rsid w:val="65F1774C"/>
    <w:rsid w:val="66127C81"/>
    <w:rsid w:val="665E5B82"/>
    <w:rsid w:val="671465AA"/>
    <w:rsid w:val="6747227C"/>
    <w:rsid w:val="67964DA0"/>
    <w:rsid w:val="67CB3B5A"/>
    <w:rsid w:val="67E27EFC"/>
    <w:rsid w:val="67FA33A5"/>
    <w:rsid w:val="67FC4329"/>
    <w:rsid w:val="6839418E"/>
    <w:rsid w:val="686D58E2"/>
    <w:rsid w:val="687E35FE"/>
    <w:rsid w:val="689D1BE7"/>
    <w:rsid w:val="68A55A3C"/>
    <w:rsid w:val="68A94442"/>
    <w:rsid w:val="68AB7945"/>
    <w:rsid w:val="68B0184E"/>
    <w:rsid w:val="68B86C5B"/>
    <w:rsid w:val="68C462F1"/>
    <w:rsid w:val="695D51EA"/>
    <w:rsid w:val="69686DFF"/>
    <w:rsid w:val="69771617"/>
    <w:rsid w:val="69AF1771"/>
    <w:rsid w:val="69C30412"/>
    <w:rsid w:val="69E63E4A"/>
    <w:rsid w:val="69FE4D74"/>
    <w:rsid w:val="6A426762"/>
    <w:rsid w:val="6A6E08AB"/>
    <w:rsid w:val="6ADD0B5E"/>
    <w:rsid w:val="6B180D44"/>
    <w:rsid w:val="6B1B1CC8"/>
    <w:rsid w:val="6B697849"/>
    <w:rsid w:val="6B6C07CE"/>
    <w:rsid w:val="6BB17C3D"/>
    <w:rsid w:val="6BC85664"/>
    <w:rsid w:val="6BDA0E02"/>
    <w:rsid w:val="6BFDDE54"/>
    <w:rsid w:val="6C1D3805"/>
    <w:rsid w:val="6C303D8F"/>
    <w:rsid w:val="6C5D7D56"/>
    <w:rsid w:val="6D2E262D"/>
    <w:rsid w:val="6D400349"/>
    <w:rsid w:val="6D721E1C"/>
    <w:rsid w:val="6D8455BA"/>
    <w:rsid w:val="6D904C50"/>
    <w:rsid w:val="6DA133AA"/>
    <w:rsid w:val="6DA170E8"/>
    <w:rsid w:val="6DE40E56"/>
    <w:rsid w:val="6E1B3D0C"/>
    <w:rsid w:val="6E79252F"/>
    <w:rsid w:val="6E7B08FC"/>
    <w:rsid w:val="6E826F23"/>
    <w:rsid w:val="6EB2602C"/>
    <w:rsid w:val="6EC14FC1"/>
    <w:rsid w:val="6ED9046A"/>
    <w:rsid w:val="6ED92668"/>
    <w:rsid w:val="6F0A66BA"/>
    <w:rsid w:val="6F1A0ED3"/>
    <w:rsid w:val="6F490496"/>
    <w:rsid w:val="6F7B4E42"/>
    <w:rsid w:val="6FEFF2C5"/>
    <w:rsid w:val="700A07DC"/>
    <w:rsid w:val="704241B9"/>
    <w:rsid w:val="704760C2"/>
    <w:rsid w:val="705553D8"/>
    <w:rsid w:val="705A2F6B"/>
    <w:rsid w:val="706459F2"/>
    <w:rsid w:val="70B79B76"/>
    <w:rsid w:val="71144511"/>
    <w:rsid w:val="711F3BA7"/>
    <w:rsid w:val="717B51BA"/>
    <w:rsid w:val="71CC7543"/>
    <w:rsid w:val="721708BC"/>
    <w:rsid w:val="722960DD"/>
    <w:rsid w:val="722F17E6"/>
    <w:rsid w:val="72442836"/>
    <w:rsid w:val="72590E20"/>
    <w:rsid w:val="72606732"/>
    <w:rsid w:val="727D2C39"/>
    <w:rsid w:val="72D82EF8"/>
    <w:rsid w:val="72D92B78"/>
    <w:rsid w:val="733E031E"/>
    <w:rsid w:val="73846894"/>
    <w:rsid w:val="738A74E1"/>
    <w:rsid w:val="73D0568F"/>
    <w:rsid w:val="73F3E182"/>
    <w:rsid w:val="73F57E4D"/>
    <w:rsid w:val="74157F65"/>
    <w:rsid w:val="7426061C"/>
    <w:rsid w:val="742D7FA7"/>
    <w:rsid w:val="74327CB2"/>
    <w:rsid w:val="748773BC"/>
    <w:rsid w:val="748C3843"/>
    <w:rsid w:val="749566D1"/>
    <w:rsid w:val="75313FD1"/>
    <w:rsid w:val="754819F8"/>
    <w:rsid w:val="7566482B"/>
    <w:rsid w:val="759130F1"/>
    <w:rsid w:val="75C46DC3"/>
    <w:rsid w:val="75D373DE"/>
    <w:rsid w:val="75DC446A"/>
    <w:rsid w:val="76124944"/>
    <w:rsid w:val="766F725C"/>
    <w:rsid w:val="76A74E38"/>
    <w:rsid w:val="77345D20"/>
    <w:rsid w:val="773921A8"/>
    <w:rsid w:val="775407D3"/>
    <w:rsid w:val="77C36889"/>
    <w:rsid w:val="77E4483F"/>
    <w:rsid w:val="77E78E4F"/>
    <w:rsid w:val="77FF0880"/>
    <w:rsid w:val="77FF4A14"/>
    <w:rsid w:val="782B0837"/>
    <w:rsid w:val="783A77CC"/>
    <w:rsid w:val="78AE1D0A"/>
    <w:rsid w:val="79042718"/>
    <w:rsid w:val="795B7EE4"/>
    <w:rsid w:val="79CE7BE3"/>
    <w:rsid w:val="79DC3A8B"/>
    <w:rsid w:val="79FF5444"/>
    <w:rsid w:val="7A034839"/>
    <w:rsid w:val="7A1F66E8"/>
    <w:rsid w:val="7A461CA2"/>
    <w:rsid w:val="7A5D1A50"/>
    <w:rsid w:val="7A622655"/>
    <w:rsid w:val="7AE32858"/>
    <w:rsid w:val="7B3307AF"/>
    <w:rsid w:val="7B384C36"/>
    <w:rsid w:val="7B5876EA"/>
    <w:rsid w:val="7B664D03"/>
    <w:rsid w:val="7B7B532C"/>
    <w:rsid w:val="7B8F5645"/>
    <w:rsid w:val="7B943CCB"/>
    <w:rsid w:val="7B9A1458"/>
    <w:rsid w:val="7B9E6770"/>
    <w:rsid w:val="7BA07ADE"/>
    <w:rsid w:val="7BB7BB34"/>
    <w:rsid w:val="7BC94525"/>
    <w:rsid w:val="7BE350CF"/>
    <w:rsid w:val="7BED7BDD"/>
    <w:rsid w:val="7BFB6ED1"/>
    <w:rsid w:val="7BFDF045"/>
    <w:rsid w:val="7C081A8C"/>
    <w:rsid w:val="7C312C50"/>
    <w:rsid w:val="7C4924F5"/>
    <w:rsid w:val="7C536688"/>
    <w:rsid w:val="7C5C5C93"/>
    <w:rsid w:val="7C664024"/>
    <w:rsid w:val="7C746BBD"/>
    <w:rsid w:val="7C8F51E8"/>
    <w:rsid w:val="7CBC6355"/>
    <w:rsid w:val="7CC443BD"/>
    <w:rsid w:val="7CDF3D3D"/>
    <w:rsid w:val="7CF61714"/>
    <w:rsid w:val="7D0564AB"/>
    <w:rsid w:val="7D1860CF"/>
    <w:rsid w:val="7D641D48"/>
    <w:rsid w:val="7DD62F81"/>
    <w:rsid w:val="7DED09A7"/>
    <w:rsid w:val="7E086FD3"/>
    <w:rsid w:val="7E564B54"/>
    <w:rsid w:val="7E597CD7"/>
    <w:rsid w:val="7E84439E"/>
    <w:rsid w:val="7EAA45DE"/>
    <w:rsid w:val="7EB65E72"/>
    <w:rsid w:val="7EE74160"/>
    <w:rsid w:val="7EE76641"/>
    <w:rsid w:val="7EF72B95"/>
    <w:rsid w:val="7F03191F"/>
    <w:rsid w:val="7F425A56"/>
    <w:rsid w:val="7F4FA7E6"/>
    <w:rsid w:val="7F5F5172"/>
    <w:rsid w:val="7F735A96"/>
    <w:rsid w:val="7F9613C7"/>
    <w:rsid w:val="7F975160"/>
    <w:rsid w:val="7FB2700E"/>
    <w:rsid w:val="7FB7318C"/>
    <w:rsid w:val="7FBD7A9A"/>
    <w:rsid w:val="7FC73560"/>
    <w:rsid w:val="7FFEF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5F500"/>
  <w14:discardImageEditingData/>
  <w14:defaultImageDpi w14:val="32767"/>
  <w15:docId w15:val="{58C47AFE-9C3B-49D6-AD59-9CC6DB0A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line="288" w:lineRule="auto"/>
    </w:pPr>
    <w:rPr>
      <w:rFonts w:eastAsia="Times New Roman" w:cstheme="minorBidi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36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b/>
      <w:bCs/>
      <w:color w:val="92D050"/>
      <w:sz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55309" w:themeColor="accent1" w:themeShade="80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qFormat/>
    <w:pPr>
      <w:widowControl w:val="0"/>
      <w:spacing w:line="240" w:lineRule="auto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a4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F0A22E" w:themeColor="accent1"/>
      <w:sz w:val="18"/>
      <w:szCs w:val="18"/>
    </w:rPr>
  </w:style>
  <w:style w:type="paragraph" w:styleId="a5">
    <w:name w:val="Document Map"/>
    <w:basedOn w:val="a0"/>
    <w:link w:val="a6"/>
    <w:unhideWhenUsed/>
    <w:qFormat/>
    <w:rPr>
      <w:rFonts w:ascii="宋体" w:eastAsia="宋体"/>
      <w:sz w:val="18"/>
      <w:szCs w:val="18"/>
    </w:rPr>
  </w:style>
  <w:style w:type="paragraph" w:styleId="a7">
    <w:name w:val="Body Text"/>
    <w:basedOn w:val="a0"/>
    <w:link w:val="a8"/>
    <w:unhideWhenUsed/>
    <w:qFormat/>
    <w:pPr>
      <w:spacing w:after="120"/>
    </w:pPr>
  </w:style>
  <w:style w:type="paragraph" w:styleId="TOC5">
    <w:name w:val="toc 5"/>
    <w:basedOn w:val="a0"/>
    <w:next w:val="a0"/>
    <w:uiPriority w:val="39"/>
    <w:unhideWhenUsed/>
    <w:qFormat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TOC8">
    <w:name w:val="toc 8"/>
    <w:basedOn w:val="a0"/>
    <w:next w:val="a0"/>
    <w:uiPriority w:val="39"/>
    <w:unhideWhenUsed/>
    <w:qFormat/>
    <w:pPr>
      <w:widowControl w:val="0"/>
      <w:spacing w:line="240" w:lineRule="auto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a9">
    <w:name w:val="Balloon Text"/>
    <w:basedOn w:val="a0"/>
    <w:link w:val="aa"/>
    <w:unhideWhenUsed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d">
    <w:name w:val="header"/>
    <w:basedOn w:val="a0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4">
    <w:name w:val="toc 4"/>
    <w:basedOn w:val="a0"/>
    <w:next w:val="a0"/>
    <w:uiPriority w:val="39"/>
    <w:unhideWhenUsed/>
    <w:qFormat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a">
    <w:name w:val="Subtitle"/>
    <w:basedOn w:val="a0"/>
    <w:next w:val="a0"/>
    <w:link w:val="af"/>
    <w:uiPriority w:val="11"/>
    <w:qFormat/>
    <w:pPr>
      <w:numPr>
        <w:numId w:val="1"/>
      </w:numPr>
    </w:pPr>
    <w:rPr>
      <w:rFonts w:eastAsiaTheme="minorEastAsia" w:cstheme="majorBidi"/>
      <w:iCs/>
      <w:spacing w:val="15"/>
      <w:szCs w:val="24"/>
    </w:rPr>
  </w:style>
  <w:style w:type="paragraph" w:styleId="TOC6">
    <w:name w:val="toc 6"/>
    <w:basedOn w:val="a0"/>
    <w:next w:val="a0"/>
    <w:uiPriority w:val="39"/>
    <w:unhideWhenUsed/>
    <w:qFormat/>
    <w:pPr>
      <w:widowControl w:val="0"/>
      <w:spacing w:line="240" w:lineRule="auto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9">
    <w:name w:val="toc 9"/>
    <w:basedOn w:val="a0"/>
    <w:next w:val="a0"/>
    <w:uiPriority w:val="39"/>
    <w:unhideWhenUsed/>
    <w:qFormat/>
    <w:pPr>
      <w:widowControl w:val="0"/>
      <w:spacing w:line="240" w:lineRule="auto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  <w:style w:type="paragraph" w:styleId="af0">
    <w:name w:val="Normal (Web)"/>
    <w:basedOn w:val="a0"/>
    <w:uiPriority w:val="99"/>
    <w:qFormat/>
  </w:style>
  <w:style w:type="paragraph" w:styleId="af1">
    <w:name w:val="Title"/>
    <w:basedOn w:val="a0"/>
    <w:next w:val="a0"/>
    <w:link w:val="af2"/>
    <w:uiPriority w:val="10"/>
    <w:qFormat/>
    <w:pPr>
      <w:pBdr>
        <w:bottom w:val="single" w:sz="8" w:space="4" w:color="F0A22E" w:themeColor="accent1"/>
      </w:pBdr>
      <w:spacing w:after="300" w:line="480" w:lineRule="auto"/>
      <w:contextualSpacing/>
    </w:pPr>
    <w:rPr>
      <w:rFonts w:eastAsiaTheme="majorEastAsia" w:cstheme="majorBidi"/>
      <w:b/>
      <w:color w:val="7030A0"/>
      <w:spacing w:val="5"/>
      <w:kern w:val="28"/>
      <w:sz w:val="52"/>
      <w:szCs w:val="52"/>
    </w:rPr>
  </w:style>
  <w:style w:type="character" w:styleId="af3">
    <w:name w:val="Strong"/>
    <w:basedOn w:val="af2"/>
    <w:uiPriority w:val="22"/>
    <w:qFormat/>
    <w:rPr>
      <w:rFonts w:asciiTheme="majorHAnsi" w:eastAsia="Courier New" w:hAnsiTheme="majorHAnsi" w:cstheme="majorBidi"/>
      <w:b w:val="0"/>
      <w:bCs/>
      <w:color w:val="C77C0E" w:themeColor="accent1" w:themeShade="BF"/>
      <w:spacing w:val="5"/>
      <w:kern w:val="28"/>
      <w:sz w:val="32"/>
      <w:szCs w:val="52"/>
    </w:rPr>
  </w:style>
  <w:style w:type="character" w:customStyle="1" w:styleId="af2">
    <w:name w:val="标题 字符"/>
    <w:basedOn w:val="a1"/>
    <w:link w:val="af1"/>
    <w:uiPriority w:val="10"/>
    <w:qFormat/>
    <w:rPr>
      <w:rFonts w:ascii="Times New Roman" w:eastAsiaTheme="majorEastAsia" w:hAnsi="Times New Roman" w:cstheme="majorBidi"/>
      <w:b/>
      <w:color w:val="7030A0"/>
      <w:spacing w:val="5"/>
      <w:kern w:val="28"/>
      <w:sz w:val="52"/>
      <w:szCs w:val="52"/>
    </w:rPr>
  </w:style>
  <w:style w:type="character" w:styleId="af4">
    <w:name w:val="FollowedHyperlink"/>
    <w:basedOn w:val="a1"/>
    <w:uiPriority w:val="99"/>
    <w:unhideWhenUsed/>
    <w:qFormat/>
    <w:rPr>
      <w:color w:val="FFC42F" w:themeColor="followedHyperlink"/>
      <w:u w:val="single"/>
    </w:rPr>
  </w:style>
  <w:style w:type="character" w:styleId="af5">
    <w:name w:val="Emphasis"/>
    <w:basedOn w:val="a1"/>
    <w:uiPriority w:val="20"/>
    <w:qFormat/>
    <w:rPr>
      <w:i/>
      <w:iCs/>
    </w:rPr>
  </w:style>
  <w:style w:type="character" w:styleId="af6">
    <w:name w:val="Hyperlink"/>
    <w:basedOn w:val="a1"/>
    <w:uiPriority w:val="99"/>
    <w:qFormat/>
    <w:rPr>
      <w:color w:val="0000FF"/>
      <w:u w:val="single"/>
    </w:rPr>
  </w:style>
  <w:style w:type="table" w:styleId="af7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qFormat/>
    <w:rPr>
      <w:rFonts w:asciiTheme="majorHAnsi" w:eastAsiaTheme="majorEastAsia" w:hAnsiTheme="majorHAnsi" w:cstheme="majorBidi"/>
      <w:b/>
      <w:bCs/>
      <w:color w:val="92D050"/>
      <w:sz w:val="32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Theme="majorHAnsi" w:eastAsiaTheme="majorEastAsia" w:hAnsiTheme="majorHAnsi" w:cstheme="majorBidi"/>
      <w:color w:val="855309" w:themeColor="accent1" w:themeShade="80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0">
    <w:name w:val="标题 1 字符"/>
    <w:basedOn w:val="a1"/>
    <w:link w:val="1"/>
    <w:uiPriority w:val="9"/>
    <w:qFormat/>
    <w:rPr>
      <w:rFonts w:asciiTheme="majorHAnsi" w:eastAsiaTheme="majorEastAsia" w:hAnsiTheme="majorHAnsi" w:cstheme="majorBidi"/>
      <w:b/>
      <w:bCs/>
      <w:color w:val="C77C0E" w:themeColor="accent1" w:themeShade="BF"/>
      <w:sz w:val="36"/>
      <w:szCs w:val="28"/>
    </w:rPr>
  </w:style>
  <w:style w:type="character" w:customStyle="1" w:styleId="21">
    <w:name w:val="标题 2 字符"/>
    <w:basedOn w:val="a1"/>
    <w:link w:val="20"/>
    <w:uiPriority w:val="9"/>
    <w:qFormat/>
    <w:rPr>
      <w:rFonts w:asciiTheme="majorHAnsi" w:eastAsiaTheme="majorEastAsia" w:hAnsiTheme="majorHAnsi" w:cstheme="majorBidi"/>
      <w:b/>
      <w:bCs/>
      <w:color w:val="00B0F0"/>
      <w:sz w:val="36"/>
      <w:szCs w:val="26"/>
    </w:rPr>
  </w:style>
  <w:style w:type="character" w:customStyle="1" w:styleId="af">
    <w:name w:val="副标题 字符"/>
    <w:basedOn w:val="a1"/>
    <w:link w:val="a"/>
    <w:uiPriority w:val="11"/>
    <w:qFormat/>
    <w:rPr>
      <w:rFonts w:eastAsiaTheme="minorEastAsia" w:cstheme="majorBidi"/>
      <w:iCs/>
      <w:spacing w:val="15"/>
      <w:sz w:val="24"/>
      <w:szCs w:val="24"/>
    </w:rPr>
  </w:style>
  <w:style w:type="paragraph" w:customStyle="1" w:styleId="11">
    <w:name w:val="无间隔1"/>
    <w:basedOn w:val="a7"/>
    <w:link w:val="Char"/>
    <w:uiPriority w:val="1"/>
    <w:qFormat/>
    <w:pPr>
      <w:spacing w:after="0"/>
      <w:ind w:left="420" w:hanging="420"/>
    </w:pPr>
  </w:style>
  <w:style w:type="paragraph" w:customStyle="1" w:styleId="12">
    <w:name w:val="列出段落1"/>
    <w:basedOn w:val="a0"/>
    <w:uiPriority w:val="34"/>
    <w:qFormat/>
    <w:pPr>
      <w:ind w:left="720"/>
      <w:contextualSpacing/>
    </w:p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paragraph" w:customStyle="1" w:styleId="14">
    <w:name w:val="明显引用1"/>
    <w:basedOn w:val="a0"/>
    <w:next w:val="a0"/>
    <w:link w:val="Char1"/>
    <w:uiPriority w:val="30"/>
    <w:qFormat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Char1">
    <w:name w:val="明显引用 Char"/>
    <w:basedOn w:val="a1"/>
    <w:link w:val="14"/>
    <w:uiPriority w:val="30"/>
    <w:qFormat/>
    <w:rPr>
      <w:b/>
      <w:bCs/>
      <w:i/>
      <w:iCs/>
      <w:color w:val="F0A22E" w:themeColor="accent1"/>
    </w:rPr>
  </w:style>
  <w:style w:type="character" w:customStyle="1" w:styleId="15">
    <w:name w:val="不明显强调1"/>
    <w:basedOn w:val="af5"/>
    <w:uiPriority w:val="19"/>
    <w:qFormat/>
    <w:rPr>
      <w:i w:val="0"/>
      <w:iCs w:val="0"/>
      <w:color w:val="7F7F7F" w:themeColor="text1" w:themeTint="80"/>
    </w:rPr>
  </w:style>
  <w:style w:type="character" w:customStyle="1" w:styleId="16">
    <w:name w:val="明显强调1"/>
    <w:basedOn w:val="a1"/>
    <w:uiPriority w:val="21"/>
    <w:qFormat/>
    <w:rPr>
      <w:b/>
      <w:bCs/>
      <w:i/>
      <w:iCs/>
      <w:color w:val="F0A22E" w:themeColor="accent1"/>
    </w:rPr>
  </w:style>
  <w:style w:type="character" w:customStyle="1" w:styleId="17">
    <w:name w:val="不明显参考1"/>
    <w:basedOn w:val="a1"/>
    <w:uiPriority w:val="31"/>
    <w:qFormat/>
    <w:rPr>
      <w:smallCaps/>
      <w:color w:val="A5644E" w:themeColor="accent2"/>
      <w:u w:val="single"/>
    </w:rPr>
  </w:style>
  <w:style w:type="character" w:customStyle="1" w:styleId="18">
    <w:name w:val="明显参考1"/>
    <w:basedOn w:val="a1"/>
    <w:uiPriority w:val="32"/>
    <w:qFormat/>
    <w:rPr>
      <w:b/>
      <w:bCs/>
      <w:smallCaps/>
      <w:color w:val="A5644E" w:themeColor="accent2"/>
      <w:spacing w:val="5"/>
      <w:u w:val="single"/>
    </w:rPr>
  </w:style>
  <w:style w:type="character" w:customStyle="1" w:styleId="19">
    <w:name w:val="书籍标题1"/>
    <w:basedOn w:val="a1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0"/>
    <w:uiPriority w:val="39"/>
    <w:unhideWhenUsed/>
    <w:qFormat/>
    <w:pPr>
      <w:outlineLvl w:val="9"/>
    </w:pPr>
  </w:style>
  <w:style w:type="character" w:customStyle="1" w:styleId="Char">
    <w:name w:val="无间隔 Char"/>
    <w:basedOn w:val="a1"/>
    <w:link w:val="11"/>
    <w:uiPriority w:val="1"/>
    <w:qFormat/>
    <w:rPr>
      <w:rFonts w:eastAsia="Times New Roman" w:cstheme="minorBidi"/>
      <w:sz w:val="24"/>
      <w:szCs w:val="22"/>
    </w:rPr>
  </w:style>
  <w:style w:type="character" w:customStyle="1" w:styleId="a8">
    <w:name w:val="正文文本 字符"/>
    <w:basedOn w:val="a1"/>
    <w:link w:val="a7"/>
    <w:semiHidden/>
    <w:qFormat/>
    <w:rPr>
      <w:rFonts w:ascii="Times New Roman" w:eastAsia="Times New Roman" w:hAnsi="Times New Roman"/>
      <w:sz w:val="24"/>
    </w:rPr>
  </w:style>
  <w:style w:type="character" w:customStyle="1" w:styleId="aa">
    <w:name w:val="批注框文本 字符"/>
    <w:basedOn w:val="a1"/>
    <w:link w:val="a9"/>
    <w:semiHidden/>
    <w:qFormat/>
    <w:rPr>
      <w:rFonts w:ascii="Times New Roman" w:eastAsia="Times New Roman" w:hAnsi="Times New Roman"/>
      <w:sz w:val="18"/>
      <w:szCs w:val="18"/>
    </w:rPr>
  </w:style>
  <w:style w:type="character" w:customStyle="1" w:styleId="keyword">
    <w:name w:val="keyword"/>
    <w:basedOn w:val="a1"/>
    <w:qFormat/>
  </w:style>
  <w:style w:type="character" w:customStyle="1" w:styleId="copied">
    <w:name w:val="copied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inactive">
    <w:name w:val="inactive"/>
    <w:basedOn w:val="a1"/>
    <w:qFormat/>
  </w:style>
  <w:style w:type="character" w:customStyle="1" w:styleId="ae">
    <w:name w:val="页眉 字符"/>
    <w:basedOn w:val="a1"/>
    <w:link w:val="ad"/>
    <w:uiPriority w:val="99"/>
    <w:qFormat/>
    <w:rPr>
      <w:rFonts w:ascii="Times New Roman" w:eastAsia="Times New Roman" w:hAnsi="Times New Roman"/>
      <w:sz w:val="18"/>
      <w:szCs w:val="18"/>
    </w:rPr>
  </w:style>
  <w:style w:type="character" w:customStyle="1" w:styleId="ac">
    <w:name w:val="页脚 字符"/>
    <w:basedOn w:val="a1"/>
    <w:link w:val="ab"/>
    <w:uiPriority w:val="99"/>
    <w:qFormat/>
    <w:rPr>
      <w:rFonts w:ascii="Times New Roman" w:eastAsia="Times New Roman" w:hAnsi="Times New Roman"/>
      <w:sz w:val="18"/>
      <w:szCs w:val="18"/>
    </w:rPr>
  </w:style>
  <w:style w:type="character" w:customStyle="1" w:styleId="sc161">
    <w:name w:val="sc161"/>
    <w:basedOn w:val="a1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qFormat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1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1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2">
    <w:name w:val="无间隔2"/>
    <w:basedOn w:val="a7"/>
    <w:uiPriority w:val="1"/>
    <w:qFormat/>
    <w:pPr>
      <w:numPr>
        <w:numId w:val="2"/>
      </w:numPr>
      <w:spacing w:after="0" w:line="360" w:lineRule="auto"/>
    </w:pPr>
    <w:rPr>
      <w:sz w:val="28"/>
    </w:rPr>
  </w:style>
  <w:style w:type="character" w:customStyle="1" w:styleId="a6">
    <w:name w:val="文档结构图 字符"/>
    <w:basedOn w:val="a1"/>
    <w:link w:val="a5"/>
    <w:semiHidden/>
    <w:qFormat/>
    <w:rPr>
      <w:rFonts w:ascii="宋体" w:cstheme="minorBidi"/>
      <w:sz w:val="18"/>
      <w:szCs w:val="18"/>
    </w:rPr>
  </w:style>
  <w:style w:type="character" w:customStyle="1" w:styleId="sc91">
    <w:name w:val="sc91"/>
    <w:basedOn w:val="a1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1"/>
    <w:qFormat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a0"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customStyle="1" w:styleId="font5">
    <w:name w:val="font5"/>
    <w:basedOn w:val="a0"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18"/>
      <w:szCs w:val="18"/>
    </w:rPr>
  </w:style>
  <w:style w:type="paragraph" w:customStyle="1" w:styleId="xl65">
    <w:name w:val="xl65"/>
    <w:basedOn w:val="a0"/>
    <w:qFormat/>
    <w:pP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Cs w:val="24"/>
    </w:rPr>
  </w:style>
  <w:style w:type="paragraph" w:customStyle="1" w:styleId="xl66">
    <w:name w:val="xl6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szCs w:val="24"/>
    </w:rPr>
  </w:style>
  <w:style w:type="paragraph" w:customStyle="1" w:styleId="xl67">
    <w:name w:val="xl6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szCs w:val="24"/>
    </w:rPr>
  </w:style>
  <w:style w:type="paragraph" w:customStyle="1" w:styleId="xl68">
    <w:name w:val="xl68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b/>
      <w:bCs/>
      <w:szCs w:val="24"/>
    </w:rPr>
  </w:style>
  <w:style w:type="paragraph" w:customStyle="1" w:styleId="xl69">
    <w:name w:val="xl69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customStyle="1" w:styleId="xl70">
    <w:name w:val="xl70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Cs w:val="24"/>
    </w:rPr>
  </w:style>
  <w:style w:type="paragraph" w:customStyle="1" w:styleId="1a">
    <w:name w:val="列表段落1"/>
    <w:basedOn w:val="a0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跋涉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1025</Words>
  <Characters>5847</Characters>
  <Application>Microsoft Office Word</Application>
  <DocSecurity>0</DocSecurity>
  <Lines>48</Lines>
  <Paragraphs>13</Paragraphs>
  <ScaleCrop>false</ScaleCrop>
  <Company>微软中国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132</cp:revision>
  <cp:lastPrinted>2020-11-06T06:44:00Z</cp:lastPrinted>
  <dcterms:created xsi:type="dcterms:W3CDTF">2017-04-01T13:46:00Z</dcterms:created>
  <dcterms:modified xsi:type="dcterms:W3CDTF">2020-11-06T06:44:00Z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