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5611063" w14:textId="77777777" w:rsidR="00E93BBF" w:rsidRDefault="00E93BBF" w:rsidP="00E93BBF">
      <w:pPr>
        <w:pStyle w:val="1"/>
      </w:pPr>
      <w:r>
        <w:t>Thermistor experiment</w:t>
      </w:r>
    </w:p>
    <w:p w14:paraId="1B103D02" w14:textId="5AFDB2B9" w:rsidR="00E342B6" w:rsidRDefault="00E93BBF" w:rsidP="00E342B6">
      <w:pPr>
        <w:pStyle w:val="20"/>
      </w:pPr>
      <w:r>
        <w:t>Introduction of thermistors</w:t>
      </w:r>
    </w:p>
    <w:p w14:paraId="2B41E818" w14:textId="77777777" w:rsidR="00E93BBF" w:rsidRDefault="00E93BBF" w:rsidP="00E93BBF">
      <w:pPr>
        <w:ind w:firstLineChars="100" w:firstLine="240"/>
        <w:rPr>
          <w:rFonts w:eastAsiaTheme="minorEastAsia"/>
        </w:rPr>
      </w:pPr>
      <w:r>
        <w:rPr>
          <w:rFonts w:eastAsiaTheme="minorEastAsia"/>
        </w:rPr>
        <w:t>Thermistors are a class of sensing elements, which can be divided into positive temperature coefficient thermistors (PTC) and negative temperature coefficient thermistors (NTC) according to different temperature coefficients. The typical characteristic of thermistors is that they are sensitive to temperature, showing different resistance values at different temperatures. The positive temperature coefficient thermistor (PTC) has higher resistance value when the temperature is higher, and the negative temperature coefficient thermistor (NTC) has lower resistance value when the temperature is higher, they both belong to semiconductor devices.</w:t>
      </w:r>
    </w:p>
    <w:p w14:paraId="206AB577" w14:textId="77777777" w:rsidR="00E342B6" w:rsidRDefault="00E342B6" w:rsidP="00E342B6">
      <w:pPr>
        <w:ind w:firstLineChars="150" w:firstLine="360"/>
        <w:jc w:val="center"/>
        <w:rPr>
          <w:rFonts w:ascii="宋体" w:eastAsia="宋体" w:hAnsi="宋体" w:cs="宋体"/>
          <w:szCs w:val="24"/>
        </w:rPr>
      </w:pPr>
      <w:r w:rsidRPr="004B1029">
        <w:rPr>
          <w:noProof/>
        </w:rPr>
        <w:drawing>
          <wp:inline distT="0" distB="0" distL="0" distR="0" wp14:anchorId="07695A3B" wp14:editId="6FB74752">
            <wp:extent cx="1905676" cy="1773141"/>
            <wp:effectExtent l="0" t="0" r="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1918154" cy="1784751"/>
                    </a:xfrm>
                    <a:prstGeom prst="rect">
                      <a:avLst/>
                    </a:prstGeom>
                    <a:noFill/>
                    <a:ln>
                      <a:noFill/>
                    </a:ln>
                    <a:extLst>
                      <a:ext uri="{53640926-AAD7-44D8-BBD7-CCE9431645EC}">
                        <a14:shadowObscured xmlns:a14="http://schemas.microsoft.com/office/drawing/2010/main"/>
                      </a:ext>
                    </a:extLst>
                  </pic:spPr>
                </pic:pic>
              </a:graphicData>
            </a:graphic>
          </wp:inline>
        </w:drawing>
      </w:r>
      <w:r w:rsidRPr="004B1029">
        <w:rPr>
          <w:rFonts w:ascii="宋体" w:eastAsia="宋体" w:hAnsi="宋体" w:cs="宋体"/>
          <w:noProof/>
          <w:szCs w:val="24"/>
        </w:rPr>
        <w:drawing>
          <wp:inline distT="0" distB="0" distL="0" distR="0" wp14:anchorId="65381657" wp14:editId="33BDE3B2">
            <wp:extent cx="2105209" cy="194807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2111032" cy="1953458"/>
                    </a:xfrm>
                    <a:prstGeom prst="rect">
                      <a:avLst/>
                    </a:prstGeom>
                    <a:noFill/>
                    <a:ln>
                      <a:noFill/>
                    </a:ln>
                    <a:extLst>
                      <a:ext uri="{53640926-AAD7-44D8-BBD7-CCE9431645EC}">
                        <a14:shadowObscured xmlns:a14="http://schemas.microsoft.com/office/drawing/2010/main"/>
                      </a:ext>
                    </a:extLst>
                  </pic:spPr>
                </pic:pic>
              </a:graphicData>
            </a:graphic>
          </wp:inline>
        </w:drawing>
      </w:r>
    </w:p>
    <w:p w14:paraId="38C0576B" w14:textId="14BE5B2B" w:rsidR="00E342B6" w:rsidRPr="00E93BBF" w:rsidRDefault="00E93BBF" w:rsidP="00E93BBF">
      <w:pPr>
        <w:jc w:val="center"/>
        <w:rPr>
          <w:rFonts w:eastAsiaTheme="minorEastAsia"/>
          <w:shd w:val="clear" w:color="auto" w:fill="F7F8FA"/>
        </w:rPr>
      </w:pPr>
      <w:r>
        <w:rPr>
          <w:shd w:val="clear" w:color="auto" w:fill="F7F8FA"/>
        </w:rPr>
        <w:t>Thermistor</w:t>
      </w:r>
    </w:p>
    <w:p w14:paraId="45E67EC2" w14:textId="397BDD44" w:rsidR="00E342B6" w:rsidRDefault="00E93BBF" w:rsidP="00E342B6">
      <w:pPr>
        <w:pStyle w:val="20"/>
      </w:pPr>
      <w:r>
        <w:t>Experiment purpose</w:t>
      </w:r>
    </w:p>
    <w:p w14:paraId="3699BEFB" w14:textId="43E7FDDF" w:rsidR="00E342B6" w:rsidRPr="00E93BBF" w:rsidRDefault="00E93BBF" w:rsidP="00E93BBF">
      <w:pPr>
        <w:pStyle w:val="af8"/>
        <w:numPr>
          <w:ilvl w:val="0"/>
          <w:numId w:val="12"/>
        </w:numPr>
        <w:ind w:firstLineChars="0"/>
        <w:rPr>
          <w:rFonts w:eastAsia="宋体"/>
        </w:rPr>
      </w:pPr>
      <w:r>
        <w:rPr>
          <w:rFonts w:eastAsia="宋体"/>
        </w:rPr>
        <w:t>Read the resistance values of thermistors at different temperatures</w:t>
      </w:r>
    </w:p>
    <w:p w14:paraId="4340693E" w14:textId="4B636F1F" w:rsidR="00E342B6" w:rsidRDefault="00E93BBF" w:rsidP="00E342B6">
      <w:pPr>
        <w:pStyle w:val="msolistparagraph0"/>
        <w:numPr>
          <w:ilvl w:val="0"/>
          <w:numId w:val="12"/>
        </w:numPr>
        <w:ind w:firstLineChars="0"/>
        <w:rPr>
          <w:rFonts w:eastAsia="宋体"/>
        </w:rPr>
      </w:pPr>
      <w:r>
        <w:rPr>
          <w:rFonts w:eastAsia="宋体"/>
        </w:rPr>
        <w:t>Use thermistor to control LED on and off</w:t>
      </w:r>
    </w:p>
    <w:p w14:paraId="191242FF" w14:textId="1C2B1380" w:rsidR="00E342B6" w:rsidRDefault="00E93BBF" w:rsidP="00E342B6">
      <w:pPr>
        <w:pStyle w:val="20"/>
      </w:pPr>
      <w:r>
        <w:t>The experimental principle</w:t>
      </w:r>
    </w:p>
    <w:p w14:paraId="6CA0F173" w14:textId="340F36D8" w:rsidR="00E342B6" w:rsidRDefault="00E93BBF" w:rsidP="00E342B6">
      <w:pPr>
        <w:ind w:firstLineChars="200" w:firstLine="480"/>
        <w:rPr>
          <w:rFonts w:eastAsiaTheme="minorEastAsia"/>
        </w:rPr>
      </w:pPr>
      <w:r>
        <w:rPr>
          <w:rFonts w:eastAsia="宋体"/>
        </w:rPr>
        <w:t>The LED is connected in series with the thermistor, and the end of the thermistor is connected with a 10K pull-up resistance. The voltage change of the thermistor varies with the temperature is read through the analog port, and these parameters are printed out through the serial port monitor. Meanwhile, the change of LED light brightness is observed.</w:t>
      </w:r>
    </w:p>
    <w:p w14:paraId="755BA72F" w14:textId="574467D5" w:rsidR="00E342B6" w:rsidRDefault="00E93BBF" w:rsidP="00E342B6">
      <w:pPr>
        <w:pStyle w:val="20"/>
      </w:pPr>
      <w:r>
        <w:t xml:space="preserve">The component </w:t>
      </w:r>
      <w:proofErr w:type="gramStart"/>
      <w:r>
        <w:t>list</w:t>
      </w:r>
      <w:proofErr w:type="gramEnd"/>
    </w:p>
    <w:p w14:paraId="5829B12E" w14:textId="06A2F79E" w:rsidR="00E342B6" w:rsidRPr="00290743" w:rsidRDefault="00E93BBF" w:rsidP="00E342B6">
      <w:pPr>
        <w:pStyle w:val="2"/>
        <w:spacing w:line="300" w:lineRule="exact"/>
        <w:rPr>
          <w:shd w:val="clear" w:color="auto" w:fill="FFFFFF" w:themeFill="background1"/>
        </w:rPr>
      </w:pPr>
      <w:proofErr w:type="spellStart"/>
      <w:r w:rsidRPr="00E93BBF">
        <w:t>RaspberryPi</w:t>
      </w:r>
      <w:proofErr w:type="spellEnd"/>
      <w:r w:rsidRPr="00E93BBF">
        <w:t xml:space="preserve"> </w:t>
      </w:r>
      <w:r>
        <w:t>main</w:t>
      </w:r>
      <w:r w:rsidRPr="00E93BBF">
        <w:t>board</w:t>
      </w:r>
    </w:p>
    <w:p w14:paraId="527F1C55" w14:textId="70B414D1" w:rsidR="00E342B6" w:rsidRPr="00290743" w:rsidRDefault="00E93BBF" w:rsidP="00E342B6">
      <w:pPr>
        <w:pStyle w:val="2"/>
        <w:spacing w:line="300" w:lineRule="exact"/>
        <w:rPr>
          <w:rFonts w:eastAsiaTheme="minorEastAsia"/>
          <w:shd w:val="clear" w:color="auto" w:fill="FFFFFF" w:themeFill="background1"/>
        </w:rPr>
      </w:pPr>
      <w:r w:rsidRPr="00E93BBF">
        <w:rPr>
          <w:rFonts w:eastAsiaTheme="minorEastAsia"/>
          <w:shd w:val="clear" w:color="auto" w:fill="FFFFFF" w:themeFill="background1"/>
        </w:rPr>
        <w:t>Raspberry Pi expansion board</w:t>
      </w:r>
    </w:p>
    <w:p w14:paraId="716ED4EC" w14:textId="1DD414BA" w:rsidR="00E342B6" w:rsidRDefault="00E93BBF" w:rsidP="00E342B6">
      <w:pPr>
        <w:pStyle w:val="2"/>
        <w:spacing w:line="300" w:lineRule="exact"/>
      </w:pPr>
      <w:r w:rsidRPr="00E93BBF">
        <w:rPr>
          <w:rFonts w:eastAsia="宋体"/>
        </w:rPr>
        <w:t>Breadboard</w:t>
      </w:r>
    </w:p>
    <w:p w14:paraId="43EB5F17" w14:textId="2333B8F3" w:rsidR="00E342B6" w:rsidRDefault="00E93BBF" w:rsidP="00E342B6">
      <w:pPr>
        <w:pStyle w:val="2"/>
        <w:spacing w:line="300" w:lineRule="exact"/>
      </w:pPr>
      <w:r w:rsidRPr="00E93BBF">
        <w:rPr>
          <w:rFonts w:eastAsia="宋体"/>
        </w:rPr>
        <w:t>Power cord</w:t>
      </w:r>
    </w:p>
    <w:p w14:paraId="37ABCAD9" w14:textId="18023C45" w:rsidR="00E342B6" w:rsidRDefault="00E93BBF" w:rsidP="00E342B6">
      <w:pPr>
        <w:pStyle w:val="2"/>
        <w:spacing w:line="300" w:lineRule="exact"/>
        <w:rPr>
          <w:szCs w:val="28"/>
        </w:rPr>
      </w:pPr>
      <w:r w:rsidRPr="00E93BBF">
        <w:rPr>
          <w:rFonts w:eastAsiaTheme="minorEastAsia"/>
        </w:rPr>
        <w:t>Thermistor *1</w:t>
      </w:r>
    </w:p>
    <w:p w14:paraId="5491CA56" w14:textId="2B47322A" w:rsidR="00E342B6" w:rsidRDefault="00E93BBF" w:rsidP="00E342B6">
      <w:pPr>
        <w:pStyle w:val="2"/>
        <w:spacing w:line="300" w:lineRule="exact"/>
        <w:rPr>
          <w:szCs w:val="28"/>
        </w:rPr>
      </w:pPr>
      <w:r w:rsidRPr="00E93BBF">
        <w:rPr>
          <w:szCs w:val="28"/>
        </w:rPr>
        <w:t>Red LED*1</w:t>
      </w:r>
    </w:p>
    <w:p w14:paraId="780C2778" w14:textId="3AC23A64" w:rsidR="00E342B6" w:rsidRDefault="00E93BBF" w:rsidP="00E342B6">
      <w:pPr>
        <w:pStyle w:val="2"/>
        <w:spacing w:line="300" w:lineRule="exact"/>
        <w:rPr>
          <w:szCs w:val="28"/>
        </w:rPr>
      </w:pPr>
      <w:r w:rsidRPr="00E93BBF">
        <w:rPr>
          <w:szCs w:val="28"/>
        </w:rPr>
        <w:lastRenderedPageBreak/>
        <w:t>10kΩ resistance *</w:t>
      </w:r>
      <w:r w:rsidR="00E342B6">
        <w:rPr>
          <w:rFonts w:eastAsia="宋体" w:hint="eastAsia"/>
          <w:szCs w:val="28"/>
        </w:rPr>
        <w:t xml:space="preserve"> </w:t>
      </w:r>
      <w:r w:rsidR="00E342B6">
        <w:rPr>
          <w:rFonts w:eastAsia="宋体"/>
          <w:szCs w:val="28"/>
        </w:rPr>
        <w:t>1</w:t>
      </w:r>
    </w:p>
    <w:p w14:paraId="05532BD2" w14:textId="0396EBDF" w:rsidR="00E342B6" w:rsidRDefault="00E93BBF" w:rsidP="00E342B6">
      <w:pPr>
        <w:pStyle w:val="2"/>
        <w:spacing w:line="300" w:lineRule="exact"/>
        <w:rPr>
          <w:szCs w:val="28"/>
        </w:rPr>
      </w:pPr>
      <w:r w:rsidRPr="00E93BBF">
        <w:rPr>
          <w:szCs w:val="28"/>
        </w:rPr>
        <w:t>220Ω resistance *</w:t>
      </w:r>
      <w:r w:rsidR="00E342B6">
        <w:rPr>
          <w:rFonts w:eastAsia="宋体" w:hint="eastAsia"/>
          <w:szCs w:val="28"/>
        </w:rPr>
        <w:t xml:space="preserve"> </w:t>
      </w:r>
      <w:r w:rsidR="00E342B6">
        <w:rPr>
          <w:rFonts w:eastAsia="宋体"/>
          <w:szCs w:val="28"/>
        </w:rPr>
        <w:t>1</w:t>
      </w:r>
    </w:p>
    <w:p w14:paraId="62C4C944" w14:textId="62B93221" w:rsidR="00E342B6" w:rsidRDefault="00E93BBF" w:rsidP="00E342B6">
      <w:pPr>
        <w:pStyle w:val="2"/>
        <w:spacing w:line="300" w:lineRule="exact"/>
        <w:rPr>
          <w:rFonts w:eastAsia="宋体"/>
        </w:rPr>
      </w:pPr>
      <w:r w:rsidRPr="00E93BBF">
        <w:rPr>
          <w:rFonts w:eastAsia="宋体"/>
        </w:rPr>
        <w:t>Several jumpers</w:t>
      </w:r>
    </w:p>
    <w:p w14:paraId="42729956" w14:textId="6C4F3FAB" w:rsidR="00E342B6" w:rsidRPr="00E342B6" w:rsidRDefault="00E342B6" w:rsidP="00E342B6">
      <w:pPr>
        <w:spacing w:line="240" w:lineRule="auto"/>
        <w:rPr>
          <w:rFonts w:eastAsia="宋体"/>
          <w:sz w:val="28"/>
        </w:rPr>
      </w:pPr>
    </w:p>
    <w:p w14:paraId="326A1576" w14:textId="30236CAE" w:rsidR="00E342B6" w:rsidRPr="00E93BBF" w:rsidRDefault="00E93BBF" w:rsidP="00E342B6">
      <w:pPr>
        <w:pStyle w:val="20"/>
        <w:rPr>
          <w:shd w:val="clear" w:color="auto" w:fill="F7F8FA"/>
        </w:rPr>
      </w:pPr>
      <w:r>
        <w:rPr>
          <w:shd w:val="clear" w:color="auto" w:fill="F7F8FA"/>
        </w:rPr>
        <w:t>Wiring</w:t>
      </w:r>
    </w:p>
    <w:tbl>
      <w:tblPr>
        <w:tblW w:w="5700" w:type="dxa"/>
        <w:jc w:val="center"/>
        <w:tblCellSpacing w:w="0" w:type="dxa"/>
        <w:tblBorders>
          <w:top w:val="single" w:sz="6" w:space="0" w:color="1E90FF"/>
          <w:left w:val="single" w:sz="6" w:space="0" w:color="1E90FF"/>
          <w:bottom w:val="single" w:sz="6" w:space="0" w:color="1E90FF"/>
          <w:right w:val="single" w:sz="6" w:space="0" w:color="1E90FF"/>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2850"/>
        <w:gridCol w:w="2850"/>
      </w:tblGrid>
      <w:tr w:rsidR="00E342B6" w14:paraId="0681E156"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2AC62EF4" w14:textId="77777777" w:rsidR="00E342B6" w:rsidRDefault="00E342B6" w:rsidP="003E5EA1">
            <w:pPr>
              <w:spacing w:beforeAutospacing="1" w:afterAutospacing="1" w:line="240" w:lineRule="auto"/>
              <w:jc w:val="center"/>
              <w:rPr>
                <w:rFonts w:eastAsia="宋体" w:cs="宋体"/>
              </w:rPr>
            </w:pPr>
            <w:proofErr w:type="spellStart"/>
            <w:r>
              <w:t>RaspberryPi</w:t>
            </w:r>
            <w:proofErr w:type="spellEnd"/>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10040D60" w14:textId="1C700043" w:rsidR="00E342B6" w:rsidRDefault="00E93BBF" w:rsidP="003E5EA1">
            <w:pPr>
              <w:spacing w:beforeAutospacing="1" w:afterAutospacing="1" w:line="240" w:lineRule="auto"/>
              <w:jc w:val="center"/>
              <w:rPr>
                <w:rFonts w:eastAsia="宋体" w:cs="宋体"/>
              </w:rPr>
            </w:pPr>
            <w:r>
              <w:rPr>
                <w:rFonts w:eastAsia="宋体"/>
              </w:rPr>
              <w:t>Thermistor</w:t>
            </w:r>
          </w:p>
        </w:tc>
      </w:tr>
      <w:tr w:rsidR="00E342B6" w14:paraId="176DC906"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3FAE6254" w14:textId="77777777" w:rsidR="00E342B6" w:rsidRDefault="00E342B6" w:rsidP="003E5EA1">
            <w:pPr>
              <w:spacing w:beforeAutospacing="1" w:afterAutospacing="1" w:line="240" w:lineRule="auto"/>
              <w:jc w:val="center"/>
              <w:rPr>
                <w:rFonts w:eastAsia="宋体" w:cs="宋体"/>
              </w:rPr>
            </w:pPr>
            <w:r>
              <w:rPr>
                <w:rFonts w:eastAsia="宋体" w:cs="宋体"/>
              </w:rPr>
              <w:t>5V</w:t>
            </w:r>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1FFF124D" w14:textId="77777777" w:rsidR="00E342B6" w:rsidRDefault="00E342B6" w:rsidP="003E5EA1">
            <w:pPr>
              <w:spacing w:beforeAutospacing="1" w:afterAutospacing="1" w:line="240" w:lineRule="auto"/>
              <w:jc w:val="center"/>
              <w:rPr>
                <w:rFonts w:eastAsia="宋体" w:cs="宋体"/>
              </w:rPr>
            </w:pPr>
            <w:r>
              <w:rPr>
                <w:rFonts w:eastAsia="宋体" w:cs="宋体" w:hint="eastAsia"/>
              </w:rPr>
              <w:t>1</w:t>
            </w:r>
          </w:p>
        </w:tc>
      </w:tr>
      <w:tr w:rsidR="00E342B6" w14:paraId="1C2F8D1B"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69C5B5BB" w14:textId="77777777" w:rsidR="00E342B6" w:rsidRDefault="00E342B6" w:rsidP="003E5EA1">
            <w:pPr>
              <w:spacing w:beforeAutospacing="1" w:afterAutospacing="1" w:line="240" w:lineRule="auto"/>
              <w:jc w:val="center"/>
              <w:rPr>
                <w:rFonts w:eastAsia="宋体" w:cs="宋体"/>
              </w:rPr>
            </w:pPr>
            <w:r>
              <w:rPr>
                <w:rFonts w:eastAsia="宋体" w:cs="宋体"/>
              </w:rPr>
              <w:t>GND</w:t>
            </w:r>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60D9BCDE" w14:textId="77777777" w:rsidR="00E342B6" w:rsidRDefault="00E342B6" w:rsidP="003E5EA1">
            <w:pPr>
              <w:spacing w:beforeAutospacing="1" w:afterAutospacing="1" w:line="240" w:lineRule="auto"/>
              <w:jc w:val="center"/>
              <w:rPr>
                <w:rFonts w:eastAsia="宋体" w:cs="宋体"/>
              </w:rPr>
            </w:pPr>
            <w:r>
              <w:rPr>
                <w:rFonts w:eastAsia="宋体" w:cs="宋体" w:hint="eastAsia"/>
              </w:rPr>
              <w:t>3</w:t>
            </w:r>
          </w:p>
        </w:tc>
      </w:tr>
      <w:tr w:rsidR="00E342B6" w14:paraId="030BB5B9"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67451355" w14:textId="77777777" w:rsidR="00E342B6" w:rsidRDefault="00E342B6" w:rsidP="003E5EA1">
            <w:pPr>
              <w:spacing w:beforeAutospacing="1" w:afterAutospacing="1" w:line="240" w:lineRule="auto"/>
              <w:jc w:val="center"/>
              <w:rPr>
                <w:rFonts w:eastAsia="宋体" w:cs="宋体"/>
              </w:rPr>
            </w:pPr>
            <w:r>
              <w:rPr>
                <w:rFonts w:eastAsia="宋体" w:cs="宋体" w:hint="eastAsia"/>
              </w:rPr>
              <w:t>A0</w:t>
            </w:r>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60038B81" w14:textId="77777777" w:rsidR="00E342B6" w:rsidRDefault="00E342B6" w:rsidP="003E5EA1">
            <w:pPr>
              <w:spacing w:beforeAutospacing="1" w:afterAutospacing="1" w:line="240" w:lineRule="auto"/>
              <w:jc w:val="center"/>
              <w:rPr>
                <w:rFonts w:eastAsia="宋体" w:cs="宋体"/>
              </w:rPr>
            </w:pPr>
            <w:r>
              <w:rPr>
                <w:rFonts w:eastAsia="宋体" w:cs="宋体" w:hint="eastAsia"/>
              </w:rPr>
              <w:t>2</w:t>
            </w:r>
          </w:p>
        </w:tc>
      </w:tr>
      <w:tr w:rsidR="00E342B6" w14:paraId="015DDCE5"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73473639" w14:textId="77777777" w:rsidR="00E342B6" w:rsidRDefault="00E342B6" w:rsidP="003E5EA1">
            <w:pPr>
              <w:spacing w:beforeAutospacing="1" w:afterAutospacing="1" w:line="240" w:lineRule="auto"/>
              <w:jc w:val="center"/>
              <w:rPr>
                <w:rFonts w:eastAsia="宋体" w:cs="宋体"/>
              </w:rPr>
            </w:pPr>
            <w:proofErr w:type="spellStart"/>
            <w:r>
              <w:t>RaspberryPi</w:t>
            </w:r>
            <w:proofErr w:type="spellEnd"/>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0DF81582" w14:textId="01EC233E" w:rsidR="00E342B6" w:rsidRDefault="00E93BBF" w:rsidP="003E5EA1">
            <w:pPr>
              <w:spacing w:beforeAutospacing="1" w:afterAutospacing="1" w:line="240" w:lineRule="auto"/>
              <w:jc w:val="center"/>
              <w:rPr>
                <w:rFonts w:eastAsia="宋体" w:cs="宋体"/>
              </w:rPr>
            </w:pPr>
            <w:r>
              <w:rPr>
                <w:rFonts w:eastAsia="宋体"/>
              </w:rPr>
              <w:t>LED module</w:t>
            </w:r>
          </w:p>
        </w:tc>
      </w:tr>
      <w:tr w:rsidR="00E342B6" w14:paraId="0D1A194F"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08EFE74E" w14:textId="77777777" w:rsidR="00E342B6" w:rsidRDefault="00E342B6" w:rsidP="003E5EA1">
            <w:pPr>
              <w:spacing w:beforeAutospacing="1" w:afterAutospacing="1" w:line="240" w:lineRule="auto"/>
              <w:jc w:val="center"/>
              <w:rPr>
                <w:rFonts w:eastAsia="宋体" w:cs="宋体"/>
              </w:rPr>
            </w:pPr>
            <w:r>
              <w:rPr>
                <w:rFonts w:eastAsia="宋体" w:cs="宋体"/>
              </w:rPr>
              <w:t>IO24(</w:t>
            </w:r>
            <w:proofErr w:type="spellStart"/>
            <w:r>
              <w:rPr>
                <w:rFonts w:eastAsia="宋体" w:cs="宋体"/>
              </w:rPr>
              <w:t>wiringPi</w:t>
            </w:r>
            <w:proofErr w:type="spellEnd"/>
            <w:r>
              <w:rPr>
                <w:rFonts w:eastAsia="宋体" w:cs="宋体"/>
              </w:rPr>
              <w:t>)/19(BCM)</w:t>
            </w:r>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768951F5" w14:textId="77777777" w:rsidR="00E342B6" w:rsidRDefault="00E342B6" w:rsidP="003E5EA1">
            <w:pPr>
              <w:spacing w:beforeAutospacing="1" w:afterAutospacing="1" w:line="240" w:lineRule="auto"/>
              <w:jc w:val="center"/>
              <w:rPr>
                <w:rFonts w:eastAsia="宋体"/>
              </w:rPr>
            </w:pPr>
            <w:r>
              <w:rPr>
                <w:rFonts w:eastAsia="宋体" w:cs="Times New Roman"/>
              </w:rPr>
              <w:t>+</w:t>
            </w:r>
          </w:p>
        </w:tc>
      </w:tr>
      <w:tr w:rsidR="00E342B6" w14:paraId="6EEBF813" w14:textId="77777777" w:rsidTr="003E5EA1">
        <w:trPr>
          <w:tblCellSpacing w:w="0" w:type="dxa"/>
          <w:jc w:val="center"/>
        </w:trPr>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3D4999C8" w14:textId="77777777" w:rsidR="00E342B6" w:rsidRDefault="00E342B6" w:rsidP="003E5EA1">
            <w:pPr>
              <w:spacing w:beforeAutospacing="1" w:afterAutospacing="1" w:line="240" w:lineRule="auto"/>
              <w:jc w:val="center"/>
              <w:rPr>
                <w:rFonts w:eastAsia="宋体" w:cs="宋体"/>
              </w:rPr>
            </w:pPr>
            <w:r>
              <w:rPr>
                <w:rFonts w:eastAsia="宋体" w:cs="宋体"/>
              </w:rPr>
              <w:t>GND</w:t>
            </w:r>
          </w:p>
        </w:tc>
        <w:tc>
          <w:tcPr>
            <w:tcW w:w="2850" w:type="dxa"/>
            <w:tcBorders>
              <w:top w:val="outset" w:sz="6" w:space="0" w:color="auto"/>
              <w:left w:val="outset" w:sz="6" w:space="0" w:color="auto"/>
              <w:bottom w:val="outset" w:sz="6" w:space="0" w:color="auto"/>
              <w:right w:val="outset" w:sz="6" w:space="0" w:color="auto"/>
            </w:tcBorders>
            <w:shd w:val="clear" w:color="auto" w:fill="auto"/>
            <w:vAlign w:val="center"/>
          </w:tcPr>
          <w:p w14:paraId="4B9D5C55" w14:textId="77777777" w:rsidR="00E342B6" w:rsidRDefault="00E342B6" w:rsidP="003E5EA1">
            <w:pPr>
              <w:spacing w:beforeAutospacing="1" w:afterAutospacing="1" w:line="240" w:lineRule="auto"/>
              <w:jc w:val="center"/>
              <w:rPr>
                <w:rFonts w:eastAsia="宋体" w:cs="宋体"/>
              </w:rPr>
            </w:pPr>
            <w:r>
              <w:rPr>
                <w:rFonts w:eastAsia="宋体" w:cs="宋体" w:hint="eastAsia"/>
              </w:rPr>
              <w:t>—</w:t>
            </w:r>
          </w:p>
        </w:tc>
      </w:tr>
    </w:tbl>
    <w:p w14:paraId="6D98F0E1" w14:textId="77777777" w:rsidR="00E342B6" w:rsidRDefault="00E342B6" w:rsidP="00E342B6">
      <w:pPr>
        <w:jc w:val="center"/>
        <w:rPr>
          <w:rFonts w:eastAsia="宋体"/>
        </w:rPr>
      </w:pPr>
      <w:r>
        <w:rPr>
          <w:noProof/>
        </w:rPr>
        <w:drawing>
          <wp:inline distT="0" distB="0" distL="0" distR="0" wp14:anchorId="16D4E035" wp14:editId="02AE0E23">
            <wp:extent cx="6154615" cy="28638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9155" cy="2870607"/>
                    </a:xfrm>
                    <a:prstGeom prst="rect">
                      <a:avLst/>
                    </a:prstGeom>
                  </pic:spPr>
                </pic:pic>
              </a:graphicData>
            </a:graphic>
          </wp:inline>
        </w:drawing>
      </w:r>
    </w:p>
    <w:p w14:paraId="6C3C8C79" w14:textId="6A610B09" w:rsidR="00E342B6" w:rsidRPr="00B54828" w:rsidRDefault="00E342B6" w:rsidP="00ED5FF9">
      <w:pPr>
        <w:jc w:val="center"/>
        <w:rPr>
          <w:rFonts w:eastAsiaTheme="minorEastAsia" w:hint="eastAsia"/>
        </w:rPr>
      </w:pPr>
      <w:r w:rsidRPr="00DE3B16">
        <w:rPr>
          <w:rFonts w:eastAsia="宋体"/>
          <w:noProof/>
        </w:rPr>
        <w:drawing>
          <wp:inline distT="0" distB="0" distL="0" distR="0" wp14:anchorId="3CEB18E9" wp14:editId="65AE4A6A">
            <wp:extent cx="6741074" cy="296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6794548" cy="2985774"/>
                    </a:xfrm>
                    <a:prstGeom prst="rect">
                      <a:avLst/>
                    </a:prstGeom>
                    <a:noFill/>
                    <a:ln>
                      <a:noFill/>
                    </a:ln>
                    <a:extLst>
                      <a:ext uri="{53640926-AAD7-44D8-BBD7-CCE9431645EC}">
                        <a14:shadowObscured xmlns:a14="http://schemas.microsoft.com/office/drawing/2010/main"/>
                      </a:ext>
                    </a:extLst>
                  </pic:spPr>
                </pic:pic>
              </a:graphicData>
            </a:graphic>
          </wp:inline>
        </w:drawing>
      </w:r>
    </w:p>
    <w:p w14:paraId="69E5F863" w14:textId="46A57647" w:rsidR="00E342B6" w:rsidRDefault="00E342B6" w:rsidP="00E342B6">
      <w:pPr>
        <w:pStyle w:val="20"/>
        <w:rPr>
          <w:rFonts w:eastAsia="宋体"/>
        </w:rPr>
      </w:pPr>
      <w:r w:rsidRPr="00B54828">
        <w:rPr>
          <w:rFonts w:eastAsia="宋体" w:hint="eastAsia"/>
        </w:rPr>
        <w:lastRenderedPageBreak/>
        <w:t>C</w:t>
      </w:r>
      <w:r w:rsidRPr="00B54828">
        <w:rPr>
          <w:rFonts w:eastAsia="宋体"/>
        </w:rPr>
        <w:t>++</w:t>
      </w:r>
      <w:r w:rsidR="00E93BBF" w:rsidRPr="00E93BBF">
        <w:t xml:space="preserve"> </w:t>
      </w:r>
      <w:r w:rsidR="00E93BBF" w:rsidRPr="00E93BBF">
        <w:rPr>
          <w:rFonts w:eastAsia="宋体"/>
        </w:rPr>
        <w:t>program</w:t>
      </w:r>
    </w:p>
    <w:p w14:paraId="3676E6AD" w14:textId="7F0D758B" w:rsidR="00E342B6" w:rsidRDefault="00821138" w:rsidP="00E342B6">
      <w:pPr>
        <w:rPr>
          <w:rFonts w:eastAsia="宋体"/>
        </w:rPr>
      </w:pPr>
      <w:r>
        <w:pict w14:anchorId="76FADA86">
          <v:shapetype id="_x0000_t202" coordsize="21600,21600" o:spt="202" path="m,l,21600r21600,l21600,xe">
            <v:stroke joinstyle="miter"/>
            <v:path gradientshapeok="t" o:connecttype="rect"/>
          </v:shapetype>
          <v:shape id="文本框 5" o:spid="_x0000_s1026" type="#_x0000_t202" style="width:520.2pt;height:445.6pt;visibility:visible;mso-wrap-style:square;mso-left-percent:-10001;mso-top-percent:-10001;mso-position-horizontal:absolute;mso-position-horizontal-relative:char;mso-position-vertical:absolute;mso-position-vertical-relative:line;mso-left-percent:-10001;mso-top-percent:-10001;v-text-anchor:top" strokeweight=".5pt">
            <v:textbox>
              <w:txbxContent>
                <w:p w14:paraId="254148CB" w14:textId="4FACF965" w:rsidR="00E342B6" w:rsidRDefault="00E342B6" w:rsidP="00E342B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r>
                    <w:rPr>
                      <w:rFonts w:ascii="Courier New" w:eastAsia="宋体" w:hAnsi="Courier New" w:cs="Courier New"/>
                      <w:color w:val="008000"/>
                      <w:sz w:val="20"/>
                      <w:szCs w:val="20"/>
                      <w:highlight w:val="white"/>
                    </w:rPr>
                    <w:t>//</w:t>
                  </w:r>
                  <w:r w:rsidR="00E93BBF" w:rsidRPr="00E93BBF">
                    <w:rPr>
                      <w:rFonts w:ascii="Courier New" w:eastAsia="宋体" w:hAnsi="Courier New" w:cs="Courier New"/>
                      <w:color w:val="008000"/>
                      <w:sz w:val="20"/>
                      <w:szCs w:val="20"/>
                    </w:rPr>
                    <w:t>Import the basic library</w:t>
                  </w:r>
                </w:p>
                <w:p w14:paraId="54925F1F" w14:textId="7C48DAF1" w:rsidR="00E342B6" w:rsidRDefault="00E342B6" w:rsidP="00E342B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r>
                    <w:rPr>
                      <w:rFonts w:ascii="Courier New" w:eastAsia="宋体" w:hAnsi="Courier New" w:cs="Courier New"/>
                      <w:color w:val="008000"/>
                      <w:sz w:val="20"/>
                      <w:szCs w:val="20"/>
                      <w:highlight w:val="white"/>
                    </w:rPr>
                    <w:t>//</w:t>
                  </w:r>
                  <w:r w:rsidR="00E93BBF" w:rsidRPr="00E93BBF">
                    <w:rPr>
                      <w:rFonts w:ascii="Courier New" w:eastAsia="宋体" w:hAnsi="Courier New" w:cs="Courier New"/>
                      <w:color w:val="008000"/>
                      <w:sz w:val="20"/>
                      <w:szCs w:val="20"/>
                    </w:rPr>
                    <w:t xml:space="preserve">Import the Raspberry Pi </w:t>
                  </w:r>
                  <w:proofErr w:type="spellStart"/>
                  <w:r w:rsidR="00E93BBF" w:rsidRPr="00E93BBF">
                    <w:rPr>
                      <w:rFonts w:ascii="Courier New" w:eastAsia="宋体" w:hAnsi="Courier New" w:cs="Courier New"/>
                      <w:color w:val="008000"/>
                      <w:sz w:val="20"/>
                      <w:szCs w:val="20"/>
                    </w:rPr>
                    <w:t>WiringPi</w:t>
                  </w:r>
                  <w:proofErr w:type="spellEnd"/>
                  <w:r w:rsidR="00E93BBF" w:rsidRPr="00E93BBF">
                    <w:rPr>
                      <w:rFonts w:ascii="Courier New" w:eastAsia="宋体" w:hAnsi="Courier New" w:cs="Courier New"/>
                      <w:color w:val="008000"/>
                      <w:sz w:val="20"/>
                      <w:szCs w:val="20"/>
                    </w:rPr>
                    <w:t xml:space="preserve"> encoding IO control library</w:t>
                  </w:r>
                </w:p>
                <w:p w14:paraId="0E581E21" w14:textId="3814977F" w:rsidR="00E342B6" w:rsidRDefault="00E342B6" w:rsidP="00E342B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804000"/>
                      <w:sz w:val="20"/>
                      <w:szCs w:val="20"/>
                      <w:highlight w:val="white"/>
                    </w:rPr>
                    <w:t>#include &lt;wiringPiI2C.h&gt;</w:t>
                  </w:r>
                  <w:r>
                    <w:rPr>
                      <w:rFonts w:ascii="Courier New" w:eastAsia="宋体" w:hAnsi="Courier New" w:cs="Courier New"/>
                      <w:color w:val="008000"/>
                      <w:sz w:val="20"/>
                      <w:szCs w:val="20"/>
                      <w:highlight w:val="white"/>
                    </w:rPr>
                    <w:t>//</w:t>
                  </w:r>
                  <w:r w:rsidR="00E93BBF" w:rsidRPr="00E93BBF">
                    <w:rPr>
                      <w:rFonts w:ascii="Courier New" w:eastAsia="宋体" w:hAnsi="Courier New" w:cs="Courier New"/>
                      <w:color w:val="008000"/>
                      <w:sz w:val="20"/>
                      <w:szCs w:val="20"/>
                    </w:rPr>
                    <w:t xml:space="preserve">Import the Raspberry Pi </w:t>
                  </w:r>
                  <w:proofErr w:type="spellStart"/>
                  <w:r w:rsidR="00E93BBF" w:rsidRPr="00E93BBF">
                    <w:rPr>
                      <w:rFonts w:ascii="Courier New" w:eastAsia="宋体" w:hAnsi="Courier New" w:cs="Courier New"/>
                      <w:color w:val="008000"/>
                      <w:sz w:val="20"/>
                      <w:szCs w:val="20"/>
                    </w:rPr>
                    <w:t>WiringPi</w:t>
                  </w:r>
                  <w:proofErr w:type="spellEnd"/>
                  <w:r w:rsidR="00E93BBF" w:rsidRPr="00E93BBF">
                    <w:rPr>
                      <w:rFonts w:ascii="Courier New" w:eastAsia="宋体" w:hAnsi="Courier New" w:cs="Courier New"/>
                      <w:color w:val="008000"/>
                      <w:sz w:val="20"/>
                      <w:szCs w:val="20"/>
                    </w:rPr>
                    <w:t xml:space="preserve"> coding I2C control library</w:t>
                  </w:r>
                </w:p>
                <w:p w14:paraId="658880BF"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0C01865" w14:textId="5A343C81" w:rsidR="00E342B6" w:rsidRDefault="00E342B6" w:rsidP="00E342B6">
                  <w:pPr>
                    <w:widowControl w:val="0"/>
                    <w:autoSpaceDE w:val="0"/>
                    <w:autoSpaceDN w:val="0"/>
                    <w:adjustRightInd w:val="0"/>
                    <w:spacing w:line="240" w:lineRule="auto"/>
                    <w:rPr>
                      <w:rFonts w:ascii="Courier New" w:eastAsia="宋体" w:hAnsi="Courier New" w:cs="Courier New"/>
                      <w:color w:val="008000"/>
                      <w:sz w:val="20"/>
                      <w:szCs w:val="20"/>
                      <w:highlight w:val="white"/>
                    </w:rPr>
                  </w:pPr>
                  <w:proofErr w:type="gramStart"/>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LEDPIN</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E93BBF" w:rsidRPr="00E93BBF">
                    <w:t xml:space="preserve"> </w:t>
                  </w:r>
                  <w:r w:rsidR="00E93BBF" w:rsidRPr="00E93BBF">
                    <w:rPr>
                      <w:rFonts w:ascii="Courier New" w:eastAsia="宋体" w:hAnsi="Courier New" w:cs="Courier New"/>
                      <w:color w:val="008000"/>
                      <w:sz w:val="20"/>
                      <w:szCs w:val="20"/>
                    </w:rPr>
                    <w:t>LED light connects to IO0 port</w:t>
                  </w:r>
                </w:p>
                <w:p w14:paraId="2474C1F2"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gramStart"/>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value</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E411FEE"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float</w:t>
                  </w:r>
                  <w:r>
                    <w:rPr>
                      <w:rFonts w:ascii="Courier New" w:eastAsia="宋体" w:hAnsi="Courier New" w:cs="Courier New"/>
                      <w:color w:val="000000"/>
                      <w:sz w:val="20"/>
                      <w:szCs w:val="20"/>
                      <w:highlight w:val="white"/>
                    </w:rPr>
                    <w:t xml:space="preserve"> voltage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FF8000"/>
                      <w:sz w:val="20"/>
                      <w:szCs w:val="20"/>
                      <w:highlight w:val="white"/>
                    </w:rPr>
                    <w:t>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p>
                <w:p w14:paraId="1372BE16"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3F3168D"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0FB500C8"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DEBBF2A"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wiringPiI2CSetup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w:t>
                  </w:r>
                </w:p>
                <w:p w14:paraId="4811852D"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OUTPUT</w:t>
                  </w:r>
                  <w:r>
                    <w:rPr>
                      <w:rFonts w:ascii="Courier New" w:eastAsia="宋体" w:hAnsi="Courier New" w:cs="Courier New"/>
                      <w:b/>
                      <w:bCs/>
                      <w:color w:val="000080"/>
                      <w:sz w:val="20"/>
                      <w:szCs w:val="20"/>
                      <w:highlight w:val="white"/>
                    </w:rPr>
                    <w:t>);</w:t>
                  </w:r>
                </w:p>
                <w:p w14:paraId="632EDDCC"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17FFBBC5"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b/>
                  </w:r>
                </w:p>
                <w:p w14:paraId="48D3342E" w14:textId="6A69B041"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value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wiringPiI</w:t>
                  </w:r>
                  <w:proofErr w:type="gramEnd"/>
                  <w:r>
                    <w:rPr>
                      <w:rFonts w:ascii="Courier New" w:eastAsia="宋体" w:hAnsi="Courier New" w:cs="Courier New"/>
                      <w:color w:val="000000"/>
                      <w:sz w:val="20"/>
                      <w:szCs w:val="20"/>
                      <w:highlight w:val="white"/>
                    </w:rPr>
                    <w:t>2CReadReg16</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0x10</w:t>
                  </w:r>
                  <w:r>
                    <w:rPr>
                      <w:rFonts w:ascii="Courier New" w:eastAsia="宋体" w:hAnsi="Courier New" w:cs="Courier New"/>
                      <w:b/>
                      <w:bCs/>
                      <w:color w:val="000080"/>
                      <w:sz w:val="20"/>
                      <w:szCs w:val="20"/>
                      <w:highlight w:val="white"/>
                    </w:rPr>
                    <w:t>);</w:t>
                  </w:r>
                </w:p>
                <w:p w14:paraId="6985AAB7" w14:textId="3D3E007B" w:rsidR="00E342B6" w:rsidRDefault="00E342B6" w:rsidP="00E342B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printf</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"value %d\</w:t>
                  </w:r>
                  <w:proofErr w:type="spellStart"/>
                  <w:r>
                    <w:rPr>
                      <w:rFonts w:ascii="Courier New" w:eastAsia="宋体" w:hAnsi="Courier New" w:cs="Courier New"/>
                      <w:color w:val="808080"/>
                      <w:sz w:val="20"/>
                      <w:szCs w:val="20"/>
                      <w:highlight w:val="white"/>
                    </w:rPr>
                    <w:t>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E93BBF">
                    <w:rPr>
                      <w:rFonts w:ascii="Courier New" w:eastAsia="宋体" w:hAnsi="Courier New" w:cs="Courier New"/>
                      <w:color w:val="008000"/>
                      <w:sz w:val="20"/>
                      <w:szCs w:val="20"/>
                      <w:highlight w:val="white"/>
                    </w:rPr>
                    <w:t>/print value</w:t>
                  </w:r>
                </w:p>
                <w:p w14:paraId="47F31ECC"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value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4F15CAA"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A7CB675"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HIGH</w:t>
                  </w:r>
                  <w:r>
                    <w:rPr>
                      <w:rFonts w:ascii="Courier New" w:eastAsia="宋体" w:hAnsi="Courier New" w:cs="Courier New"/>
                      <w:b/>
                      <w:bCs/>
                      <w:color w:val="000080"/>
                      <w:sz w:val="20"/>
                      <w:szCs w:val="20"/>
                      <w:highlight w:val="white"/>
                    </w:rPr>
                    <w:t>);</w:t>
                  </w:r>
                </w:p>
                <w:p w14:paraId="2D707208"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p>
                <w:p w14:paraId="4DD37A57"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else</w:t>
                  </w:r>
                  <w:proofErr w:type="gramEnd"/>
                  <w:r>
                    <w:rPr>
                      <w:rFonts w:ascii="Courier New" w:eastAsia="宋体" w:hAnsi="Courier New" w:cs="Courier New"/>
                      <w:b/>
                      <w:bCs/>
                      <w:color w:val="000080"/>
                      <w:sz w:val="20"/>
                      <w:szCs w:val="20"/>
                      <w:highlight w:val="white"/>
                    </w:rPr>
                    <w:t>{</w:t>
                  </w:r>
                </w:p>
                <w:p w14:paraId="450948DA"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spellStart"/>
                  <w:proofErr w:type="gram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LOW</w:t>
                  </w:r>
                  <w:r>
                    <w:rPr>
                      <w:rFonts w:ascii="Courier New" w:eastAsia="宋体" w:hAnsi="Courier New" w:cs="Courier New"/>
                      <w:b/>
                      <w:bCs/>
                      <w:color w:val="000080"/>
                      <w:sz w:val="20"/>
                      <w:szCs w:val="20"/>
                      <w:highlight w:val="white"/>
                    </w:rPr>
                    <w:t>);</w:t>
                  </w:r>
                </w:p>
                <w:p w14:paraId="103CA698"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1CFCF11" w14:textId="190440BD" w:rsidR="00E342B6" w:rsidRDefault="00E342B6" w:rsidP="00E342B6">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E93BBF" w:rsidRPr="00E93BBF">
                    <w:t xml:space="preserve"> </w:t>
                  </w:r>
                  <w:r w:rsidR="00E93BBF" w:rsidRPr="00E93BBF">
                    <w:rPr>
                      <w:rFonts w:ascii="Courier New" w:eastAsia="宋体" w:hAnsi="Courier New" w:cs="Courier New"/>
                      <w:color w:val="008000"/>
                      <w:sz w:val="20"/>
                      <w:szCs w:val="20"/>
                    </w:rPr>
                    <w:t>Print Value</w:t>
                  </w:r>
                </w:p>
                <w:p w14:paraId="1C477B59"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D53B356" w14:textId="77777777" w:rsidR="00E342B6" w:rsidRDefault="00E342B6" w:rsidP="00E342B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0F13EF51" w14:textId="77777777" w:rsidR="00E342B6" w:rsidRDefault="00E342B6" w:rsidP="00E342B6"/>
              </w:txbxContent>
            </v:textbox>
            <w10:anchorlock/>
          </v:shape>
        </w:pict>
      </w:r>
    </w:p>
    <w:p w14:paraId="0A7C463B" w14:textId="240A51C3" w:rsidR="00E342B6" w:rsidRDefault="00E342B6" w:rsidP="00E342B6">
      <w:pPr>
        <w:pStyle w:val="20"/>
        <w:rPr>
          <w:rFonts w:eastAsia="宋体"/>
        </w:rPr>
      </w:pPr>
      <w:r>
        <w:rPr>
          <w:rFonts w:eastAsia="宋体" w:hint="eastAsia"/>
        </w:rPr>
        <w:t>P</w:t>
      </w:r>
      <w:r>
        <w:rPr>
          <w:rFonts w:eastAsia="宋体"/>
        </w:rPr>
        <w:t>ython</w:t>
      </w:r>
      <w:r w:rsidR="00E93BBF" w:rsidRPr="00E93BBF">
        <w:t xml:space="preserve"> </w:t>
      </w:r>
      <w:r w:rsidR="00E93BBF" w:rsidRPr="00E93BBF">
        <w:rPr>
          <w:rFonts w:eastAsia="宋体"/>
        </w:rPr>
        <w:t>program</w:t>
      </w:r>
    </w:p>
    <w:tbl>
      <w:tblPr>
        <w:tblStyle w:val="af3"/>
        <w:tblW w:w="0" w:type="auto"/>
        <w:tblLook w:val="04A0" w:firstRow="1" w:lastRow="0" w:firstColumn="1" w:lastColumn="0" w:noHBand="0" w:noVBand="1"/>
      </w:tblPr>
      <w:tblGrid>
        <w:gridCol w:w="10682"/>
      </w:tblGrid>
      <w:tr w:rsidR="00E342B6" w14:paraId="0231FDE6" w14:textId="77777777" w:rsidTr="003E5EA1">
        <w:tc>
          <w:tcPr>
            <w:tcW w:w="10682" w:type="dxa"/>
          </w:tcPr>
          <w:p w14:paraId="5C9EEE91"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5833262A"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smbus</w:t>
            </w:r>
            <w:proofErr w:type="spellEnd"/>
            <w:r>
              <w:rPr>
                <w:rFonts w:ascii="Courier New" w:eastAsia="宋体" w:hAnsi="Courier New" w:cs="Courier New"/>
                <w:color w:val="000000"/>
                <w:sz w:val="20"/>
                <w:szCs w:val="20"/>
                <w:highlight w:val="white"/>
              </w:rPr>
              <w:t xml:space="preserve"> as </w:t>
            </w:r>
            <w:proofErr w:type="spellStart"/>
            <w:r>
              <w:rPr>
                <w:rFonts w:ascii="Courier New" w:eastAsia="宋体" w:hAnsi="Courier New" w:cs="Courier New"/>
                <w:color w:val="000000"/>
                <w:sz w:val="20"/>
                <w:szCs w:val="20"/>
                <w:highlight w:val="white"/>
              </w:rPr>
              <w:t>smbus</w:t>
            </w:r>
            <w:proofErr w:type="spellEnd"/>
          </w:p>
          <w:p w14:paraId="3D4BEBE7"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as GPIO  </w:t>
            </w:r>
          </w:p>
          <w:p w14:paraId="24A5E42C"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0B2F2B01"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2B916FA0"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LEDPIN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19</w:t>
            </w:r>
          </w:p>
          <w:p w14:paraId="057411B0"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p>
          <w:p w14:paraId="50D74821"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ADC</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smbus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SMBus</w:t>
            </w:r>
            <w:proofErr w:type="spellEnd"/>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t>
            </w:r>
            <w:proofErr w:type="gramEnd"/>
            <w:r>
              <w:rPr>
                <w:rFonts w:ascii="Courier New" w:eastAsia="宋体" w:hAnsi="Courier New" w:cs="Courier New"/>
                <w:color w:val="000000"/>
                <w:sz w:val="20"/>
                <w:szCs w:val="20"/>
                <w:highlight w:val="white"/>
              </w:rPr>
              <w:t xml:space="preserve">Declare to use I2C </w:t>
            </w:r>
            <w:r>
              <w:rPr>
                <w:rFonts w:ascii="Courier New" w:eastAsia="宋体" w:hAnsi="Courier New" w:cs="Courier New"/>
                <w:color w:val="FF8000"/>
                <w:sz w:val="20"/>
                <w:szCs w:val="20"/>
                <w:highlight w:val="white"/>
              </w:rPr>
              <w:t>1</w:t>
            </w:r>
          </w:p>
          <w:p w14:paraId="6DF706DB"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38CEFCD7"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77C6928D"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7F1323F"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1B215AA7"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ADC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write_</w:t>
            </w:r>
            <w:proofErr w:type="gramStart"/>
            <w:r>
              <w:rPr>
                <w:rFonts w:ascii="Courier New" w:eastAsia="宋体" w:hAnsi="Courier New" w:cs="Courier New"/>
                <w:color w:val="000000"/>
                <w:sz w:val="20"/>
                <w:szCs w:val="20"/>
                <w:highlight w:val="white"/>
              </w:rPr>
              <w:t>byte</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#Write a byte to the slave</w:t>
            </w:r>
          </w:p>
          <w:p w14:paraId="699F823F"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ADC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read_word_</w:t>
            </w:r>
            <w:proofErr w:type="gramStart"/>
            <w:r>
              <w:rPr>
                <w:rFonts w:ascii="Courier New" w:eastAsia="宋体" w:hAnsi="Courier New" w:cs="Courier New"/>
                <w:color w:val="000000"/>
                <w:sz w:val="20"/>
                <w:szCs w:val="20"/>
                <w:highlight w:val="white"/>
              </w:rPr>
              <w:t>data</w:t>
            </w:r>
            <w:proofErr w:type="spellEnd"/>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0x10</w:t>
            </w:r>
            <w:r>
              <w:rPr>
                <w:rFonts w:ascii="Courier New" w:eastAsia="宋体" w:hAnsi="Courier New" w:cs="Courier New"/>
                <w:b/>
                <w:bCs/>
                <w:color w:val="000080"/>
                <w:sz w:val="20"/>
                <w:szCs w:val="20"/>
                <w:highlight w:val="white"/>
              </w:rPr>
              <w:t>)</w:t>
            </w:r>
          </w:p>
          <w:p w14:paraId="275492F7"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#Raspberry Pi reads the data returned by the expansion board </w:t>
            </w:r>
            <w:r>
              <w:rPr>
                <w:rFonts w:ascii="Courier New" w:eastAsia="宋体" w:hAnsi="Courier New" w:cs="Courier New"/>
                <w:b/>
                <w:bCs/>
                <w:color w:val="0000FF"/>
                <w:sz w:val="20"/>
                <w:szCs w:val="20"/>
                <w:highlight w:val="white"/>
              </w:rPr>
              <w:t>and</w:t>
            </w:r>
            <w:r>
              <w:rPr>
                <w:rFonts w:ascii="Courier New" w:eastAsia="宋体" w:hAnsi="Courier New" w:cs="Courier New"/>
                <w:color w:val="000000"/>
                <w:sz w:val="20"/>
                <w:szCs w:val="20"/>
                <w:highlight w:val="white"/>
              </w:rPr>
              <w:t xml:space="preserve"> prints it out  </w:t>
            </w:r>
          </w:p>
          <w:p w14:paraId="7296CCAB"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&gt;=</w:t>
            </w:r>
            <w:r>
              <w:rPr>
                <w:rFonts w:ascii="Courier New" w:eastAsia="宋体" w:hAnsi="Courier New" w:cs="Courier New"/>
                <w:color w:val="FF8000"/>
                <w:sz w:val="20"/>
                <w:szCs w:val="20"/>
                <w:highlight w:val="white"/>
              </w:rPr>
              <w:t>800</w:t>
            </w:r>
            <w:r>
              <w:rPr>
                <w:rFonts w:ascii="Courier New" w:eastAsia="宋体" w:hAnsi="Courier New" w:cs="Courier New"/>
                <w:b/>
                <w:bCs/>
                <w:color w:val="000080"/>
                <w:sz w:val="20"/>
                <w:szCs w:val="20"/>
                <w:highlight w:val="white"/>
              </w:rPr>
              <w:t>:</w:t>
            </w:r>
          </w:p>
          <w:p w14:paraId="1E36AC24"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3276A9D6"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0.5</w:t>
            </w:r>
            <w:r>
              <w:rPr>
                <w:rFonts w:ascii="Courier New" w:eastAsia="宋体" w:hAnsi="Courier New" w:cs="Courier New"/>
                <w:b/>
                <w:bCs/>
                <w:color w:val="000080"/>
                <w:sz w:val="20"/>
                <w:szCs w:val="20"/>
                <w:highlight w:val="white"/>
              </w:rPr>
              <w:t>)</w:t>
            </w:r>
          </w:p>
          <w:p w14:paraId="0D5E3888"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b/>
                <w:bCs/>
                <w:color w:val="000080"/>
                <w:sz w:val="20"/>
                <w:szCs w:val="20"/>
                <w:highlight w:val="white"/>
              </w:rPr>
              <w:t>:</w:t>
            </w:r>
          </w:p>
          <w:p w14:paraId="72AB7F50"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False</w:t>
            </w:r>
            <w:r>
              <w:rPr>
                <w:rFonts w:ascii="Courier New" w:eastAsia="宋体" w:hAnsi="Courier New" w:cs="Courier New"/>
                <w:b/>
                <w:bCs/>
                <w:color w:val="000080"/>
                <w:sz w:val="20"/>
                <w:szCs w:val="20"/>
                <w:highlight w:val="white"/>
              </w:rPr>
              <w:t>)</w:t>
            </w:r>
          </w:p>
          <w:p w14:paraId="38400BF6" w14:textId="77777777" w:rsidR="00E342B6" w:rsidRDefault="00E342B6" w:rsidP="003E5EA1">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#Delay </w:t>
            </w:r>
            <w:r>
              <w:rPr>
                <w:rFonts w:ascii="Courier New" w:eastAsia="宋体" w:hAnsi="Courier New" w:cs="Courier New"/>
                <w:color w:val="FF8000"/>
                <w:sz w:val="20"/>
                <w:szCs w:val="20"/>
                <w:highlight w:val="white"/>
              </w:rPr>
              <w:t>1</w:t>
            </w:r>
            <w:r>
              <w:rPr>
                <w:rFonts w:ascii="Courier New" w:eastAsia="宋体" w:hAnsi="Courier New" w:cs="Courier New"/>
                <w:color w:val="000000"/>
                <w:sz w:val="20"/>
                <w:szCs w:val="20"/>
                <w:highlight w:val="white"/>
              </w:rPr>
              <w:t xml:space="preserve"> second</w:t>
            </w:r>
          </w:p>
          <w:p w14:paraId="0C17A56D" w14:textId="77777777" w:rsidR="00E342B6" w:rsidRDefault="00E342B6" w:rsidP="003E5EA1">
            <w:pPr>
              <w:rPr>
                <w:rFonts w:eastAsia="宋体"/>
              </w:rPr>
            </w:pPr>
          </w:p>
        </w:tc>
      </w:tr>
    </w:tbl>
    <w:p w14:paraId="52E615FA" w14:textId="77777777" w:rsidR="00E342B6" w:rsidRPr="00DE3B16" w:rsidRDefault="00E342B6" w:rsidP="00E342B6">
      <w:pPr>
        <w:rPr>
          <w:rFonts w:eastAsia="宋体"/>
        </w:rPr>
      </w:pPr>
    </w:p>
    <w:p w14:paraId="4FC3E9DA" w14:textId="31F8EF1F" w:rsidR="00225446" w:rsidRDefault="00225446" w:rsidP="00E342B6">
      <w:pPr>
        <w:pStyle w:val="20"/>
      </w:pPr>
      <w:r>
        <w:rPr>
          <w:rFonts w:hint="eastAsia"/>
        </w:rPr>
        <w:t>Java</w:t>
      </w:r>
      <w:r w:rsidR="00E93BBF" w:rsidRPr="00E93BBF">
        <w:t xml:space="preserve"> program</w:t>
      </w:r>
    </w:p>
    <w:tbl>
      <w:tblPr>
        <w:tblStyle w:val="af3"/>
        <w:tblW w:w="0" w:type="auto"/>
        <w:tblLook w:val="04A0" w:firstRow="1" w:lastRow="0" w:firstColumn="1" w:lastColumn="0" w:noHBand="0" w:noVBand="1"/>
      </w:tblPr>
      <w:tblGrid>
        <w:gridCol w:w="10682"/>
      </w:tblGrid>
      <w:tr w:rsidR="00225446" w14:paraId="6BD2D9F5" w14:textId="77777777" w:rsidTr="00225446">
        <w:tc>
          <w:tcPr>
            <w:tcW w:w="10682" w:type="dxa"/>
          </w:tcPr>
          <w:p w14:paraId="2FA6760F"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p>
          <w:p w14:paraId="200BD918"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019437AD"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E28A60A"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Thermistor </w:t>
            </w:r>
            <w:r>
              <w:rPr>
                <w:rFonts w:ascii="Courier New" w:eastAsia="宋体" w:hAnsi="Courier New" w:cs="Courier New"/>
                <w:b/>
                <w:bCs/>
                <w:color w:val="000080"/>
                <w:sz w:val="20"/>
                <w:szCs w:val="20"/>
                <w:highlight w:val="white"/>
              </w:rPr>
              <w:t>{</w:t>
            </w:r>
          </w:p>
          <w:p w14:paraId="68769E54"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Buzzer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led_pin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value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fd</w:t>
            </w:r>
            <w:proofErr w:type="spellEnd"/>
            <w:r>
              <w:rPr>
                <w:rFonts w:ascii="Courier New" w:eastAsia="宋体" w:hAnsi="Courier New" w:cs="Courier New"/>
                <w:b/>
                <w:bCs/>
                <w:color w:val="000080"/>
                <w:sz w:val="20"/>
                <w:szCs w:val="20"/>
                <w:highlight w:val="white"/>
              </w:rPr>
              <w:t>;</w:t>
            </w:r>
          </w:p>
          <w:p w14:paraId="29A4F9E9"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9142554"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4E8DE82"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
          <w:p w14:paraId="04ACF6A6"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fd</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wiringPiI2CSetup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0x04</w:t>
            </w:r>
            <w:r>
              <w:rPr>
                <w:rFonts w:ascii="Courier New" w:eastAsia="宋体" w:hAnsi="Courier New" w:cs="Courier New"/>
                <w:b/>
                <w:bCs/>
                <w:color w:val="000080"/>
                <w:sz w:val="20"/>
                <w:szCs w:val="20"/>
                <w:highlight w:val="white"/>
              </w:rPr>
              <w:t>);</w:t>
            </w:r>
          </w:p>
          <w:p w14:paraId="7A7EF479"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led_pin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
          <w:p w14:paraId="7375D2AB"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A1FEF1F"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6253BA0"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p>
          <w:p w14:paraId="5D6D27EA"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FA11E17"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value </w:t>
            </w:r>
            <w:proofErr w:type="gramStart"/>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wiringPiI</w:t>
            </w:r>
            <w:proofErr w:type="gramEnd"/>
            <w:r>
              <w:rPr>
                <w:rFonts w:ascii="Courier New" w:eastAsia="宋体" w:hAnsi="Courier New" w:cs="Courier New"/>
                <w:color w:val="000000"/>
                <w:sz w:val="20"/>
                <w:szCs w:val="20"/>
                <w:highlight w:val="white"/>
              </w:rPr>
              <w:t>2CReadReg16</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fd</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0x10</w:t>
            </w:r>
            <w:r>
              <w:rPr>
                <w:rFonts w:ascii="Courier New" w:eastAsia="宋体" w:hAnsi="Courier New" w:cs="Courier New"/>
                <w:b/>
                <w:bCs/>
                <w:color w:val="000080"/>
                <w:sz w:val="20"/>
                <w:szCs w:val="20"/>
                <w:highlight w:val="white"/>
              </w:rPr>
              <w:t>);</w:t>
            </w:r>
          </w:p>
          <w:p w14:paraId="230C2948"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if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value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498693A"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led_pin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0609A726"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3B5DFE73"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1FF74A9C"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else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CF60B6D"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led_pin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p>
          <w:p w14:paraId="36213CC0"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Buzzer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p>
          <w:p w14:paraId="342457CF"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9E74E4D" w14:textId="35FA4E35"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9B39818" w14:textId="77777777" w:rsidR="00225446" w:rsidRDefault="00225446" w:rsidP="00225446">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0800F2C" w14:textId="69DEAC6E" w:rsidR="00225446" w:rsidRDefault="00225446" w:rsidP="00225446">
            <w:r>
              <w:rPr>
                <w:rFonts w:ascii="Courier New" w:eastAsia="宋体" w:hAnsi="Courier New" w:cs="Courier New"/>
                <w:b/>
                <w:bCs/>
                <w:color w:val="000080"/>
                <w:sz w:val="20"/>
                <w:szCs w:val="20"/>
                <w:highlight w:val="white"/>
              </w:rPr>
              <w:t>}</w:t>
            </w:r>
          </w:p>
        </w:tc>
      </w:tr>
    </w:tbl>
    <w:p w14:paraId="5FE60537" w14:textId="259D6D54" w:rsidR="00E342B6" w:rsidRDefault="00E93BBF" w:rsidP="00E342B6">
      <w:pPr>
        <w:pStyle w:val="20"/>
      </w:pPr>
      <w:r>
        <w:lastRenderedPageBreak/>
        <w:t>Experiment Result</w:t>
      </w:r>
    </w:p>
    <w:p w14:paraId="16630751" w14:textId="77777777" w:rsidR="00E342B6" w:rsidRDefault="00E342B6" w:rsidP="00E342B6">
      <w:pPr>
        <w:jc w:val="center"/>
      </w:pPr>
      <w:r w:rsidRPr="00DE3B16">
        <w:rPr>
          <w:rFonts w:eastAsia="宋体"/>
          <w:noProof/>
        </w:rPr>
        <w:drawing>
          <wp:inline distT="0" distB="0" distL="0" distR="0" wp14:anchorId="7E84BDDA" wp14:editId="457459CB">
            <wp:extent cx="6645516" cy="2805546"/>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6645910" cy="2805713"/>
                    </a:xfrm>
                    <a:prstGeom prst="rect">
                      <a:avLst/>
                    </a:prstGeom>
                    <a:noFill/>
                    <a:ln>
                      <a:noFill/>
                    </a:ln>
                    <a:extLst>
                      <a:ext uri="{53640926-AAD7-44D8-BBD7-CCE9431645EC}">
                        <a14:shadowObscured xmlns:a14="http://schemas.microsoft.com/office/drawing/2010/main"/>
                      </a:ext>
                    </a:extLst>
                  </pic:spPr>
                </pic:pic>
              </a:graphicData>
            </a:graphic>
          </wp:inline>
        </w:drawing>
      </w:r>
    </w:p>
    <w:p w14:paraId="1000BD43" w14:textId="456B2DF9" w:rsidR="00E342B6" w:rsidRPr="00582790" w:rsidRDefault="00E93BBF" w:rsidP="00E93BBF">
      <w:pPr>
        <w:ind w:firstLineChars="200" w:firstLine="480"/>
        <w:rPr>
          <w:rFonts w:eastAsia="宋体"/>
        </w:rPr>
      </w:pPr>
      <w:r w:rsidRPr="00E93BBF">
        <w:rPr>
          <w:rFonts w:eastAsia="宋体"/>
          <w:szCs w:val="24"/>
        </w:rPr>
        <w:t>After the program runs, first observe the voltage value printed by the serial port, and then use a flame or a medium with a higher temperature to approach the thermistor to observe the voltage change printed by the serial port and the brightness of the LED</w:t>
      </w:r>
    </w:p>
    <w:p w14:paraId="73F2BB26" w14:textId="77777777" w:rsidR="00170426" w:rsidRPr="00E342B6" w:rsidRDefault="00170426" w:rsidP="001D2085">
      <w:pPr>
        <w:rPr>
          <w:rFonts w:eastAsiaTheme="minorEastAsia"/>
        </w:rPr>
      </w:pPr>
    </w:p>
    <w:sectPr w:rsidR="00170426" w:rsidRPr="00E342B6" w:rsidSect="00A74690">
      <w:headerReference w:type="default" r:id="rId14"/>
      <w:footerReference w:type="default" r:id="rId15"/>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60A2C" w14:textId="77777777" w:rsidR="00821138" w:rsidRDefault="00821138" w:rsidP="00A74690">
      <w:pPr>
        <w:spacing w:line="240" w:lineRule="auto"/>
      </w:pPr>
      <w:r>
        <w:separator/>
      </w:r>
    </w:p>
  </w:endnote>
  <w:endnote w:type="continuationSeparator" w:id="0">
    <w:p w14:paraId="5F223C5E" w14:textId="77777777" w:rsidR="00821138" w:rsidRDefault="00821138"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9ADCF" w14:textId="77777777" w:rsidR="00821138" w:rsidRDefault="00821138" w:rsidP="00A74690">
      <w:pPr>
        <w:spacing w:line="240" w:lineRule="auto"/>
      </w:pPr>
      <w:r>
        <w:separator/>
      </w:r>
    </w:p>
  </w:footnote>
  <w:footnote w:type="continuationSeparator" w:id="0">
    <w:p w14:paraId="70DE73E8" w14:textId="77777777" w:rsidR="00821138" w:rsidRDefault="00821138"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EFDA59F1"/>
    <w:multiLevelType w:val="multilevel"/>
    <w:tmpl w:val="EFDA59F1"/>
    <w:lvl w:ilvl="0">
      <w:start w:val="1"/>
      <w:numFmt w:val="bullet"/>
      <w:lvlText w:val=""/>
      <w:lvlJc w:val="left"/>
      <w:pPr>
        <w:ind w:left="42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6"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0"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1" w15:restartNumberingAfterBreak="0">
    <w:nsid w:val="78761BE9"/>
    <w:multiLevelType w:val="multilevel"/>
    <w:tmpl w:val="78761BE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12"/>
  </w:num>
  <w:num w:numId="4">
    <w:abstractNumId w:val="5"/>
  </w:num>
  <w:num w:numId="5">
    <w:abstractNumId w:val="1"/>
  </w:num>
  <w:num w:numId="6">
    <w:abstractNumId w:val="2"/>
  </w:num>
  <w:num w:numId="7">
    <w:abstractNumId w:val="0"/>
  </w:num>
  <w:num w:numId="8">
    <w:abstractNumId w:val="10"/>
  </w:num>
  <w:num w:numId="9">
    <w:abstractNumId w:val="8"/>
  </w:num>
  <w:num w:numId="10">
    <w:abstractNumId w:val="7"/>
  </w:num>
  <w:num w:numId="11">
    <w:abstractNumId w:val="9"/>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25446"/>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0213"/>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1138"/>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806AC"/>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A26"/>
    <w:rsid w:val="00DD5C1C"/>
    <w:rsid w:val="00DD60C5"/>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42B6"/>
    <w:rsid w:val="00E37EF7"/>
    <w:rsid w:val="00E50203"/>
    <w:rsid w:val="00E5535C"/>
    <w:rsid w:val="00E55406"/>
    <w:rsid w:val="00E57500"/>
    <w:rsid w:val="00E6206A"/>
    <w:rsid w:val="00E632D3"/>
    <w:rsid w:val="00E635EE"/>
    <w:rsid w:val="00E639F4"/>
    <w:rsid w:val="00E63EE4"/>
    <w:rsid w:val="00E67987"/>
    <w:rsid w:val="00E76138"/>
    <w:rsid w:val="00E77162"/>
    <w:rsid w:val="00E77D78"/>
    <w:rsid w:val="00E815F0"/>
    <w:rsid w:val="00E846A6"/>
    <w:rsid w:val="00E93524"/>
    <w:rsid w:val="00E93BBF"/>
    <w:rsid w:val="00E94A81"/>
    <w:rsid w:val="00E96CF8"/>
    <w:rsid w:val="00EA0723"/>
    <w:rsid w:val="00EA0BA9"/>
    <w:rsid w:val="00EA1C02"/>
    <w:rsid w:val="00EA2EAA"/>
    <w:rsid w:val="00EB39CC"/>
    <w:rsid w:val="00EB3B9E"/>
    <w:rsid w:val="00EB66C5"/>
    <w:rsid w:val="00EC5E08"/>
    <w:rsid w:val="00EC6A15"/>
    <w:rsid w:val="00EC6CD0"/>
    <w:rsid w:val="00EC7DA1"/>
    <w:rsid w:val="00ED5FF9"/>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3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qFormat/>
    <w:rsid w:val="0065395A"/>
    <w:pPr>
      <w:ind w:firstLineChars="200" w:firstLine="420"/>
    </w:pPr>
  </w:style>
  <w:style w:type="paragraph" w:customStyle="1" w:styleId="msolistparagraph0">
    <w:name w:val="msolistparagraph"/>
    <w:basedOn w:val="a0"/>
    <w:rsid w:val="00E342B6"/>
    <w:pPr>
      <w:ind w:firstLineChars="200" w:firstLine="42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763793">
      <w:bodyDiv w:val="1"/>
      <w:marLeft w:val="0"/>
      <w:marRight w:val="0"/>
      <w:marTop w:val="0"/>
      <w:marBottom w:val="0"/>
      <w:divBdr>
        <w:top w:val="none" w:sz="0" w:space="0" w:color="auto"/>
        <w:left w:val="none" w:sz="0" w:space="0" w:color="auto"/>
        <w:bottom w:val="none" w:sz="0" w:space="0" w:color="auto"/>
        <w:right w:val="none" w:sz="0" w:space="0" w:color="auto"/>
      </w:divBdr>
    </w:div>
    <w:div w:id="387802430">
      <w:bodyDiv w:val="1"/>
      <w:marLeft w:val="0"/>
      <w:marRight w:val="0"/>
      <w:marTop w:val="0"/>
      <w:marBottom w:val="0"/>
      <w:divBdr>
        <w:top w:val="none" w:sz="0" w:space="0" w:color="auto"/>
        <w:left w:val="none" w:sz="0" w:space="0" w:color="auto"/>
        <w:bottom w:val="none" w:sz="0" w:space="0" w:color="auto"/>
        <w:right w:val="none" w:sz="0" w:space="0" w:color="auto"/>
      </w:divBdr>
    </w:div>
    <w:div w:id="740446286">
      <w:bodyDiv w:val="1"/>
      <w:marLeft w:val="0"/>
      <w:marRight w:val="0"/>
      <w:marTop w:val="0"/>
      <w:marBottom w:val="0"/>
      <w:divBdr>
        <w:top w:val="none" w:sz="0" w:space="0" w:color="auto"/>
        <w:left w:val="none" w:sz="0" w:space="0" w:color="auto"/>
        <w:bottom w:val="none" w:sz="0" w:space="0" w:color="auto"/>
        <w:right w:val="none" w:sz="0" w:space="0" w:color="auto"/>
      </w:divBdr>
    </w:div>
    <w:div w:id="832792368">
      <w:bodyDiv w:val="1"/>
      <w:marLeft w:val="0"/>
      <w:marRight w:val="0"/>
      <w:marTop w:val="0"/>
      <w:marBottom w:val="0"/>
      <w:divBdr>
        <w:top w:val="none" w:sz="0" w:space="0" w:color="auto"/>
        <w:left w:val="none" w:sz="0" w:space="0" w:color="auto"/>
        <w:bottom w:val="none" w:sz="0" w:space="0" w:color="auto"/>
        <w:right w:val="none" w:sz="0" w:space="0" w:color="auto"/>
      </w:divBdr>
    </w:div>
    <w:div w:id="878854895">
      <w:bodyDiv w:val="1"/>
      <w:marLeft w:val="0"/>
      <w:marRight w:val="0"/>
      <w:marTop w:val="0"/>
      <w:marBottom w:val="0"/>
      <w:divBdr>
        <w:top w:val="none" w:sz="0" w:space="0" w:color="auto"/>
        <w:left w:val="none" w:sz="0" w:space="0" w:color="auto"/>
        <w:bottom w:val="none" w:sz="0" w:space="0" w:color="auto"/>
        <w:right w:val="none" w:sz="0" w:space="0" w:color="auto"/>
      </w:divBdr>
    </w:div>
    <w:div w:id="1056271936">
      <w:bodyDiv w:val="1"/>
      <w:marLeft w:val="0"/>
      <w:marRight w:val="0"/>
      <w:marTop w:val="0"/>
      <w:marBottom w:val="0"/>
      <w:divBdr>
        <w:top w:val="none" w:sz="0" w:space="0" w:color="auto"/>
        <w:left w:val="none" w:sz="0" w:space="0" w:color="auto"/>
        <w:bottom w:val="none" w:sz="0" w:space="0" w:color="auto"/>
        <w:right w:val="none" w:sz="0" w:space="0" w:color="auto"/>
      </w:divBdr>
    </w:div>
    <w:div w:id="1293049997">
      <w:bodyDiv w:val="1"/>
      <w:marLeft w:val="0"/>
      <w:marRight w:val="0"/>
      <w:marTop w:val="0"/>
      <w:marBottom w:val="0"/>
      <w:divBdr>
        <w:top w:val="none" w:sz="0" w:space="0" w:color="auto"/>
        <w:left w:val="none" w:sz="0" w:space="0" w:color="auto"/>
        <w:bottom w:val="none" w:sz="0" w:space="0" w:color="auto"/>
        <w:right w:val="none" w:sz="0" w:space="0" w:color="auto"/>
      </w:divBdr>
    </w:div>
    <w:div w:id="1954165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467</Words>
  <Characters>2667</Characters>
  <Application>Microsoft Office Word</Application>
  <DocSecurity>0</DocSecurity>
  <Lines>22</Lines>
  <Paragraphs>6</Paragraphs>
  <ScaleCrop>false</ScaleCrop>
  <Company>微软中国</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132</cp:revision>
  <cp:lastPrinted>2020-11-09T01:04:00Z</cp:lastPrinted>
  <dcterms:created xsi:type="dcterms:W3CDTF">2017-04-01T05:46:00Z</dcterms:created>
  <dcterms:modified xsi:type="dcterms:W3CDTF">2020-11-09T01:04:00Z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