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HeatCast</w:t>
      </w:r>
      <w:r>
        <w:t xml:space="preserve"> </w:t>
      </w:r>
      <w:r>
        <w:t xml:space="preserve">NCR:</w:t>
      </w:r>
      <w:r>
        <w:t xml:space="preserve"> </w:t>
      </w:r>
      <w:r>
        <w:t xml:space="preserve">Technical</w:t>
      </w:r>
      <w:r>
        <w:t xml:space="preserve"> </w:t>
      </w:r>
      <w:r>
        <w:t xml:space="preserve">Documentation</w:t>
      </w:r>
    </w:p>
    <w:p>
      <w:pPr>
        <w:pStyle w:val="Subtitle"/>
      </w:pPr>
      <w:r>
        <w:t xml:space="preserve">Next-day</w:t>
      </w:r>
      <w:r>
        <w:t xml:space="preserve"> </w:t>
      </w:r>
      <w:r>
        <w:t xml:space="preserve">heat</w:t>
      </w:r>
      <w:r>
        <w:t xml:space="preserve"> </w:t>
      </w:r>
      <w:r>
        <w:t xml:space="preserve">index</w:t>
      </w:r>
      <w:r>
        <w:t xml:space="preserve"> </w:t>
      </w:r>
      <w:r>
        <w:t xml:space="preserve">level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16</w:t>
      </w:r>
      <w:r>
        <w:t xml:space="preserve"> </w:t>
      </w:r>
      <w:r>
        <w:t xml:space="preserve">cities</w:t>
      </w:r>
      <w:r>
        <w:t xml:space="preserve"> </w:t>
      </w:r>
      <w:r>
        <w:t xml:space="preserve">of</w:t>
      </w:r>
      <w:r>
        <w:t xml:space="preserve"> </w:t>
      </w:r>
      <w:r>
        <w:t xml:space="preserve">Metro</w:t>
      </w:r>
      <w:r>
        <w:t xml:space="preserve"> </w:t>
      </w:r>
      <w:r>
        <w:t xml:space="preserve">Manila</w:t>
      </w:r>
    </w:p>
    <w:p>
      <w:pPr>
        <w:pStyle w:val="Author"/>
      </w:pPr>
      <w:r>
        <w:t xml:space="preserve">Edrian</w:t>
      </w:r>
      <w:r>
        <w:t xml:space="preserve"> </w:t>
      </w:r>
      <w:r>
        <w:t xml:space="preserve">Tala,</w:t>
      </w:r>
      <w:r>
        <w:t xml:space="preserve"> </w:t>
      </w:r>
      <w:r>
        <w:t xml:space="preserve">Harry</w:t>
      </w:r>
      <w:r>
        <w:t xml:space="preserve"> </w:t>
      </w:r>
      <w:r>
        <w:t xml:space="preserve">Verdeflor,</w:t>
      </w:r>
      <w:r>
        <w:t xml:space="preserve"> </w:t>
      </w:r>
      <w:r>
        <w:t xml:space="preserve">Marc</w:t>
      </w:r>
      <w:r>
        <w:t xml:space="preserve"> </w:t>
      </w:r>
      <w:r>
        <w:t xml:space="preserve">Lawrence</w:t>
      </w:r>
      <w:r>
        <w:t xml:space="preserve"> </w:t>
      </w:r>
      <w:r>
        <w:t xml:space="preserve">David.</w:t>
      </w:r>
      <w:r>
        <w:t xml:space="preserve"> </w:t>
      </w:r>
      <w:r>
        <w:t xml:space="preserve">CCMACLRL</w:t>
      </w:r>
      <w:r>
        <w:t xml:space="preserve"> </w:t>
      </w:r>
      <w:r>
        <w:t xml:space="preserve">Introduction</w:t>
      </w:r>
      <w:r>
        <w:t xml:space="preserve"> </w:t>
      </w:r>
      <w:r>
        <w:t xml:space="preserve">to</w:t>
      </w:r>
      <w:r>
        <w:t xml:space="preserve"> </w:t>
      </w:r>
      <w:r>
        <w:t xml:space="preserve">Machine</w:t>
      </w:r>
      <w:r>
        <w:t xml:space="preserve"> </w:t>
      </w:r>
      <w:r>
        <w:t xml:space="preserve">Learning,</w:t>
      </w:r>
      <w:r>
        <w:t xml:space="preserve"> </w:t>
      </w:r>
      <w:r>
        <w:t xml:space="preserve">Section</w:t>
      </w:r>
      <w:r>
        <w:t xml:space="preserve"> </w:t>
      </w:r>
      <w:r>
        <w:t xml:space="preserve">COM241ML,</w:t>
      </w:r>
      <w:r>
        <w:t xml:space="preserve"> </w:t>
      </w:r>
      <w:r>
        <w:t xml:space="preserve">National</w:t>
      </w:r>
      <w:r>
        <w:t xml:space="preserve"> </w:t>
      </w:r>
      <w:r>
        <w:t xml:space="preserve">University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2026</w:t>
      </w:r>
    </w:p>
    <w:bookmarkStart w:id="22" w:name="what-the-project-does"/>
    <w:p>
      <w:pPr>
        <w:pStyle w:val="Heading1"/>
      </w:pPr>
      <w:r>
        <w:t xml:space="preserve">1. What the project does</w:t>
      </w:r>
    </w:p>
    <w:p>
      <w:pPr>
        <w:pStyle w:val="FirstParagraph"/>
      </w:pPr>
      <w:r>
        <w:t xml:space="preserve">HeatCast NCR predicts the level of tomorrow’s highest heat index in one of the 16 cities of the National Capital Region (Metro Manila), using</w:t>
      </w:r>
      <w:r>
        <w:t xml:space="preserve"> </w:t>
      </w:r>
      <w:r>
        <w:t xml:space="preserve">today’s weather in that city. The answer is one of the five PAGASA levels: Not Hazardous (below 27 °C), Caution (27 to below 33 °C),</w:t>
      </w:r>
      <w:r>
        <w:t xml:space="preserve"> </w:t>
      </w:r>
      <w:r>
        <w:t xml:space="preserve">Extreme Caution (33 to below 42 °C), Danger (42 to below 52 °C) and Extreme Danger (52 °C and above).</w:t>
      </w:r>
    </w:p>
    <w:p>
      <w:pPr>
        <w:pStyle w:val="BodyText"/>
      </w:pPr>
      <w:r>
        <w:t xml:space="preserve">Three traditional algorithms were compared on the same chronological split and the same five time-ordered folds: Logistic Regression,</w:t>
      </w:r>
      <w:r>
        <w:t xml:space="preserve"> </w:t>
      </w:r>
      <w:r>
        <w:t xml:space="preserve">Random Forest and Gradient Boosting. The selected model is a Random Forest (maximum depth 12, at least 5 days per leaf, balanced class weights,</w:t>
      </w:r>
      <w:r>
        <w:t xml:space="preserve"> </w:t>
      </w:r>
      <w:r>
        <w:t xml:space="preserve">500 trees, random state 42). It is deployed as a Streamlit application:</w:t>
      </w:r>
    </w:p>
    <w:p>
      <w:pPr>
        <w:numPr>
          <w:ilvl w:val="0"/>
          <w:numId w:val="1001"/>
        </w:numPr>
        <w:pStyle w:val="Compact"/>
      </w:pPr>
      <w:r>
        <w:t xml:space="preserve">Live application:</w:t>
      </w:r>
      <w:r>
        <w:t xml:space="preserve"> </w:t>
      </w:r>
      <w:hyperlink r:id="rId20">
        <w:r>
          <w:rPr>
            <w:rStyle w:val="Hyperlink"/>
          </w:rPr>
          <w:t xml:space="preserve">https://heatcast-ncr.streamlit.app/</w:t>
        </w:r>
      </w:hyperlink>
    </w:p>
    <w:p>
      <w:pPr>
        <w:numPr>
          <w:ilvl w:val="0"/>
          <w:numId w:val="1001"/>
        </w:numPr>
        <w:pStyle w:val="Compact"/>
      </w:pPr>
      <w:r>
        <w:t xml:space="preserve">Repository:</w:t>
      </w:r>
      <w:r>
        <w:t xml:space="preserve"> </w:t>
      </w:r>
      <w:hyperlink r:id="rId21">
        <w:r>
          <w:rPr>
            <w:rStyle w:val="Hyperlink"/>
          </w:rPr>
          <w:t xml:space="preserve">https://github.com/keyyum/heatcast-ncr-simple</w:t>
        </w:r>
      </w:hyperlink>
    </w:p>
    <w:p>
      <w:pPr>
        <w:pStyle w:val="FirstParagraph"/>
      </w:pPr>
      <w:r>
        <w:t xml:space="preserve">The application is a decision aid for schools, employers of outdoor workers and city offices. It is not a PAGASA advisory.</w:t>
      </w:r>
    </w:p>
    <w:bookmarkEnd w:id="22"/>
    <w:bookmarkStart w:id="23" w:name="installation"/>
    <w:p>
      <w:pPr>
        <w:pStyle w:val="Heading1"/>
      </w:pPr>
      <w:r>
        <w:t xml:space="preserve">2. Installation</w:t>
      </w:r>
    </w:p>
    <w:p>
      <w:pPr>
        <w:pStyle w:val="FirstParagraph"/>
      </w:pPr>
      <w:r>
        <w:t xml:space="preserve">Requirements: Python 3.11 to 3.14 and an internet connection for the first installation. Tested in a clean Python 3.11 environment and with Python 3.13.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https://github.com/keyyum/heatcast-ncr-simple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heatcast-ncr-simple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           </w:t>
      </w:r>
      <w:r>
        <w:rPr>
          <w:rStyle w:val="CommentTok"/>
        </w:rPr>
        <w:t xml:space="preserve"># Windows: .venv\Scripts\activate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lists exact versions. They matter for the saved model:</w:t>
      </w:r>
      <w:r>
        <w:t xml:space="preserve"> </w:t>
      </w:r>
      <w:r>
        <w:rPr>
          <w:rStyle w:val="VerbatimChar"/>
        </w:rPr>
        <w:t xml:space="preserve">models/heatcast_random_forest.joblib</w:t>
      </w:r>
      <w:r>
        <w:t xml:space="preserve"> </w:t>
      </w:r>
      <w:r>
        <w:t xml:space="preserve">must be read with the</w:t>
      </w:r>
      <w:r>
        <w:t xml:space="preserve"> </w:t>
      </w:r>
      <w:r>
        <w:t xml:space="preserve">scikit-learn version it was saved with (1.9.1).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three models, preprocessing, folds and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 and loading the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matplotlib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figures in the notebooks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seaborn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figures in the EDA notebook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map in the application</w:t>
            </w:r>
          </w:p>
        </w:tc>
      </w:tr>
    </w:tbl>
    <w:bookmarkEnd w:id="23"/>
    <w:bookmarkStart w:id="24" w:name="folder-structure"/>
    <w:p>
      <w:pPr>
        <w:pStyle w:val="Heading1"/>
      </w:pPr>
      <w:r>
        <w:t xml:space="preserve">3. Folder structure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Folder or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Streamlit application (</w:t>
            </w:r>
            <w:r>
              <w:rPr>
                <w:rStyle w:val="VerbatimChar"/>
              </w:rPr>
              <w:t xml:space="preserve">streamlit_app.py</w:t>
            </w:r>
            <w:r>
              <w:t xml:space="preserve">), its logic (</w:t>
            </w:r>
            <w:r>
              <w:rPr>
                <w:rStyle w:val="VerbatimChar"/>
              </w:rPr>
              <w:t xml:space="preserve">app_logic.py</w:t>
            </w:r>
            <w:r>
              <w:t xml:space="preserve">), the city outlines and locations, and</w:t>
            </w:r>
            <w:r>
              <w:t xml:space="preserve"> </w:t>
            </w:r>
            <w:r>
              <w:rPr>
                <w:rStyle w:val="VerbatimChar"/>
              </w:rPr>
              <w:t xml:space="preserve">sample_inputs_outputs.py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data/original/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original dataset (64,240 rows, 26 columns, 2015 to 2025), its data dictionary and</w:t>
            </w:r>
            <w:r>
              <w:t xml:space="preserve"> </w:t>
            </w:r>
            <w:r>
              <w:rPr>
                <w:rStyle w:val="VerbatimChar"/>
              </w:rPr>
              <w:t xml:space="preserve">SOURCE.md</w:t>
            </w:r>
            <w:r>
              <w:t xml:space="preserve"> </w:t>
            </w:r>
            <w:r>
              <w:t xml:space="preserve">(source, licence, collection)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data/processed/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ncr_city_daily.csv</w:t>
            </w:r>
            <w:r>
              <w:t xml:space="preserve">, the dataset used by the models (29,168 rows, 8 columns, 2021 to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notebooks/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01_eda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02_logistic_regression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03_random_forest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04_gradient_boosting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05_final_test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make_dataset.py</w:t>
            </w:r>
            <w:r>
              <w:t xml:space="preserve"> </w:t>
            </w:r>
            <w:r>
              <w:t xml:space="preserve">(original to processed data),</w:t>
            </w:r>
            <w:r>
              <w:t xml:space="preserve"> </w:t>
            </w:r>
            <w:r>
              <w:rPr>
                <w:rStyle w:val="VerbatimChar"/>
              </w:rPr>
              <w:t xml:space="preserve">common.py</w:t>
            </w:r>
            <w:r>
              <w:t xml:space="preserve"> </w:t>
            </w:r>
            <w:r>
              <w:t xml:space="preserve">(split, folds, preprocessing, scores),</w:t>
            </w:r>
            <w:r>
              <w:t xml:space="preserve"> </w:t>
            </w:r>
            <w:r>
              <w:rPr>
                <w:rStyle w:val="VerbatimChar"/>
              </w:rPr>
              <w:t xml:space="preserve">final_model.py</w:t>
            </w:r>
            <w:r>
              <w:t xml:space="preserve"> </w:t>
            </w:r>
            <w:r>
              <w:t xml:space="preserve">(saves the selected model),</w:t>
            </w:r>
            <w:r>
              <w:t xml:space="preserve"> </w:t>
            </w:r>
            <w:r>
              <w:rPr>
                <w:rStyle w:val="VerbatimChar"/>
              </w:rPr>
              <w:t xml:space="preserve">compare_models.py</w:t>
            </w:r>
            <w:r>
              <w:t xml:space="preserve"> </w:t>
            </w:r>
            <w:r>
              <w:t xml:space="preserve">(the three models side by side)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heatcast_random_forest.joblib</w:t>
            </w:r>
            <w:r>
              <w:t xml:space="preserve">, the saved pipeline (preprocessing and Random Forest) that the application 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scores, tables and figures of each notebook and script (</w:t>
            </w:r>
            <w:r>
              <w:rPr>
                <w:rStyle w:val="VerbatimChar"/>
              </w:rPr>
              <w:t xml:space="preserve">eda/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random_forest/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comparison/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final_test/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automatic checks: 24 for the data and shared code, 51 for the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documentation/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document, the data dictionary, a plain-language guide, sample inputs and outputs, and screenshots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final paper (DOCX and PDF)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package versions</w:t>
            </w:r>
          </w:p>
        </w:tc>
      </w:tr>
    </w:tbl>
    <w:bookmarkEnd w:id="24"/>
    <w:bookmarkStart w:id="26" w:name="running-the-project"/>
    <w:p>
      <w:pPr>
        <w:pStyle w:val="Heading1"/>
      </w:pPr>
      <w:r>
        <w:t xml:space="preserve">4. Running the project</w:t>
      </w:r>
    </w:p>
    <w:p>
      <w:pPr>
        <w:pStyle w:val="FirstParagraph"/>
      </w:pPr>
      <w:r>
        <w:t xml:space="preserve">All commands run from the project folder.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Rebuild the processed dataset (optional, it is included)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src/make_dataset.py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Exploratory data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notebooks/01_eda.ipynb</w:t>
            </w:r>
            <w:r>
              <w:t xml:space="preserve"> </w:t>
            </w:r>
            <w:r>
              <w:t xml:space="preserve">and run all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a minute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 and tune each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notebooks</w:t>
            </w:r>
            <w:r>
              <w:t xml:space="preserve"> </w:t>
            </w:r>
            <w:r>
              <w:rPr>
                <w:rStyle w:val="VerbatimChar"/>
              </w:rPr>
              <w:t xml:space="preserve">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03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few minutes 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Compare the three selected settings on the same folds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src/compare_models.py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a minute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 (done once; do not use it to choose anything)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notebooks/05_final_test.ipynb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a minute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 the selected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src/final_model.py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5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the 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streamlit run app/streamlit_app.py</w:t>
            </w:r>
            <w:r>
              <w:t xml:space="preserve"> </w:t>
            </w:r>
            <w:r>
              <w:t xml:space="preserve">(opens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http://localhost:8501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all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unittest discover -s tests -v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30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 inputs and outputs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app/sample_inputs_outputs.py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</w:tbl>
    <w:p>
      <w:pPr>
        <w:pStyle w:val="BodyText"/>
      </w:pPr>
      <w:r>
        <w:t xml:space="preserve">Every random step uses random state 42. The split is chronological: training days 2021-01-01 to 2024-12-27 (23,312 rows), one day skipped,</w:t>
      </w:r>
      <w:r>
        <w:t xml:space="preserve"> </w:t>
      </w:r>
      <w:r>
        <w:t xml:space="preserve">test days 2024-12-29 to 2025-12-28 (5,840 rows). Preprocessing is fitted inside each pipeline on the training days of each fold only.</w:t>
      </w:r>
    </w:p>
    <w:bookmarkEnd w:id="26"/>
    <w:bookmarkStart w:id="27" w:name="input-format"/>
    <w:p>
      <w:pPr>
        <w:pStyle w:val="Heading1"/>
      </w:pPr>
      <w:r>
        <w:t xml:space="preserve">5. Input format</w:t>
      </w:r>
    </w:p>
    <w:p>
      <w:pPr>
        <w:pStyle w:val="FirstParagraph"/>
      </w:pPr>
      <w:r>
        <w:t xml:space="preserve">The application asks for one city and five numbers about</w:t>
      </w:r>
      <w:r>
        <w:t xml:space="preserve"> </w:t>
      </w:r>
      <w:r>
        <w:rPr>
          <w:bCs/>
          <w:b/>
        </w:rPr>
        <w:t xml:space="preserve">today</w:t>
      </w:r>
      <w:r>
        <w:t xml:space="preserve"> </w:t>
      </w:r>
      <w:r>
        <w:t xml:space="preserve">in that city.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(hard limit)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in the training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the 16 cities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cities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Caloocan, Las Piñas, Makati, Malabon, Mandaluyong, Manila, Marikina, Muntinlupa, Navotas, Parañaque, Pasay, Pasig, Quezon, San Juan, Taguig, Valenzuela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Today’s highest heat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to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26.13 to 47.63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highest</w:t>
            </w:r>
            <w:r>
              <w:t xml:space="preserve"> </w:t>
            </w:r>
            <w:r>
              <w:t xml:space="preserve">“</w:t>
            </w:r>
            <w:r>
              <w:t xml:space="preserve">feels-like</w:t>
            </w:r>
            <w:r>
              <w:t xml:space="preserve">”</w:t>
            </w:r>
            <w:r>
              <w:t xml:space="preserve"> </w:t>
            </w:r>
            <w:r>
              <w:t xml:space="preserve">temperature of the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Today’s lowest 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to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 to 30.0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roughly how warm the night was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Rain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to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to 175.1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rain of the day; 0 means a dry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air pressure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 to 1050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995.2 to 1019.3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sea-level pressure; low values go with storms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Sunshine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to 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478 to 7,551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solar radiation of the day</w:t>
            </w:r>
          </w:p>
        </w:tc>
      </w:tr>
    </w:tbl>
    <w:p>
      <w:pPr>
        <w:pStyle w:val="BodyText"/>
      </w:pPr>
      <w:r>
        <w:t xml:space="preserve">A value outside the hard limit is refused. A value inside the hard limit but outside the training range is accepted with a warning that the</w:t>
      </w:r>
      <w:r>
        <w:t xml:space="preserve"> </w:t>
      </w:r>
      <w:r>
        <w:t xml:space="preserve">prediction is less reliable. A value on a limit (for example 0 mm or 500 mm of rain) is accepted.</w:t>
      </w:r>
    </w:p>
    <w:bookmarkEnd w:id="27"/>
    <w:bookmarkStart w:id="34" w:name="application-guide"/>
    <w:p>
      <w:pPr>
        <w:pStyle w:val="Heading1"/>
      </w:pPr>
      <w:r>
        <w:t xml:space="preserve">6. Application guide</w:t>
      </w:r>
    </w:p>
    <w:p>
      <w:pPr>
        <w:numPr>
          <w:ilvl w:val="0"/>
          <w:numId w:val="1002"/>
        </w:numPr>
        <w:pStyle w:val="Compact"/>
      </w:pPr>
      <w:r>
        <w:t xml:space="preserve">Choose the city at the top. It is highlighted in blue on the map.</w:t>
      </w:r>
    </w:p>
    <w:p>
      <w:pPr>
        <w:numPr>
          <w:ilvl w:val="0"/>
          <w:numId w:val="1002"/>
        </w:numPr>
        <w:pStyle w:val="Compact"/>
      </w:pPr>
      <w:r>
        <w:t xml:space="preserve">Type today’s five weather values. The boxes start empty; a box left empty is reported, never filled in silently.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Guess tomorrow’s level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Read the result: the predicted level for tomorrow, the probability of each of the five levels, the level of today’s heat index, and the map with</w:t>
      </w:r>
      <w:r>
        <w:t xml:space="preserve"> </w:t>
      </w:r>
      <w:r>
        <w:t xml:space="preserve">the city in the colour of the predicted level (yellow Caution, orange Extreme Caution, red Danger).</w:t>
      </w:r>
    </w:p>
    <w:p>
      <w:pPr>
        <w:numPr>
          <w:ilvl w:val="0"/>
          <w:numId w:val="1002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About this model and its limits</w:t>
      </w:r>
      <w:r>
        <w:t xml:space="preserve"> </w:t>
      </w:r>
      <w:r>
        <w:t xml:space="preserve">for the model, its test results and what it cannot do.</w:t>
      </w:r>
    </w:p>
    <w:p>
      <w:pPr>
        <w:pStyle w:val="FirstParagraph"/>
      </w:pPr>
      <w:r>
        <w:drawing>
          <wp:inline>
            <wp:extent cx="2400300" cy="5315786"/>
            <wp:effectExtent b="0" l="0" r="0" t="0"/>
            <wp:docPr descr="A Danger prediction for Manila." title="" id="29" name="Picture"/>
            <a:graphic>
              <a:graphicData uri="http://schemas.openxmlformats.org/drawingml/2006/picture">
                <pic:pic>
                  <pic:nvPicPr>
                    <pic:cNvPr descr="screenshots/03_danger_day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5315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400300" cy="4982086"/>
            <wp:effectExtent b="0" l="0" r="0" t="0"/>
            <wp:docPr descr="The error messages when the form is sent with every box empty." title="" id="32" name="Picture"/>
            <a:graphic>
              <a:graphicData uri="http://schemas.openxmlformats.org/drawingml/2006/picture">
                <pic:pic>
                  <pic:nvPicPr>
                    <pic:cNvPr descr="screenshots/05_missing_value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4982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Sample inputs and the application’s answers (from</w:t>
      </w:r>
      <w:r>
        <w:t xml:space="preserve"> </w:t>
      </w:r>
      <w:r>
        <w:rPr>
          <w:rStyle w:val="VerbatimChar"/>
        </w:rPr>
        <w:t xml:space="preserve">documentation/sample_inputs_outputs.csv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 index (°C)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Min. temp. (°C)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Rain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(hPa)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Sunshine (Wh/m²)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dry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Extreme Caution (90%)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hot sunny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Danger (90%)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 rainy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Caution (55%)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 day in a hot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Malabon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Danger (87%)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rain at the upper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Extreme Caution (79%), with a 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 index above the data 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Danger (54%), with a 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Accepted values are 0 to 500 mm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impossible heat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Accepted values are 10 to 60 °C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left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please enter a value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instead of a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warm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not a number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outside the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Choose one of the 16 cities</w:t>
            </w:r>
            <w:r>
              <w:t xml:space="preserve">”</w:t>
            </w:r>
          </w:p>
        </w:tc>
      </w:tr>
    </w:tbl>
    <w:bookmarkEnd w:id="34"/>
    <w:bookmarkStart w:id="35" w:name="the-model-inside-the-application"/>
    <w:p>
      <w:pPr>
        <w:pStyle w:val="Heading1"/>
      </w:pPr>
      <w:r>
        <w:t xml:space="preserve">7. The model inside the application</w:t>
      </w:r>
    </w:p>
    <w:p>
      <w:pPr>
        <w:pStyle w:val="FirstParagraph"/>
      </w:pPr>
      <w:r>
        <w:t xml:space="preserve">The application loads</w:t>
      </w:r>
      <w:r>
        <w:t xml:space="preserve"> </w:t>
      </w:r>
      <w:r>
        <w:rPr>
          <w:rStyle w:val="VerbatimChar"/>
        </w:rPr>
        <w:t xml:space="preserve">models/heatcast_random_forest.joblib</w:t>
      </w:r>
      <w:r>
        <w:t xml:space="preserve">, one scikit-learn pipeline with two steps: the preprocessing (</w:t>
      </w:r>
      <w:r>
        <w:rPr>
          <w:rStyle w:val="VerbatimChar"/>
        </w:rPr>
        <w:t xml:space="preserve">make_preprocess(scale=False)</w:t>
      </w:r>
      <w:r>
        <w:t xml:space="preserve">:</w:t>
      </w:r>
      <w:r>
        <w:t xml:space="preserve"> </w:t>
      </w:r>
      <w:r>
        <w:t xml:space="preserve">the five weather numbers unchanged, the city as 16 yes/no columns) and the Random Forest.</w:t>
      </w:r>
      <w:r>
        <w:t xml:space="preserve"> </w:t>
      </w:r>
      <w:r>
        <w:rPr>
          <w:rStyle w:val="VerbatimChar"/>
        </w:rPr>
        <w:t xml:space="preserve">src/final_model.py</w:t>
      </w:r>
      <w:r>
        <w:t xml:space="preserve"> </w:t>
      </w:r>
      <w:r>
        <w:t xml:space="preserve">fits it on the training days and saves it;</w:t>
      </w:r>
      <w:r>
        <w:t xml:space="preserve"> </w:t>
      </w:r>
      <w:r>
        <w:t xml:space="preserve">running it again gives the same file byte for byte. It is the model that</w:t>
      </w:r>
      <w:r>
        <w:t xml:space="preserve"> </w:t>
      </w:r>
      <w:r>
        <w:rPr>
          <w:rStyle w:val="VerbatimChar"/>
        </w:rPr>
        <w:t xml:space="preserve">notebooks/05_final_test.ipynb</w:t>
      </w:r>
      <w:r>
        <w:t xml:space="preserve"> </w:t>
      </w:r>
      <w:r>
        <w:t xml:space="preserve">evaluated once on the test days, and a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tests/test_app.py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SavedModel</w:t>
      </w:r>
      <w:r>
        <w:t xml:space="preserve">) checks that the saved file gives exactly those results.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Copy today</w:t>
            </w:r>
            <w:r>
              <w:t xml:space="preserve">”</w:t>
            </w:r>
            <w:r>
              <w:t xml:space="preserve"> </w:t>
            </w: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 F1 over Caution, Extreme Caution and Danger, five folds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0.653 ± 0.039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0.679 ± 0.051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 F1, test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Accuracy, test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Danger recall, test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0.844 (293 of 347)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0.597 (207 of 347)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Danger precision, test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0.359 (293 of 816)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0.597</w:t>
            </w:r>
          </w:p>
        </w:tc>
      </w:tr>
    </w:tbl>
    <w:bookmarkEnd w:id="35"/>
    <w:bookmarkStart w:id="36" w:name="model-limitations"/>
    <w:p>
      <w:pPr>
        <w:pStyle w:val="Heading1"/>
      </w:pPr>
      <w:r>
        <w:t xml:space="preserve">8. Model limitations</w:t>
      </w:r>
    </w:p>
    <w:p>
      <w:pPr>
        <w:numPr>
          <w:ilvl w:val="0"/>
          <w:numId w:val="1003"/>
        </w:numPr>
        <w:pStyle w:val="Compact"/>
      </w:pPr>
      <w:r>
        <w:t xml:space="preserve">It does not beat the simple rule</w:t>
      </w:r>
      <w:r>
        <w:t xml:space="preserve"> </w:t>
      </w:r>
      <w:r>
        <w:t xml:space="preserve">“</w:t>
      </w:r>
      <w:r>
        <w:t xml:space="preserve">tomorrow’s level is today’s level</w:t>
      </w:r>
      <w:r>
        <w:t xml:space="preserve">”</w:t>
      </w:r>
      <w:r>
        <w:t xml:space="preserve"> </w:t>
      </w:r>
      <w:r>
        <w:t xml:space="preserve">on overall score; it only catches more Danger days, at the cost of many false</w:t>
      </w:r>
      <w:r>
        <w:t xml:space="preserve"> </w:t>
      </w:r>
      <w:r>
        <w:t xml:space="preserve">Danger warnings (about 2 in 3 of its Danger warnings were wrong on the test days).</w:t>
      </w:r>
    </w:p>
    <w:p>
      <w:pPr>
        <w:numPr>
          <w:ilvl w:val="0"/>
          <w:numId w:val="1003"/>
        </w:numPr>
        <w:pStyle w:val="Compact"/>
      </w:pPr>
      <w:r>
        <w:t xml:space="preserve">The weather values and labels are ERA5 reanalysis estimates (about 25 km grid), not PAGASA station readings, and the label is not an official advisory.</w:t>
      </w:r>
    </w:p>
    <w:p>
      <w:pPr>
        <w:numPr>
          <w:ilvl w:val="0"/>
          <w:numId w:val="1003"/>
        </w:numPr>
        <w:pStyle w:val="Compact"/>
      </w:pPr>
      <w:r>
        <w:t xml:space="preserve">The 16 cities fall in only two ERA5 grid cells, so rain, pressure and sunshine are shared by many cities.</w:t>
      </w:r>
    </w:p>
    <w:p>
      <w:pPr>
        <w:numPr>
          <w:ilvl w:val="0"/>
          <w:numId w:val="1003"/>
        </w:numPr>
        <w:pStyle w:val="Compact"/>
      </w:pPr>
      <w:r>
        <w:t xml:space="preserve">Not Hazardous (40 rows) and Extreme Danger (none) are too rare to learn; the model will practically never predict them.</w:t>
      </w:r>
    </w:p>
    <w:p>
      <w:pPr>
        <w:numPr>
          <w:ilvl w:val="0"/>
          <w:numId w:val="1003"/>
        </w:numPr>
        <w:pStyle w:val="Compact"/>
      </w:pPr>
      <w:r>
        <w:t xml:space="preserve">Only today’s five values are used: no month, no trend over several days, no weather forecast, so a storm that is still coming is not seen.</w:t>
      </w:r>
    </w:p>
    <w:p>
      <w:pPr>
        <w:numPr>
          <w:ilvl w:val="0"/>
          <w:numId w:val="1003"/>
        </w:numPr>
        <w:pStyle w:val="Compact"/>
      </w:pPr>
      <w:r>
        <w:t xml:space="preserve">Danger is seasonal and differs from year to year (4.4% of rows in 2022, 15.7% in 2024), so scores for Danger vary between years.</w:t>
      </w:r>
    </w:p>
    <w:bookmarkEnd w:id="36"/>
    <w:bookmarkStart w:id="37" w:name="troubleshooting"/>
    <w:p>
      <w:pPr>
        <w:pStyle w:val="Heading1"/>
      </w:pPr>
      <w:r>
        <w:t xml:space="preserve">9.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</w:t>
            </w:r>
            <w:r>
              <w:t xml:space="preserve"> </w:t>
            </w:r>
            <w:r>
              <w:t xml:space="preserve">fails on numpy or 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older than 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Python 3.11 or newer and create the virtual environment 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page shows</w:t>
            </w:r>
            <w:r>
              <w:t xml:space="preserve"> </w:t>
            </w:r>
            <w:r>
              <w:t xml:space="preserve">“</w:t>
            </w:r>
            <w:r>
              <w:t xml:space="preserve">The saved model file could not be read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model file is missing, or scikit-learn is not version 1.9.1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pip install -r requirements.txt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python src/final_model.py</w:t>
            </w:r>
            <w:r>
              <w:t xml:space="preserve">; the page still works meanwhile (it trains the same model, about 5 seconds)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ModuleNotFoundError: common</w:t>
            </w:r>
            <w:r>
              <w:t xml:space="preserve"> </w:t>
            </w:r>
            <w:r>
              <w:t xml:space="preserve">in a notebook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notebook was not started from</w:t>
            </w:r>
            <w:r>
              <w:t xml:space="preserve"> </w:t>
            </w:r>
            <w:r>
              <w:rPr>
                <w:rStyle w:val="VerbatimChar"/>
              </w:rPr>
              <w:t xml:space="preserve">notebooks/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the notebook from the</w:t>
            </w:r>
            <w:r>
              <w:t xml:space="preserve"> </w:t>
            </w:r>
            <w:r>
              <w:rPr>
                <w:rStyle w:val="VerbatimChar"/>
              </w:rPr>
              <w:t xml:space="preserve">notebooks/</w:t>
            </w:r>
            <w:r>
              <w:t xml:space="preserve"> </w:t>
            </w:r>
            <w:r>
              <w:t xml:space="preserve">folder, or run</w:t>
            </w:r>
            <w:r>
              <w:t xml:space="preserve"> </w:t>
            </w:r>
            <w:r>
              <w:rPr>
                <w:rStyle w:val="VerbatimChar"/>
              </w:rPr>
              <w:t xml:space="preserve">sys.path.append("../src")</w:t>
            </w:r>
            <w:r>
              <w:t xml:space="preserve"> </w:t>
            </w:r>
            <w:r>
              <w:t xml:space="preserve">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streamlit: command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virtual environment is not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activate it, or run</w:t>
            </w:r>
            <w:r>
              <w:t xml:space="preserve"> </w:t>
            </w:r>
            <w:r>
              <w:rPr>
                <w:rStyle w:val="VerbatimChar"/>
              </w:rPr>
              <w:t xml:space="preserve">python -m streamlit run app/streamlit_app.py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map shows outlines but no street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internet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to fix: the outlines and the prediction work offline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live application shows an error right after an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Community Cloud kept an old copy of the code in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the app, then Manage app, Reboot app, and wait about a minute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number box refuses a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is outside the hard limit (Section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 unit (for example hPa, not kPa)</w:t>
            </w:r>
          </w:p>
        </w:tc>
      </w:tr>
    </w:tbl>
    <w:bookmarkEnd w:id="37"/>
    <w:bookmarkStart w:id="38" w:name="data-and-licences"/>
    <w:p>
      <w:pPr>
        <w:pStyle w:val="Heading1"/>
      </w:pPr>
      <w:r>
        <w:t xml:space="preserve">10. Data and licences</w:t>
      </w:r>
    </w:p>
    <w:p>
      <w:pPr>
        <w:pStyle w:val="FirstParagraph"/>
      </w:pPr>
      <w:r>
        <w:t xml:space="preserve">Weather data: Open-Meteo Historical Weather API (CC BY 4.0, non-commercial use), containing modified Copernicus Climate Change Service (ERA5) information.</w:t>
      </w:r>
      <w:r>
        <w:t xml:space="preserve"> </w:t>
      </w:r>
      <w:r>
        <w:t xml:space="preserve">City list: Philippine Statistics Authority PSGC via the</w:t>
      </w:r>
      <w:r>
        <w:t xml:space="preserve"> </w:t>
      </w:r>
      <w:r>
        <w:rPr>
          <w:rStyle w:val="VerbatimChar"/>
        </w:rPr>
        <w:t xml:space="preserve">psgc</w:t>
      </w:r>
      <w:r>
        <w:t xml:space="preserve"> </w:t>
      </w:r>
      <w:r>
        <w:t xml:space="preserve">package (MIT); city coordinates from OCHA/HDX boundaries (CC BY-IGO).</w:t>
      </w:r>
      <w:r>
        <w:t xml:space="preserve"> </w:t>
      </w:r>
      <w:r>
        <w:t xml:space="preserve">City outlines in the application: PSGC 2023 boundaries from faeldon/philippines-json-maps (MIT). Details:</w:t>
      </w:r>
      <w:r>
        <w:t xml:space="preserve"> </w:t>
      </w:r>
      <w:r>
        <w:rPr>
          <w:rStyle w:val="VerbatimChar"/>
        </w:rPr>
        <w:t xml:space="preserve">data/original/SOURCE.md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documentation/data_dictionary.md</w:t>
      </w:r>
      <w:r>
        <w:t xml:space="preserve">.</w:t>
      </w:r>
    </w:p>
    <w:bookmarkEnd w:id="38"/>
    <w:sectPr>
      <w:pgMar w:bottom="1152" w:left="1152" w:right="1152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val="000000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color w:val="000000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sz w:val="22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sz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val="000000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  <w:sz w:val="18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  <w:sz w:val="18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hyperlink" Id="rId25" Target="http://localhost:8501" TargetMode="External" /><Relationship Type="http://schemas.openxmlformats.org/officeDocument/2006/relationships/hyperlink" Id="rId21" Target="https://github.com/keyyum/heatcast-ncr-simple" TargetMode="External" /><Relationship Type="http://schemas.openxmlformats.org/officeDocument/2006/relationships/hyperlink" Id="rId20" Target="https://heatcast-ncr.streamlit.ap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://localhost:8501" TargetMode="External" /><Relationship Type="http://schemas.openxmlformats.org/officeDocument/2006/relationships/hyperlink" Id="rId21" Target="https://github.com/keyyum/heatcast-ncr-simple" TargetMode="External" /><Relationship Type="http://schemas.openxmlformats.org/officeDocument/2006/relationships/hyperlink" Id="rId20" Target="https://heatcast-ncr.streamlit.ap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HeatCast NCR: Technical Documentation</dc:title>
  <dc:creator>Edrian Tala, Harry Verdeflor, Marc Lawrence David. CCMACLRL Introduction to Machine Learning, Section COM241ML, National University</dc:creator>
  <cp:keywords/>
  <dcterms:created xsi:type="dcterms:W3CDTF">2026-10-13T17:41:57Z</dcterms:created>
  <dcterms:modified xsi:type="dcterms:W3CDTF">2026-10-13T17:41:57Z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  <property fmtid="{D5CDD505-2E9C-101B-9397-08002B2CF9AE}" pid="3" name="subtitle">
    <vt:lpwstr>Next-day heat index level for the 16 cities of Metro Manila</vt:lpwstr>
  </property>
</Properties>
</file>