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B8C96" w14:textId="77777777" w:rsidR="005A7B62" w:rsidRPr="005A7B62" w:rsidRDefault="005A7B62" w:rsidP="005A7B62">
      <w:pPr>
        <w:spacing w:line="276" w:lineRule="auto"/>
        <w:jc w:val="both"/>
        <w:rPr>
          <w:b/>
          <w:bCs/>
        </w:rPr>
      </w:pPr>
      <w:r w:rsidRPr="005A7B62">
        <w:rPr>
          <w:b/>
          <w:bCs/>
        </w:rPr>
        <w:t>Chapter 1: Introduction</w:t>
      </w:r>
    </w:p>
    <w:p w14:paraId="02DD010F" w14:textId="77777777" w:rsidR="005A7B62" w:rsidRPr="005A7B62" w:rsidRDefault="005A7B62" w:rsidP="005A7B62">
      <w:pPr>
        <w:spacing w:line="276" w:lineRule="auto"/>
        <w:jc w:val="both"/>
        <w:rPr>
          <w:b/>
          <w:bCs/>
        </w:rPr>
      </w:pPr>
      <w:r w:rsidRPr="005A7B62">
        <w:rPr>
          <w:b/>
          <w:bCs/>
        </w:rPr>
        <w:t>1.1 Introduction</w:t>
      </w:r>
    </w:p>
    <w:p w14:paraId="737E4728" w14:textId="01CCA4D6" w:rsidR="005A7B62" w:rsidRPr="005A7B62" w:rsidRDefault="005A7B62" w:rsidP="005A7B62">
      <w:pPr>
        <w:spacing w:line="276" w:lineRule="auto"/>
        <w:jc w:val="both"/>
      </w:pPr>
      <w:r w:rsidRPr="005A7B62">
        <w:t>In modern manufacturing industries such as electronics, semiconductor production, printed circuit board manufacturing, wafer inspection and textile production, even small defects can affect product performance, customer satisfaction and production cost. Therefore, defect detection is an important part of industrial quality control. A reliable inspection system helps identify defective products earlier, reduce waste and support stable production.</w:t>
      </w:r>
    </w:p>
    <w:p w14:paraId="4E7CB7E7" w14:textId="7846A2D0" w:rsidR="005A7B62" w:rsidRPr="005A7B62" w:rsidRDefault="005A7B62" w:rsidP="005A7B62">
      <w:pPr>
        <w:spacing w:line="276" w:lineRule="auto"/>
        <w:jc w:val="both"/>
      </w:pPr>
      <w:r w:rsidRPr="005A7B62">
        <w:t>In many factories, defect inspection is still carried out manually through visual checking by workers. This approach may be acceptable for small-scale production or simple inspection tasks but it becomes difficult for high-volume continuous production. Manual inspection depends heavily on the inspector’s experience and concentration. Over time, fatigue, visual limitations and inconsistent judgement may lead to missed defects or false inspection results. These limitations have encouraged the use of automated defect detection methods.</w:t>
      </w:r>
    </w:p>
    <w:p w14:paraId="21A7F8C1" w14:textId="77EF8CAE" w:rsidR="005A7B62" w:rsidRPr="005A7B62" w:rsidRDefault="005A7B62" w:rsidP="005A7B62">
      <w:pPr>
        <w:spacing w:line="276" w:lineRule="auto"/>
        <w:jc w:val="both"/>
      </w:pPr>
      <w:r w:rsidRPr="005A7B62">
        <w:t>With the development of artificial intelligence and computer vision, deep learning has been widely applied in industrial defect detection. Methods such as convolutional neural networks, object detection models and anomaly detection algorithms can learn visual patterns from industrial images and support faster and more consistent inspection. Recent studies have also explored incremental learning, few-shot learning and unknown defect detection to help models handle new defect types after deployment.</w:t>
      </w:r>
    </w:p>
    <w:p w14:paraId="43FEC3CD" w14:textId="3BF3C577" w:rsidR="005A7B62" w:rsidRPr="005A7B62" w:rsidRDefault="005A7B62" w:rsidP="005A7B62">
      <w:pPr>
        <w:spacing w:line="276" w:lineRule="auto"/>
        <w:jc w:val="both"/>
      </w:pPr>
      <w:r w:rsidRPr="005A7B62">
        <w:t>However, many existing defect detection models are still trained on fixed datasets and deployed as static systems. This is a limitation in real industrial environments where production conditions may change due to lighting variation, camera position, material differences, machine aging or process changes. New or rare defects may also appear during operation but may not be included in the original training data. As a result, a model that performs well during initial testing may become less reliable in actual production.</w:t>
      </w:r>
    </w:p>
    <w:p w14:paraId="1FAA7873" w14:textId="4882F91D" w:rsidR="005A7B62" w:rsidRPr="005A7B62" w:rsidRDefault="005A7B62" w:rsidP="005A7B62">
      <w:pPr>
        <w:spacing w:line="276" w:lineRule="auto"/>
        <w:jc w:val="both"/>
      </w:pPr>
      <w:r w:rsidRPr="005A7B62">
        <w:t>Another challenge is that many industrial anomaly detection methods are tested using controlled benchmark datasets which may not fully reflect real factory conditions. In actual production lines, defects can be very small, slightly misaligned or difficult to identify without comparison with a normal sample. More than one defect type may also appear on the same product. This makes real industrial defect detection more complex than standard laboratory testing.</w:t>
      </w:r>
    </w:p>
    <w:p w14:paraId="69DB999C" w14:textId="639BBC21" w:rsidR="005A7B62" w:rsidRPr="005A7B62" w:rsidRDefault="005A7B62" w:rsidP="005A7B62">
      <w:pPr>
        <w:spacing w:line="276" w:lineRule="auto"/>
        <w:jc w:val="both"/>
      </w:pPr>
      <w:r w:rsidRPr="005A7B62">
        <w:t xml:space="preserve">In anomaly segmentation, the model usually produces an anomaly score map to show possible defective areas. However, actual inspection requires a clear decision on which area is defective and which area is normal. A common method is to use a fixed threshold to separate abnormal regions from normal regions. This method is simple, but it may not </w:t>
      </w:r>
      <w:r w:rsidRPr="005A7B62">
        <w:lastRenderedPageBreak/>
        <w:t>remain reliable when lighting, camera angle, material surface or defect patterns change. Therefore, a more adaptive method is needed during testing.</w:t>
      </w:r>
    </w:p>
    <w:p w14:paraId="28A0DA9A" w14:textId="77777777" w:rsidR="005A7B62" w:rsidRPr="005A7B62" w:rsidRDefault="005A7B62" w:rsidP="005A7B62">
      <w:pPr>
        <w:spacing w:line="276" w:lineRule="auto"/>
        <w:jc w:val="both"/>
      </w:pPr>
      <w:r w:rsidRPr="005A7B62">
        <w:t>This research follows a test-time learning workflow where each new test image is compared with stored normal feature patterns. The system measures how different the new image is from the normal references and uses this difference to decide whether the image is normal or abnormal. When a new sample appears to be normal, its features can be added into the memory bank to update the normal representation. This allows the system to gradually adapt to new production conditions without full retraining.</w:t>
      </w:r>
    </w:p>
    <w:p w14:paraId="3DEF131F" w14:textId="086D6AF7" w:rsidR="005A7B62" w:rsidRPr="005A7B62" w:rsidRDefault="005A7B62" w:rsidP="005A7B62">
      <w:pPr>
        <w:spacing w:line="276" w:lineRule="auto"/>
        <w:jc w:val="both"/>
      </w:pPr>
      <w:r w:rsidRPr="005A7B62">
        <w:t>Practical implementation is also important. Many deep learning methods require programming skills and technical knowledge, which may limit their use by industrial users. A low-code platform can reduce this barrier by allowing users to build, adjust and operate the defect detection workflow with less manual coding. This makes the system more accessible to engineers, quality control staff and users who may not specialize in artificial intelligence.</w:t>
      </w:r>
    </w:p>
    <w:p w14:paraId="17BD698D" w14:textId="77777777" w:rsidR="005A7B62" w:rsidRPr="005A7B62" w:rsidRDefault="005A7B62" w:rsidP="005A7B62">
      <w:pPr>
        <w:spacing w:line="276" w:lineRule="auto"/>
        <w:jc w:val="both"/>
      </w:pPr>
      <w:r w:rsidRPr="005A7B62">
        <w:t>Therefore, this research focuses on the development of an online test-time learning method for industrial defect detection using a low-code platform. The aim is to support adaptive defect detection during operation while keeping the system practical and user-friendly for industrial use.</w:t>
      </w:r>
    </w:p>
    <w:p w14:paraId="7DC33C45" w14:textId="77777777" w:rsidR="00352722" w:rsidRPr="005A7B62" w:rsidRDefault="00352722" w:rsidP="005A7B62">
      <w:pPr>
        <w:spacing w:line="276" w:lineRule="auto"/>
        <w:jc w:val="both"/>
      </w:pPr>
    </w:p>
    <w:sectPr w:rsidR="00352722" w:rsidRPr="005A7B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261"/>
    <w:rsid w:val="00016456"/>
    <w:rsid w:val="00190D3F"/>
    <w:rsid w:val="00226108"/>
    <w:rsid w:val="002A6E3F"/>
    <w:rsid w:val="002C6396"/>
    <w:rsid w:val="00352722"/>
    <w:rsid w:val="003D5261"/>
    <w:rsid w:val="00492C78"/>
    <w:rsid w:val="005A2DBD"/>
    <w:rsid w:val="005A7B62"/>
    <w:rsid w:val="00683BF8"/>
    <w:rsid w:val="006D55F8"/>
    <w:rsid w:val="007034CB"/>
    <w:rsid w:val="009045B0"/>
    <w:rsid w:val="009E7B5A"/>
    <w:rsid w:val="00C14376"/>
    <w:rsid w:val="00E74C14"/>
    <w:rsid w:val="00EC5668"/>
    <w:rsid w:val="00FC6A90"/>
    <w:rsid w:val="00FD0E1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08B0"/>
  <w15:chartTrackingRefBased/>
  <w15:docId w15:val="{9FD0EA92-C193-44CA-84ED-C2CD33AD9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2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2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2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2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2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2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2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2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2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2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2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2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2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261"/>
    <w:rPr>
      <w:rFonts w:eastAsiaTheme="majorEastAsia" w:cstheme="majorBidi"/>
      <w:color w:val="272727" w:themeColor="text1" w:themeTint="D8"/>
    </w:rPr>
  </w:style>
  <w:style w:type="paragraph" w:styleId="Title">
    <w:name w:val="Title"/>
    <w:basedOn w:val="Normal"/>
    <w:next w:val="Normal"/>
    <w:link w:val="TitleChar"/>
    <w:uiPriority w:val="10"/>
    <w:qFormat/>
    <w:rsid w:val="003D5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2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261"/>
    <w:pPr>
      <w:spacing w:before="160"/>
      <w:jc w:val="center"/>
    </w:pPr>
    <w:rPr>
      <w:i/>
      <w:iCs/>
      <w:color w:val="404040" w:themeColor="text1" w:themeTint="BF"/>
    </w:rPr>
  </w:style>
  <w:style w:type="character" w:customStyle="1" w:styleId="QuoteChar">
    <w:name w:val="Quote Char"/>
    <w:basedOn w:val="DefaultParagraphFont"/>
    <w:link w:val="Quote"/>
    <w:uiPriority w:val="29"/>
    <w:rsid w:val="003D5261"/>
    <w:rPr>
      <w:i/>
      <w:iCs/>
      <w:color w:val="404040" w:themeColor="text1" w:themeTint="BF"/>
    </w:rPr>
  </w:style>
  <w:style w:type="paragraph" w:styleId="ListParagraph">
    <w:name w:val="List Paragraph"/>
    <w:basedOn w:val="Normal"/>
    <w:uiPriority w:val="34"/>
    <w:qFormat/>
    <w:rsid w:val="003D5261"/>
    <w:pPr>
      <w:ind w:left="720"/>
      <w:contextualSpacing/>
    </w:pPr>
  </w:style>
  <w:style w:type="character" w:styleId="IntenseEmphasis">
    <w:name w:val="Intense Emphasis"/>
    <w:basedOn w:val="DefaultParagraphFont"/>
    <w:uiPriority w:val="21"/>
    <w:qFormat/>
    <w:rsid w:val="003D5261"/>
    <w:rPr>
      <w:i/>
      <w:iCs/>
      <w:color w:val="0F4761" w:themeColor="accent1" w:themeShade="BF"/>
    </w:rPr>
  </w:style>
  <w:style w:type="paragraph" w:styleId="IntenseQuote">
    <w:name w:val="Intense Quote"/>
    <w:basedOn w:val="Normal"/>
    <w:next w:val="Normal"/>
    <w:link w:val="IntenseQuoteChar"/>
    <w:uiPriority w:val="30"/>
    <w:qFormat/>
    <w:rsid w:val="003D5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261"/>
    <w:rPr>
      <w:i/>
      <w:iCs/>
      <w:color w:val="0F4761" w:themeColor="accent1" w:themeShade="BF"/>
    </w:rPr>
  </w:style>
  <w:style w:type="character" w:styleId="IntenseReference">
    <w:name w:val="Intense Reference"/>
    <w:basedOn w:val="DefaultParagraphFont"/>
    <w:uiPriority w:val="32"/>
    <w:qFormat/>
    <w:rsid w:val="003D52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60286">
      <w:bodyDiv w:val="1"/>
      <w:marLeft w:val="0"/>
      <w:marRight w:val="0"/>
      <w:marTop w:val="0"/>
      <w:marBottom w:val="0"/>
      <w:divBdr>
        <w:top w:val="none" w:sz="0" w:space="0" w:color="auto"/>
        <w:left w:val="none" w:sz="0" w:space="0" w:color="auto"/>
        <w:bottom w:val="none" w:sz="0" w:space="0" w:color="auto"/>
        <w:right w:val="none" w:sz="0" w:space="0" w:color="auto"/>
      </w:divBdr>
    </w:div>
    <w:div w:id="262499020">
      <w:bodyDiv w:val="1"/>
      <w:marLeft w:val="0"/>
      <w:marRight w:val="0"/>
      <w:marTop w:val="0"/>
      <w:marBottom w:val="0"/>
      <w:divBdr>
        <w:top w:val="none" w:sz="0" w:space="0" w:color="auto"/>
        <w:left w:val="none" w:sz="0" w:space="0" w:color="auto"/>
        <w:bottom w:val="none" w:sz="0" w:space="0" w:color="auto"/>
        <w:right w:val="none" w:sz="0" w:space="0" w:color="auto"/>
      </w:divBdr>
    </w:div>
    <w:div w:id="422384155">
      <w:bodyDiv w:val="1"/>
      <w:marLeft w:val="0"/>
      <w:marRight w:val="0"/>
      <w:marTop w:val="0"/>
      <w:marBottom w:val="0"/>
      <w:divBdr>
        <w:top w:val="none" w:sz="0" w:space="0" w:color="auto"/>
        <w:left w:val="none" w:sz="0" w:space="0" w:color="auto"/>
        <w:bottom w:val="none" w:sz="0" w:space="0" w:color="auto"/>
        <w:right w:val="none" w:sz="0" w:space="0" w:color="auto"/>
      </w:divBdr>
    </w:div>
    <w:div w:id="828405180">
      <w:bodyDiv w:val="1"/>
      <w:marLeft w:val="0"/>
      <w:marRight w:val="0"/>
      <w:marTop w:val="0"/>
      <w:marBottom w:val="0"/>
      <w:divBdr>
        <w:top w:val="none" w:sz="0" w:space="0" w:color="auto"/>
        <w:left w:val="none" w:sz="0" w:space="0" w:color="auto"/>
        <w:bottom w:val="none" w:sz="0" w:space="0" w:color="auto"/>
        <w:right w:val="none" w:sz="0" w:space="0" w:color="auto"/>
      </w:divBdr>
    </w:div>
    <w:div w:id="995956801">
      <w:bodyDiv w:val="1"/>
      <w:marLeft w:val="0"/>
      <w:marRight w:val="0"/>
      <w:marTop w:val="0"/>
      <w:marBottom w:val="0"/>
      <w:divBdr>
        <w:top w:val="none" w:sz="0" w:space="0" w:color="auto"/>
        <w:left w:val="none" w:sz="0" w:space="0" w:color="auto"/>
        <w:bottom w:val="none" w:sz="0" w:space="0" w:color="auto"/>
        <w:right w:val="none" w:sz="0" w:space="0" w:color="auto"/>
      </w:divBdr>
    </w:div>
    <w:div w:id="1114523483">
      <w:bodyDiv w:val="1"/>
      <w:marLeft w:val="0"/>
      <w:marRight w:val="0"/>
      <w:marTop w:val="0"/>
      <w:marBottom w:val="0"/>
      <w:divBdr>
        <w:top w:val="none" w:sz="0" w:space="0" w:color="auto"/>
        <w:left w:val="none" w:sz="0" w:space="0" w:color="auto"/>
        <w:bottom w:val="none" w:sz="0" w:space="0" w:color="auto"/>
        <w:right w:val="none" w:sz="0" w:space="0" w:color="auto"/>
      </w:divBdr>
    </w:div>
    <w:div w:id="1376277185">
      <w:bodyDiv w:val="1"/>
      <w:marLeft w:val="0"/>
      <w:marRight w:val="0"/>
      <w:marTop w:val="0"/>
      <w:marBottom w:val="0"/>
      <w:divBdr>
        <w:top w:val="none" w:sz="0" w:space="0" w:color="auto"/>
        <w:left w:val="none" w:sz="0" w:space="0" w:color="auto"/>
        <w:bottom w:val="none" w:sz="0" w:space="0" w:color="auto"/>
        <w:right w:val="none" w:sz="0" w:space="0" w:color="auto"/>
      </w:divBdr>
    </w:div>
    <w:div w:id="140452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635</Words>
  <Characters>3621</Characters>
  <Application>Microsoft Office Word</Application>
  <DocSecurity>0</DocSecurity>
  <Lines>30</Lines>
  <Paragraphs>8</Paragraphs>
  <ScaleCrop>false</ScaleCrop>
  <Company/>
  <LinksUpToDate>false</LinksUpToDate>
  <CharactersWithSpaces>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KZ Lim</dc:creator>
  <cp:keywords/>
  <dc:description/>
  <cp:lastModifiedBy>KZ Lim</cp:lastModifiedBy>
  <cp:revision>1</cp:revision>
  <dcterms:created xsi:type="dcterms:W3CDTF">2026-05-03T13:56:00Z</dcterms:created>
  <dcterms:modified xsi:type="dcterms:W3CDTF">2026-05-03T15:16:00Z</dcterms:modified>
</cp:coreProperties>
</file>