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4B6E" w:rsidRPr="00390A61" w:rsidRDefault="001A4B6E" w:rsidP="001A4B6E">
      <w:pPr>
        <w:rPr>
          <w:rFonts w:ascii="Times New Roman" w:hAnsi="Times New Roman" w:cs="Times New Roman"/>
          <w:b/>
        </w:rPr>
      </w:pPr>
      <w:r w:rsidRPr="00390A61">
        <w:rPr>
          <w:rFonts w:ascii="Times New Roman" w:hAnsi="Times New Roman" w:cs="Times New Roman"/>
          <w:b/>
        </w:rPr>
        <w:t>AMAYO V. ERINMWINGBOVO (2000) LDLR-219(CA)</w:t>
      </w:r>
    </w:p>
    <w:p w:rsidR="001A4B6E" w:rsidRPr="00DC28C5" w:rsidRDefault="001A4B6E" w:rsidP="001A4B6E">
      <w:pPr>
        <w:rPr>
          <w:rFonts w:ascii="Times New Roman" w:hAnsi="Times New Roman" w:cs="Times New Roman"/>
        </w:rPr>
      </w:pPr>
    </w:p>
    <w:p w:rsidR="001A4B6E" w:rsidRPr="00DC28C5" w:rsidRDefault="001A4B6E" w:rsidP="001A4B6E">
      <w:pPr>
        <w:jc w:val="center"/>
        <w:rPr>
          <w:rFonts w:ascii="Times New Roman" w:hAnsi="Times New Roman" w:cs="Times New Roman"/>
          <w:b/>
          <w:bCs/>
        </w:rPr>
      </w:pPr>
      <w:r w:rsidRPr="00DC28C5">
        <w:rPr>
          <w:rFonts w:ascii="Times New Roman" w:hAnsi="Times New Roman" w:cs="Times New Roman"/>
          <w:b/>
          <w:bCs/>
        </w:rPr>
        <w:t>In The Court Of Appeal</w:t>
      </w:r>
    </w:p>
    <w:p w:rsidR="001A4B6E" w:rsidRPr="00DC28C5" w:rsidRDefault="001A4B6E" w:rsidP="001A4B6E">
      <w:pPr>
        <w:jc w:val="center"/>
        <w:rPr>
          <w:rFonts w:ascii="Times New Roman" w:hAnsi="Times New Roman" w:cs="Times New Roman"/>
        </w:rPr>
      </w:pPr>
      <w:r w:rsidRPr="00DC28C5">
        <w:rPr>
          <w:rFonts w:ascii="Times New Roman" w:hAnsi="Times New Roman" w:cs="Times New Roman"/>
        </w:rPr>
        <w:t>(BENIN JUDICIAL DIVISION)</w:t>
      </w:r>
    </w:p>
    <w:p w:rsidR="001A4B6E" w:rsidRPr="00DC28C5" w:rsidRDefault="001A4B6E" w:rsidP="001A4B6E">
      <w:pPr>
        <w:jc w:val="center"/>
        <w:rPr>
          <w:rFonts w:ascii="Times New Roman" w:hAnsi="Times New Roman" w:cs="Times New Roman"/>
        </w:rPr>
      </w:pPr>
      <w:r w:rsidRPr="00DC28C5">
        <w:rPr>
          <w:rFonts w:ascii="Times New Roman" w:hAnsi="Times New Roman" w:cs="Times New Roman"/>
        </w:rPr>
        <w:t>On Friday, the 19</w:t>
      </w:r>
      <w:r w:rsidRPr="00DC28C5">
        <w:rPr>
          <w:rFonts w:ascii="Times New Roman" w:hAnsi="Times New Roman" w:cs="Times New Roman"/>
          <w:vertAlign w:val="superscript"/>
        </w:rPr>
        <w:t>th</w:t>
      </w:r>
      <w:r w:rsidRPr="00DC28C5">
        <w:rPr>
          <w:rFonts w:ascii="Times New Roman" w:hAnsi="Times New Roman" w:cs="Times New Roman"/>
        </w:rPr>
        <w:t> day of May, 2000</w:t>
      </w:r>
    </w:p>
    <w:p w:rsidR="001A4B6E" w:rsidRPr="00DC28C5" w:rsidRDefault="001A4B6E" w:rsidP="001A4B6E">
      <w:pPr>
        <w:jc w:val="center"/>
        <w:rPr>
          <w:rFonts w:ascii="Times New Roman" w:hAnsi="Times New Roman" w:cs="Times New Roman"/>
        </w:rPr>
      </w:pPr>
      <w:r w:rsidRPr="00DC28C5">
        <w:rPr>
          <w:rFonts w:ascii="Times New Roman" w:hAnsi="Times New Roman" w:cs="Times New Roman"/>
        </w:rPr>
        <w:t>Suit No: CA/B/260/96</w:t>
      </w:r>
    </w:p>
    <w:p w:rsidR="001A4B6E" w:rsidRPr="00DC28C5" w:rsidRDefault="001A4B6E" w:rsidP="001A4B6E">
      <w:pPr>
        <w:jc w:val="center"/>
        <w:rPr>
          <w:rFonts w:ascii="Times New Roman" w:hAnsi="Times New Roman" w:cs="Times New Roman"/>
        </w:rPr>
      </w:pPr>
      <w:r w:rsidRPr="00DC28C5">
        <w:rPr>
          <w:rFonts w:ascii="Times New Roman" w:hAnsi="Times New Roman" w:cs="Times New Roman"/>
        </w:rPr>
        <w:t>Before Their Lordship</w:t>
      </w:r>
    </w:p>
    <w:tbl>
      <w:tblPr>
        <w:tblW w:w="0" w:type="auto"/>
        <w:jc w:val="center"/>
        <w:tblCellSpacing w:w="112" w:type="dxa"/>
        <w:tblCellMar>
          <w:top w:w="15" w:type="dxa"/>
          <w:left w:w="15" w:type="dxa"/>
          <w:bottom w:w="15" w:type="dxa"/>
          <w:right w:w="15" w:type="dxa"/>
        </w:tblCellMar>
        <w:tblLook w:val="04A0" w:firstRow="1" w:lastRow="0" w:firstColumn="1" w:lastColumn="0" w:noHBand="0" w:noVBand="1"/>
      </w:tblPr>
      <w:tblGrid>
        <w:gridCol w:w="4073"/>
        <w:gridCol w:w="3493"/>
      </w:tblGrid>
      <w:tr w:rsidR="001A4B6E" w:rsidRPr="00DC28C5" w:rsidTr="00AA65F0">
        <w:trPr>
          <w:tblCellSpacing w:w="112" w:type="dxa"/>
          <w:jc w:val="center"/>
        </w:trPr>
        <w:tc>
          <w:tcPr>
            <w:tcW w:w="0" w:type="auto"/>
            <w:vAlign w:val="center"/>
            <w:hideMark/>
          </w:tcPr>
          <w:p w:rsidR="001A4B6E" w:rsidRPr="00DC28C5" w:rsidRDefault="001A4B6E" w:rsidP="00AA65F0">
            <w:pPr>
              <w:rPr>
                <w:rFonts w:ascii="Times New Roman" w:hAnsi="Times New Roman" w:cs="Times New Roman"/>
                <w:b/>
                <w:bCs/>
              </w:rPr>
            </w:pPr>
            <w:r w:rsidRPr="00DC28C5">
              <w:rPr>
                <w:rFonts w:ascii="Times New Roman" w:hAnsi="Times New Roman" w:cs="Times New Roman"/>
                <w:b/>
                <w:bCs/>
              </w:rPr>
              <w:t>SUNDAY AKINOLA AKINTAN</w:t>
            </w:r>
          </w:p>
        </w:tc>
        <w:tc>
          <w:tcPr>
            <w:tcW w:w="0" w:type="auto"/>
            <w:vAlign w:val="center"/>
            <w:hideMark/>
          </w:tcPr>
          <w:p w:rsidR="001A4B6E" w:rsidRPr="00DC28C5" w:rsidRDefault="001A4B6E" w:rsidP="00AA65F0">
            <w:pPr>
              <w:rPr>
                <w:rFonts w:ascii="Times New Roman" w:hAnsi="Times New Roman" w:cs="Times New Roman"/>
                <w:b/>
                <w:bCs/>
              </w:rPr>
            </w:pPr>
            <w:r w:rsidRPr="00DC28C5">
              <w:rPr>
                <w:rFonts w:ascii="Times New Roman" w:hAnsi="Times New Roman" w:cs="Times New Roman"/>
                <w:b/>
                <w:bCs/>
              </w:rPr>
              <w:t>Justice of the Court Of Appeal</w:t>
            </w:r>
          </w:p>
        </w:tc>
      </w:tr>
      <w:tr w:rsidR="001A4B6E" w:rsidRPr="00DC28C5" w:rsidTr="00AA65F0">
        <w:trPr>
          <w:tblCellSpacing w:w="112" w:type="dxa"/>
          <w:jc w:val="center"/>
        </w:trPr>
        <w:tc>
          <w:tcPr>
            <w:tcW w:w="0" w:type="auto"/>
            <w:vAlign w:val="center"/>
            <w:hideMark/>
          </w:tcPr>
          <w:p w:rsidR="001A4B6E" w:rsidRPr="00DC28C5" w:rsidRDefault="001A4B6E" w:rsidP="00AA65F0">
            <w:pPr>
              <w:rPr>
                <w:rFonts w:ascii="Times New Roman" w:hAnsi="Times New Roman" w:cs="Times New Roman"/>
                <w:b/>
                <w:bCs/>
              </w:rPr>
            </w:pPr>
            <w:r w:rsidRPr="00DC28C5">
              <w:rPr>
                <w:rFonts w:ascii="Times New Roman" w:hAnsi="Times New Roman" w:cs="Times New Roman"/>
                <w:b/>
                <w:bCs/>
              </w:rPr>
              <w:t>RAPHAEL OLUFEMI ROWLAND</w:t>
            </w:r>
          </w:p>
        </w:tc>
        <w:tc>
          <w:tcPr>
            <w:tcW w:w="0" w:type="auto"/>
            <w:vAlign w:val="center"/>
            <w:hideMark/>
          </w:tcPr>
          <w:p w:rsidR="001A4B6E" w:rsidRPr="00DC28C5" w:rsidRDefault="001A4B6E" w:rsidP="00AA65F0">
            <w:pPr>
              <w:rPr>
                <w:rFonts w:ascii="Times New Roman" w:hAnsi="Times New Roman" w:cs="Times New Roman"/>
                <w:b/>
                <w:bCs/>
              </w:rPr>
            </w:pPr>
            <w:r w:rsidRPr="00DC28C5">
              <w:rPr>
                <w:rFonts w:ascii="Times New Roman" w:hAnsi="Times New Roman" w:cs="Times New Roman"/>
                <w:b/>
                <w:bCs/>
              </w:rPr>
              <w:t>Justice of the Court Of Appeal</w:t>
            </w:r>
          </w:p>
        </w:tc>
      </w:tr>
      <w:tr w:rsidR="001A4B6E" w:rsidRPr="00DC28C5" w:rsidTr="00AA65F0">
        <w:trPr>
          <w:tblCellSpacing w:w="112" w:type="dxa"/>
          <w:jc w:val="center"/>
        </w:trPr>
        <w:tc>
          <w:tcPr>
            <w:tcW w:w="0" w:type="auto"/>
            <w:vAlign w:val="center"/>
            <w:hideMark/>
          </w:tcPr>
          <w:p w:rsidR="001A4B6E" w:rsidRPr="00DC28C5" w:rsidRDefault="001A4B6E" w:rsidP="00AA65F0">
            <w:pPr>
              <w:rPr>
                <w:rFonts w:ascii="Times New Roman" w:hAnsi="Times New Roman" w:cs="Times New Roman"/>
                <w:b/>
                <w:bCs/>
              </w:rPr>
            </w:pPr>
            <w:r w:rsidRPr="00DC28C5">
              <w:rPr>
                <w:rFonts w:ascii="Times New Roman" w:hAnsi="Times New Roman" w:cs="Times New Roman"/>
                <w:b/>
                <w:bCs/>
              </w:rPr>
              <w:t>BABA ALKALI BA'ABA</w:t>
            </w:r>
          </w:p>
        </w:tc>
        <w:tc>
          <w:tcPr>
            <w:tcW w:w="0" w:type="auto"/>
            <w:vAlign w:val="center"/>
            <w:hideMark/>
          </w:tcPr>
          <w:p w:rsidR="001A4B6E" w:rsidRPr="00DC28C5" w:rsidRDefault="001A4B6E" w:rsidP="00AA65F0">
            <w:pPr>
              <w:rPr>
                <w:rFonts w:ascii="Times New Roman" w:hAnsi="Times New Roman" w:cs="Times New Roman"/>
                <w:b/>
                <w:bCs/>
              </w:rPr>
            </w:pPr>
            <w:r w:rsidRPr="00DC28C5">
              <w:rPr>
                <w:rFonts w:ascii="Times New Roman" w:hAnsi="Times New Roman" w:cs="Times New Roman"/>
                <w:b/>
                <w:bCs/>
              </w:rPr>
              <w:t>Justice of the Court Of Appeal</w:t>
            </w:r>
          </w:p>
        </w:tc>
      </w:tr>
    </w:tbl>
    <w:p w:rsidR="001A4B6E" w:rsidRPr="00861CF2" w:rsidRDefault="001A4B6E" w:rsidP="001A4B6E">
      <w:pPr>
        <w:rPr>
          <w:rFonts w:ascii="Times New Roman" w:hAnsi="Times New Roman" w:cs="Times New Roman"/>
        </w:rPr>
      </w:pPr>
      <w:r w:rsidRPr="00861CF2">
        <w:rPr>
          <w:rFonts w:ascii="Times New Roman" w:hAnsi="Times New Roman" w:cs="Times New Roman"/>
        </w:rPr>
        <w:t xml:space="preserve">BETWEEN </w:t>
      </w:r>
    </w:p>
    <w:p w:rsidR="001A4B6E" w:rsidRPr="00861CF2" w:rsidRDefault="001A4B6E" w:rsidP="001A4B6E">
      <w:pPr>
        <w:rPr>
          <w:rFonts w:ascii="Times New Roman" w:hAnsi="Times New Roman" w:cs="Times New Roman"/>
        </w:rPr>
      </w:pPr>
      <w:r w:rsidRPr="00861CF2">
        <w:rPr>
          <w:rFonts w:ascii="Times New Roman" w:hAnsi="Times New Roman" w:cs="Times New Roman"/>
        </w:rPr>
        <w:t xml:space="preserve">OSAYEMWENRE </w:t>
      </w:r>
      <w:r w:rsidRPr="00861CF2">
        <w:rPr>
          <w:rFonts w:ascii="Times New Roman" w:hAnsi="Times New Roman" w:cs="Times New Roman"/>
        </w:rPr>
        <w:tab/>
      </w:r>
      <w:r w:rsidRPr="00861CF2">
        <w:rPr>
          <w:rFonts w:ascii="Times New Roman" w:hAnsi="Times New Roman" w:cs="Times New Roman"/>
        </w:rPr>
        <w:tab/>
      </w:r>
      <w:r w:rsidRPr="00861CF2">
        <w:rPr>
          <w:rFonts w:ascii="Times New Roman" w:hAnsi="Times New Roman" w:cs="Times New Roman"/>
        </w:rPr>
        <w:tab/>
      </w:r>
      <w:r w:rsidRPr="00861CF2">
        <w:rPr>
          <w:rFonts w:ascii="Times New Roman" w:hAnsi="Times New Roman" w:cs="Times New Roman"/>
        </w:rPr>
        <w:tab/>
      </w:r>
      <w:r w:rsidRPr="00861CF2">
        <w:rPr>
          <w:rFonts w:ascii="Times New Roman" w:hAnsi="Times New Roman" w:cs="Times New Roman"/>
        </w:rPr>
        <w:tab/>
      </w:r>
      <w:r w:rsidRPr="00861CF2">
        <w:rPr>
          <w:rFonts w:ascii="Times New Roman" w:hAnsi="Times New Roman" w:cs="Times New Roman"/>
        </w:rPr>
        <w:tab/>
        <w:t xml:space="preserve">APPELLANT </w:t>
      </w:r>
    </w:p>
    <w:p w:rsidR="001A4B6E" w:rsidRPr="00861CF2" w:rsidRDefault="001A4B6E" w:rsidP="001A4B6E">
      <w:pPr>
        <w:rPr>
          <w:rFonts w:ascii="Times New Roman" w:hAnsi="Times New Roman" w:cs="Times New Roman"/>
        </w:rPr>
      </w:pPr>
      <w:r w:rsidRPr="00861CF2">
        <w:rPr>
          <w:rFonts w:ascii="Times New Roman" w:hAnsi="Times New Roman" w:cs="Times New Roman"/>
        </w:rPr>
        <w:t>AND</w:t>
      </w:r>
    </w:p>
    <w:p w:rsidR="001A4B6E" w:rsidRPr="00861CF2" w:rsidRDefault="001A4B6E" w:rsidP="001A4B6E">
      <w:pPr>
        <w:rPr>
          <w:rFonts w:ascii="Times New Roman" w:hAnsi="Times New Roman" w:cs="Times New Roman"/>
        </w:rPr>
      </w:pPr>
      <w:r w:rsidRPr="00861CF2">
        <w:rPr>
          <w:rFonts w:ascii="Times New Roman" w:hAnsi="Times New Roman" w:cs="Times New Roman"/>
        </w:rPr>
        <w:t xml:space="preserve">OSAYENDE ERINMWINGBOVO </w:t>
      </w:r>
      <w:r w:rsidRPr="00861CF2">
        <w:rPr>
          <w:rFonts w:ascii="Times New Roman" w:hAnsi="Times New Roman" w:cs="Times New Roman"/>
        </w:rPr>
        <w:tab/>
      </w:r>
      <w:r w:rsidRPr="00861CF2">
        <w:rPr>
          <w:rFonts w:ascii="Times New Roman" w:hAnsi="Times New Roman" w:cs="Times New Roman"/>
        </w:rPr>
        <w:tab/>
      </w:r>
      <w:r w:rsidRPr="00861CF2">
        <w:rPr>
          <w:rFonts w:ascii="Times New Roman" w:hAnsi="Times New Roman" w:cs="Times New Roman"/>
        </w:rPr>
        <w:tab/>
      </w:r>
      <w:r w:rsidRPr="00861CF2">
        <w:rPr>
          <w:rFonts w:ascii="Times New Roman" w:hAnsi="Times New Roman" w:cs="Times New Roman"/>
        </w:rPr>
        <w:tab/>
        <w:t xml:space="preserve">RESPONDENT </w:t>
      </w:r>
    </w:p>
    <w:p w:rsidR="001A4B6E" w:rsidRPr="00DC28C5" w:rsidRDefault="001A4B6E" w:rsidP="001A4B6E">
      <w:pPr>
        <w:rPr>
          <w:rFonts w:ascii="Times New Roman" w:hAnsi="Times New Roman" w:cs="Times New Roman"/>
        </w:rPr>
      </w:pPr>
    </w:p>
    <w:p w:rsidR="001A4B6E" w:rsidRPr="00DC28C5" w:rsidRDefault="001A4B6E" w:rsidP="001A4B6E">
      <w:pPr>
        <w:rPr>
          <w:rFonts w:ascii="Times New Roman" w:hAnsi="Times New Roman" w:cs="Times New Roman"/>
        </w:rPr>
      </w:pPr>
      <w:r w:rsidRPr="00DC28C5">
        <w:rPr>
          <w:rFonts w:ascii="Times New Roman" w:hAnsi="Times New Roman" w:cs="Times New Roman"/>
        </w:rPr>
        <w:t>JUDGMENT</w:t>
      </w:r>
      <w:r>
        <w:rPr>
          <w:rFonts w:ascii="Times New Roman" w:hAnsi="Times New Roman" w:cs="Times New Roman"/>
        </w:rPr>
        <w:t xml:space="preserve"> SUMMARY</w:t>
      </w:r>
    </w:p>
    <w:p w:rsidR="001A4B6E" w:rsidRPr="00DC28C5" w:rsidRDefault="001A4B6E" w:rsidP="001A4B6E">
      <w:pPr>
        <w:rPr>
          <w:rFonts w:ascii="Times New Roman" w:hAnsi="Times New Roman" w:cs="Times New Roman"/>
        </w:rPr>
      </w:pPr>
      <w:r w:rsidRPr="00DC28C5">
        <w:rPr>
          <w:rFonts w:ascii="Times New Roman" w:hAnsi="Times New Roman" w:cs="Times New Roman"/>
        </w:rPr>
        <w:t>INTRODUCTION</w:t>
      </w:r>
      <w:proofErr w:type="gramStart"/>
      <w:r w:rsidRPr="00DC28C5">
        <w:rPr>
          <w:rFonts w:ascii="Times New Roman" w:hAnsi="Times New Roman" w:cs="Times New Roman"/>
        </w:rPr>
        <w:t>:</w:t>
      </w:r>
      <w:proofErr w:type="gramEnd"/>
      <w:r w:rsidRPr="00DC28C5">
        <w:rPr>
          <w:rFonts w:ascii="Times New Roman" w:hAnsi="Times New Roman" w:cs="Times New Roman"/>
        </w:rPr>
        <w:br/>
        <w:t>This appeal borders on ownership of land under Benin customary law.</w:t>
      </w:r>
      <w:r w:rsidRPr="00DC28C5">
        <w:rPr>
          <w:rFonts w:ascii="Times New Roman" w:hAnsi="Times New Roman" w:cs="Times New Roman"/>
        </w:rPr>
        <w:br/>
      </w:r>
      <w:r w:rsidRPr="00DC28C5">
        <w:rPr>
          <w:rFonts w:ascii="Times New Roman" w:hAnsi="Times New Roman" w:cs="Times New Roman"/>
        </w:rPr>
        <w:br/>
        <w:t>FACTS</w:t>
      </w:r>
      <w:r>
        <w:rPr>
          <w:rFonts w:ascii="Times New Roman" w:hAnsi="Times New Roman" w:cs="Times New Roman"/>
        </w:rPr>
        <w:t xml:space="preserve"> OF THE CASE</w:t>
      </w:r>
      <w:r w:rsidRPr="00DC28C5">
        <w:rPr>
          <w:rFonts w:ascii="Times New Roman" w:hAnsi="Times New Roman" w:cs="Times New Roman"/>
        </w:rPr>
        <w:t>:</w:t>
      </w:r>
    </w:p>
    <w:p w:rsidR="001A4B6E" w:rsidRPr="00DC28C5" w:rsidRDefault="001A4B6E" w:rsidP="001A4B6E">
      <w:pPr>
        <w:rPr>
          <w:rFonts w:ascii="Times New Roman" w:hAnsi="Times New Roman" w:cs="Times New Roman"/>
        </w:rPr>
      </w:pPr>
      <w:r w:rsidRPr="00DC28C5">
        <w:rPr>
          <w:rFonts w:ascii="Times New Roman" w:hAnsi="Times New Roman" w:cs="Times New Roman"/>
        </w:rPr>
        <w:t>This is an appeal against the decision of the Edo State High Court</w:t>
      </w:r>
      <w:r>
        <w:rPr>
          <w:rFonts w:ascii="Times New Roman" w:hAnsi="Times New Roman" w:cs="Times New Roman"/>
        </w:rPr>
        <w:t xml:space="preserve">, Benin, delivered by </w:t>
      </w:r>
      <w:proofErr w:type="spellStart"/>
      <w:r>
        <w:rPr>
          <w:rFonts w:ascii="Times New Roman" w:hAnsi="Times New Roman" w:cs="Times New Roman"/>
        </w:rPr>
        <w:t>Omage</w:t>
      </w:r>
      <w:proofErr w:type="spellEnd"/>
      <w:r>
        <w:rPr>
          <w:rFonts w:ascii="Times New Roman" w:hAnsi="Times New Roman" w:cs="Times New Roman"/>
        </w:rPr>
        <w:t>, J.</w:t>
      </w:r>
    </w:p>
    <w:p w:rsidR="001A4B6E" w:rsidRPr="00DC28C5" w:rsidRDefault="001A4B6E" w:rsidP="001A4B6E">
      <w:pPr>
        <w:rPr>
          <w:rFonts w:ascii="Times New Roman" w:hAnsi="Times New Roman" w:cs="Times New Roman"/>
        </w:rPr>
      </w:pPr>
      <w:r w:rsidRPr="00DC28C5">
        <w:rPr>
          <w:rFonts w:ascii="Times New Roman" w:hAnsi="Times New Roman" w:cs="Times New Roman"/>
        </w:rPr>
        <w:t xml:space="preserve">Respondent's case was that, his father was, until his death in 1950 the owner of a large farm situate at </w:t>
      </w:r>
      <w:proofErr w:type="spellStart"/>
      <w:r w:rsidRPr="00DC28C5">
        <w:rPr>
          <w:rFonts w:ascii="Times New Roman" w:hAnsi="Times New Roman" w:cs="Times New Roman"/>
        </w:rPr>
        <w:t>Ekoken</w:t>
      </w:r>
      <w:proofErr w:type="spellEnd"/>
      <w:r w:rsidRPr="00DC28C5">
        <w:rPr>
          <w:rFonts w:ascii="Times New Roman" w:hAnsi="Times New Roman" w:cs="Times New Roman"/>
        </w:rPr>
        <w:t xml:space="preserve"> in Orio Village in Benin Judicial Division. The respondent's father inherited the land from his father called </w:t>
      </w:r>
      <w:proofErr w:type="spellStart"/>
      <w:r w:rsidRPr="00DC28C5">
        <w:rPr>
          <w:rFonts w:ascii="Times New Roman" w:hAnsi="Times New Roman" w:cs="Times New Roman"/>
        </w:rPr>
        <w:t>Osagie</w:t>
      </w:r>
      <w:proofErr w:type="spellEnd"/>
      <w:r w:rsidRPr="00DC28C5">
        <w:rPr>
          <w:rFonts w:ascii="Times New Roman" w:hAnsi="Times New Roman" w:cs="Times New Roman"/>
        </w:rPr>
        <w:t xml:space="preserve"> who was the original founder and settler of the land in dispute. On the death of </w:t>
      </w:r>
      <w:proofErr w:type="spellStart"/>
      <w:r w:rsidRPr="00DC28C5">
        <w:rPr>
          <w:rFonts w:ascii="Times New Roman" w:hAnsi="Times New Roman" w:cs="Times New Roman"/>
        </w:rPr>
        <w:t>Osagie</w:t>
      </w:r>
      <w:proofErr w:type="spellEnd"/>
      <w:r w:rsidRPr="00DC28C5">
        <w:rPr>
          <w:rFonts w:ascii="Times New Roman" w:hAnsi="Times New Roman" w:cs="Times New Roman"/>
        </w:rPr>
        <w:t xml:space="preserve">, the respondent's grandfather, the respondent's father as the eldest son inherited the land and planted rubber trees. When the respondent's father died in 1950, the respondent performed the burial customary ceremony rites and ceremonies and, in accordance with the Bini custom inherited the farm and the rubber plantation which he continued to farm. </w:t>
      </w:r>
      <w:r w:rsidRPr="00DC28C5">
        <w:rPr>
          <w:rFonts w:ascii="Times New Roman" w:hAnsi="Times New Roman" w:cs="Times New Roman"/>
        </w:rPr>
        <w:lastRenderedPageBreak/>
        <w:t xml:space="preserve">The respondent continued to farm on the land without any disturbance until sometime in 1959, when the appellant's father, one David </w:t>
      </w:r>
      <w:proofErr w:type="spellStart"/>
      <w:r w:rsidRPr="00DC28C5">
        <w:rPr>
          <w:rFonts w:ascii="Times New Roman" w:hAnsi="Times New Roman" w:cs="Times New Roman"/>
        </w:rPr>
        <w:t>Amayo</w:t>
      </w:r>
      <w:proofErr w:type="spellEnd"/>
      <w:r w:rsidRPr="00DC28C5">
        <w:rPr>
          <w:rFonts w:ascii="Times New Roman" w:hAnsi="Times New Roman" w:cs="Times New Roman"/>
        </w:rPr>
        <w:t>, encroached on the rubber plantation. Respondent instituted an action against the appellant's father in the Grade 'A' Customary Court where the respondent obtained judgment. In 1979, the appellant, purportedly claiming through his father, broke into the farmland claiming part of it and commenced farming.</w:t>
      </w:r>
    </w:p>
    <w:p w:rsidR="001A4B6E" w:rsidRPr="00DC28C5" w:rsidRDefault="001A4B6E" w:rsidP="001A4B6E">
      <w:pPr>
        <w:rPr>
          <w:rFonts w:ascii="Times New Roman" w:hAnsi="Times New Roman" w:cs="Times New Roman"/>
        </w:rPr>
      </w:pPr>
    </w:p>
    <w:p w:rsidR="001A4B6E" w:rsidRPr="00DC28C5" w:rsidRDefault="001A4B6E" w:rsidP="001A4B6E">
      <w:pPr>
        <w:rPr>
          <w:rFonts w:ascii="Times New Roman" w:hAnsi="Times New Roman" w:cs="Times New Roman"/>
        </w:rPr>
      </w:pPr>
      <w:r w:rsidRPr="00DC28C5">
        <w:rPr>
          <w:rFonts w:ascii="Times New Roman" w:hAnsi="Times New Roman" w:cs="Times New Roman"/>
        </w:rPr>
        <w:t>The plaintiff/respondent sued the defendant/appellant and claimed as follows:</w:t>
      </w:r>
      <w:r w:rsidRPr="00DC28C5">
        <w:rPr>
          <w:rFonts w:ascii="Times New Roman" w:hAnsi="Times New Roman" w:cs="Times New Roman"/>
        </w:rPr>
        <w:br/>
        <w:t>"1. Declaration that the plaintiff has possessory title to that piece of land situate at Orio village, Benin, within Benin Judicial Division and therefore the plaintiff is entitled to obtain a certificate of occupancy in respect of the land, shown on plan No. BEC 34.</w:t>
      </w:r>
      <w:r w:rsidRPr="00DC28C5">
        <w:rPr>
          <w:rFonts w:ascii="Times New Roman" w:hAnsi="Times New Roman" w:cs="Times New Roman"/>
        </w:rPr>
        <w:br/>
        <w:t>2. N1000. (One thousand Naira) damages for trespass on the said land in that in January, 1979, the defendant broke into the said land and started (sic) farming thereon without plaintiffs consent.</w:t>
      </w:r>
      <w:r w:rsidRPr="00DC28C5">
        <w:rPr>
          <w:rFonts w:ascii="Times New Roman" w:hAnsi="Times New Roman" w:cs="Times New Roman"/>
        </w:rPr>
        <w:br/>
        <w:t>3. An order of perpetual injunction restraining the defendant, his servants or agents from entering the said land without the plaintiff's authority."</w:t>
      </w:r>
      <w:r w:rsidRPr="00DC28C5">
        <w:rPr>
          <w:rFonts w:ascii="Times New Roman" w:hAnsi="Times New Roman" w:cs="Times New Roman"/>
        </w:rPr>
        <w:br/>
        <w:t>The appellant's case on the other hand is that the appellant as the eldest surviving son of his father buried his father in accordance with the Bini native law and custom.</w:t>
      </w:r>
    </w:p>
    <w:p w:rsidR="001A4B6E" w:rsidRPr="00DC28C5" w:rsidRDefault="001A4B6E" w:rsidP="001A4B6E">
      <w:pPr>
        <w:rPr>
          <w:rFonts w:ascii="Times New Roman" w:hAnsi="Times New Roman" w:cs="Times New Roman"/>
        </w:rPr>
      </w:pPr>
    </w:p>
    <w:p w:rsidR="001A4B6E" w:rsidRPr="00DC28C5" w:rsidRDefault="001A4B6E" w:rsidP="001A4B6E">
      <w:pPr>
        <w:rPr>
          <w:rFonts w:ascii="Times New Roman" w:hAnsi="Times New Roman" w:cs="Times New Roman"/>
        </w:rPr>
      </w:pPr>
      <w:r w:rsidRPr="00DC28C5">
        <w:rPr>
          <w:rFonts w:ascii="Times New Roman" w:hAnsi="Times New Roman" w:cs="Times New Roman"/>
        </w:rPr>
        <w:t>It was the case of the appellant that the respondent, having sued and lost in a suit is estopped from bringing any action for declaration and trespass and injunction against the appellant as the matter is res judicata. Pleadings were filed and duly exchanged. After trial, the learned trial Judge found for the respondent, granting him all his claims with costs. Dissatisfied, appellant appealed to the Court of Appeal.</w:t>
      </w:r>
    </w:p>
    <w:p w:rsidR="001A4B6E" w:rsidRPr="00DC28C5" w:rsidRDefault="001A4B6E" w:rsidP="001A4B6E">
      <w:pPr>
        <w:rPr>
          <w:rFonts w:ascii="Times New Roman" w:hAnsi="Times New Roman" w:cs="Times New Roman"/>
        </w:rPr>
      </w:pPr>
      <w:r w:rsidRPr="00DC28C5">
        <w:rPr>
          <w:rFonts w:ascii="Times New Roman" w:hAnsi="Times New Roman" w:cs="Times New Roman"/>
        </w:rPr>
        <w:br/>
        <w:t>ISSUES:</w:t>
      </w:r>
    </w:p>
    <w:p w:rsidR="001A4B6E" w:rsidRPr="00DC28C5" w:rsidRDefault="001A4B6E" w:rsidP="001A4B6E">
      <w:pPr>
        <w:rPr>
          <w:rFonts w:ascii="Times New Roman" w:hAnsi="Times New Roman" w:cs="Times New Roman"/>
        </w:rPr>
      </w:pPr>
      <w:r w:rsidRPr="00DC28C5">
        <w:rPr>
          <w:rFonts w:ascii="Times New Roman" w:hAnsi="Times New Roman" w:cs="Times New Roman"/>
        </w:rPr>
        <w:t>The only issue submitted by the respondent for determination is:</w:t>
      </w:r>
    </w:p>
    <w:p w:rsidR="001A4B6E" w:rsidRPr="00DC28C5" w:rsidRDefault="001A4B6E" w:rsidP="001A4B6E">
      <w:pPr>
        <w:rPr>
          <w:rFonts w:ascii="Times New Roman" w:hAnsi="Times New Roman" w:cs="Times New Roman"/>
        </w:rPr>
      </w:pPr>
      <w:r w:rsidRPr="00DC28C5">
        <w:rPr>
          <w:rFonts w:ascii="Times New Roman" w:hAnsi="Times New Roman" w:cs="Times New Roman"/>
        </w:rPr>
        <w:t>"Whether the learned trial Judge was right in giving judgment to the plaintiff/respondent."</w:t>
      </w:r>
    </w:p>
    <w:p w:rsidR="001A4B6E" w:rsidRDefault="001A4B6E" w:rsidP="001A4B6E">
      <w:pPr>
        <w:rPr>
          <w:rFonts w:ascii="Times New Roman" w:hAnsi="Times New Roman" w:cs="Times New Roman"/>
        </w:rPr>
      </w:pPr>
      <w:r w:rsidRPr="00DC28C5">
        <w:rPr>
          <w:rFonts w:ascii="Times New Roman" w:hAnsi="Times New Roman" w:cs="Times New Roman"/>
        </w:rPr>
        <w:br/>
        <w:t>DECISION/HELD</w:t>
      </w:r>
      <w:proofErr w:type="gramStart"/>
      <w:r w:rsidRPr="00DC28C5">
        <w:rPr>
          <w:rFonts w:ascii="Times New Roman" w:hAnsi="Times New Roman" w:cs="Times New Roman"/>
        </w:rPr>
        <w:t>:</w:t>
      </w:r>
      <w:proofErr w:type="gramEnd"/>
      <w:r w:rsidRPr="00DC28C5">
        <w:rPr>
          <w:rFonts w:ascii="Times New Roman" w:hAnsi="Times New Roman" w:cs="Times New Roman"/>
        </w:rPr>
        <w:br/>
        <w:t>In the final analysis, the Court of Appeal dismissed the appeal and affirmed t</w:t>
      </w:r>
      <w:r>
        <w:rPr>
          <w:rFonts w:ascii="Times New Roman" w:hAnsi="Times New Roman" w:cs="Times New Roman"/>
        </w:rPr>
        <w:t>he decision of the trial Court.</w:t>
      </w:r>
    </w:p>
    <w:p w:rsidR="001A4B6E" w:rsidRPr="00DC28C5" w:rsidRDefault="001A4B6E" w:rsidP="001A4B6E">
      <w:pPr>
        <w:rPr>
          <w:rFonts w:ascii="Times New Roman" w:hAnsi="Times New Roman" w:cs="Times New Roman"/>
        </w:rPr>
      </w:pPr>
    </w:p>
    <w:p w:rsidR="001A4B6E" w:rsidRPr="00DC28C5" w:rsidRDefault="001A4B6E" w:rsidP="001A4B6E">
      <w:pPr>
        <w:rPr>
          <w:rFonts w:ascii="Times New Roman" w:hAnsi="Times New Roman" w:cs="Times New Roman"/>
        </w:rPr>
      </w:pPr>
      <w:r w:rsidRPr="00DC28C5">
        <w:rPr>
          <w:rFonts w:ascii="Times New Roman" w:hAnsi="Times New Roman" w:cs="Times New Roman"/>
        </w:rPr>
        <w:t>RATIO DECIDENDI</w:t>
      </w:r>
    </w:p>
    <w:p w:rsidR="001A4B6E" w:rsidRPr="004E5263" w:rsidRDefault="001A4B6E" w:rsidP="001A4B6E">
      <w:pPr>
        <w:rPr>
          <w:rFonts w:ascii="Times New Roman" w:hAnsi="Times New Roman" w:cs="Times New Roman"/>
          <w:b/>
        </w:rPr>
      </w:pPr>
      <w:r w:rsidRPr="004E5263">
        <w:rPr>
          <w:rFonts w:ascii="Times New Roman" w:hAnsi="Times New Roman" w:cs="Times New Roman"/>
          <w:b/>
        </w:rPr>
        <w:t>CUSTOMARY LAW - BENIN/BINI LAND TENURE SYSTEM - Procedure for acquisition of title to land under Bini customary law</w:t>
      </w:r>
    </w:p>
    <w:p w:rsidR="001A4B6E" w:rsidRPr="00DC28C5" w:rsidRDefault="001A4B6E" w:rsidP="001A4B6E">
      <w:pPr>
        <w:rPr>
          <w:rFonts w:ascii="Times New Roman" w:hAnsi="Times New Roman" w:cs="Times New Roman"/>
        </w:rPr>
      </w:pPr>
      <w:r w:rsidRPr="00DC28C5">
        <w:rPr>
          <w:rFonts w:ascii="Times New Roman" w:hAnsi="Times New Roman" w:cs="Times New Roman"/>
        </w:rPr>
        <w:lastRenderedPageBreak/>
        <w:t xml:space="preserve">"In Bello v. </w:t>
      </w:r>
      <w:proofErr w:type="spellStart"/>
      <w:r w:rsidRPr="00DC28C5">
        <w:rPr>
          <w:rFonts w:ascii="Times New Roman" w:hAnsi="Times New Roman" w:cs="Times New Roman"/>
        </w:rPr>
        <w:t>Eweka</w:t>
      </w:r>
      <w:proofErr w:type="spellEnd"/>
      <w:r w:rsidRPr="00DC28C5">
        <w:rPr>
          <w:rFonts w:ascii="Times New Roman" w:hAnsi="Times New Roman" w:cs="Times New Roman"/>
        </w:rPr>
        <w:t xml:space="preserve"> (1981) 1 SC 101 at pages 127-128, the Supreme Court had this to say: "Now, in </w:t>
      </w:r>
      <w:proofErr w:type="spellStart"/>
      <w:r w:rsidRPr="00DC28C5">
        <w:rPr>
          <w:rFonts w:ascii="Times New Roman" w:hAnsi="Times New Roman" w:cs="Times New Roman"/>
        </w:rPr>
        <w:t>Atiti</w:t>
      </w:r>
      <w:proofErr w:type="spellEnd"/>
      <w:r w:rsidRPr="00DC28C5">
        <w:rPr>
          <w:rFonts w:ascii="Times New Roman" w:hAnsi="Times New Roman" w:cs="Times New Roman"/>
        </w:rPr>
        <w:t xml:space="preserve"> Gold v. Beatrice </w:t>
      </w:r>
      <w:proofErr w:type="spellStart"/>
      <w:r w:rsidRPr="00DC28C5">
        <w:rPr>
          <w:rFonts w:ascii="Times New Roman" w:hAnsi="Times New Roman" w:cs="Times New Roman"/>
        </w:rPr>
        <w:t>Osaseren</w:t>
      </w:r>
      <w:proofErr w:type="spellEnd"/>
      <w:r w:rsidRPr="00DC28C5">
        <w:rPr>
          <w:rFonts w:ascii="Times New Roman" w:hAnsi="Times New Roman" w:cs="Times New Roman"/>
        </w:rPr>
        <w:t xml:space="preserve"> (supra), this Court approved the requirements of customary law for obtaining valid titles to native lands in Benin as set out by </w:t>
      </w:r>
      <w:proofErr w:type="spellStart"/>
      <w:r w:rsidRPr="00DC28C5">
        <w:rPr>
          <w:rFonts w:ascii="Times New Roman" w:hAnsi="Times New Roman" w:cs="Times New Roman"/>
        </w:rPr>
        <w:t>Idigbe</w:t>
      </w:r>
      <w:proofErr w:type="spellEnd"/>
      <w:r w:rsidRPr="00DC28C5">
        <w:rPr>
          <w:rFonts w:ascii="Times New Roman" w:hAnsi="Times New Roman" w:cs="Times New Roman"/>
        </w:rPr>
        <w:t xml:space="preserve">, CJ (Mid-West State as he then was), from whose Court the appeal came to the Supreme Court in that case. The requirements as set out by the learned Chief Justice are as follows:- "A native may occupy land (i.e. any land not already in previous occupation of any individual) for farming purposes, and although such an 'occupier' is usually loosely referred to as an 'owner' he is not under Bini custom the legal owner until he has got the approval of the Oba of Benin to 'own' that land: this is because basically all land in Benin is owned by the community for whom the Oba of Benin holds the same in trust and, it is the Oba of Benin who can transfer to any individual the ownership of such land and until so transferred the occupier may continue to hold it for purposes of farming only. When therefore anyone wants or wished to own such land for purposes other than farming, i.e. of true ownership, that person must apply to the Oba through the plot allotment committee for ownership of it. It appears from the evidence that the procedure for obtaining complete ownership of such land by a non-occupier is this: the applicant must first negotiate with the occupier (usually farmer) to buy the occupier's interest (i.e. his crops) in the land and having settled with the occupier, he must then apply to the plot allotment committee who should satisfy that negotiation for transfer or purchase of the crops thereon has been settled thereafter." In Bello's case, the Court resolved a dispute of competing rights of parties who purchased the land from the same vendor and in doing so considered the issue of Oba's approval. The issue of title to land is different from the present case which is a case of inheritance based on the long possession or ownership by the respondent's family. In addition, the respondents claim was for possessory rights and the Court granted the respondent possessory right as claimed. With respect to the learned Senior Advocate of Nigeria, for the appellant, I am of the view that the case of </w:t>
      </w:r>
      <w:proofErr w:type="spellStart"/>
      <w:r w:rsidRPr="00DC28C5">
        <w:rPr>
          <w:rFonts w:ascii="Times New Roman" w:hAnsi="Times New Roman" w:cs="Times New Roman"/>
        </w:rPr>
        <w:t>Okeaya</w:t>
      </w:r>
      <w:proofErr w:type="spellEnd"/>
      <w:r w:rsidRPr="00DC28C5">
        <w:rPr>
          <w:rFonts w:ascii="Times New Roman" w:hAnsi="Times New Roman" w:cs="Times New Roman"/>
        </w:rPr>
        <w:t xml:space="preserve"> v. </w:t>
      </w:r>
      <w:proofErr w:type="spellStart"/>
      <w:r w:rsidRPr="00DC28C5">
        <w:rPr>
          <w:rFonts w:ascii="Times New Roman" w:hAnsi="Times New Roman" w:cs="Times New Roman"/>
        </w:rPr>
        <w:t>Aguebor</w:t>
      </w:r>
      <w:proofErr w:type="spellEnd"/>
      <w:r w:rsidRPr="00DC28C5">
        <w:rPr>
          <w:rFonts w:ascii="Times New Roman" w:hAnsi="Times New Roman" w:cs="Times New Roman"/>
        </w:rPr>
        <w:t xml:space="preserve"> (1970) 1 All NLR 8-9, setting out the procedure for acquiring title to land in Benin Kingdom is not applicable to the instant case in that title was acquired by the respondent's ancestors before 1961 before the setting up of the Allocation Committee, referred to in </w:t>
      </w:r>
      <w:proofErr w:type="spellStart"/>
      <w:r w:rsidRPr="00DC28C5">
        <w:rPr>
          <w:rFonts w:ascii="Times New Roman" w:hAnsi="Times New Roman" w:cs="Times New Roman"/>
        </w:rPr>
        <w:t>Okeaya</w:t>
      </w:r>
      <w:proofErr w:type="spellEnd"/>
      <w:r w:rsidRPr="00DC28C5">
        <w:rPr>
          <w:rFonts w:ascii="Times New Roman" w:hAnsi="Times New Roman" w:cs="Times New Roman"/>
        </w:rPr>
        <w:t xml:space="preserve"> (supra). In the instant case, the respondent cannot be regarded as an applicant for title to land who is required to submit an application to the Oba through the Allocation Committee as the land in dispute and the rubber plantation is a family property which has been in long possession of the respondent's family. As shown by the evidence before the trial Court, the respondent as the eldest son of his late father, having buried his father, inherited the farm and the rubber plantation. In other words, the farm and rubber plantation was originally owned by the grand-father then father of the respondent devolved on the respondent as the eldest male son of his father. I agree completely with the learned Senior Advocate of Nigeria that before a person can acquire title to land in Benin Kingdom, the approval of the Oba, must first be obtained. In my humble opinion the approval is only required in respect of new title to land through purchase or allocation but does not include land inherited such as in this case. We have not been referred to any authority which provides that the Oba's approval must be obtained before a person can inherit the property </w:t>
      </w:r>
      <w:r w:rsidRPr="00DC28C5">
        <w:rPr>
          <w:rFonts w:ascii="Times New Roman" w:hAnsi="Times New Roman" w:cs="Times New Roman"/>
        </w:rPr>
        <w:lastRenderedPageBreak/>
        <w:t>of his deceased parents. It should be noted that the title of the respondent's grandfather and father was never challenged by anybody."</w:t>
      </w:r>
    </w:p>
    <w:p w:rsidR="001A4B6E" w:rsidRPr="00983814" w:rsidRDefault="001A4B6E" w:rsidP="001A4B6E">
      <w:pPr>
        <w:rPr>
          <w:rFonts w:ascii="Times New Roman" w:hAnsi="Times New Roman" w:cs="Times New Roman"/>
          <w:b/>
        </w:rPr>
      </w:pPr>
      <w:r w:rsidRPr="00983814">
        <w:rPr>
          <w:rFonts w:ascii="Times New Roman" w:hAnsi="Times New Roman" w:cs="Times New Roman"/>
          <w:b/>
        </w:rPr>
        <w:t xml:space="preserve">Per BABA ALKALI </w:t>
      </w:r>
      <w:proofErr w:type="gramStart"/>
      <w:r w:rsidRPr="00983814">
        <w:rPr>
          <w:rFonts w:ascii="Times New Roman" w:hAnsi="Times New Roman" w:cs="Times New Roman"/>
          <w:b/>
        </w:rPr>
        <w:t>BA'ABA ,JCA</w:t>
      </w:r>
      <w:proofErr w:type="gramEnd"/>
      <w:r w:rsidRPr="00983814">
        <w:rPr>
          <w:rFonts w:ascii="Times New Roman" w:hAnsi="Times New Roman" w:cs="Times New Roman"/>
          <w:b/>
        </w:rPr>
        <w:t> (Pp., paras.)</w:t>
      </w:r>
    </w:p>
    <w:p w:rsidR="001A4B6E" w:rsidRPr="00DC28C5" w:rsidRDefault="001A4B6E" w:rsidP="001A4B6E">
      <w:pPr>
        <w:rPr>
          <w:rFonts w:ascii="Times New Roman" w:hAnsi="Times New Roman" w:cs="Times New Roman"/>
        </w:rPr>
      </w:pPr>
    </w:p>
    <w:p w:rsidR="001A4B6E" w:rsidRPr="00DC28C5" w:rsidRDefault="001A4B6E" w:rsidP="001A4B6E">
      <w:pPr>
        <w:rPr>
          <w:rFonts w:ascii="Times New Roman" w:hAnsi="Times New Roman" w:cs="Times New Roman"/>
        </w:rPr>
      </w:pPr>
      <w:r w:rsidRPr="00DC28C5">
        <w:rPr>
          <w:rFonts w:ascii="Times New Roman" w:hAnsi="Times New Roman" w:cs="Times New Roman"/>
          <w:b/>
          <w:bCs/>
        </w:rPr>
        <w:t>BABA ALKALI BA'ABA, J.C.A. (Delivering the Leading Judgment):</w:t>
      </w:r>
      <w:r w:rsidRPr="00DC28C5">
        <w:rPr>
          <w:rFonts w:ascii="Times New Roman" w:hAnsi="Times New Roman" w:cs="Times New Roman"/>
        </w:rPr>
        <w:t> The appellant who was the defendant in the trial High Court:- the Edo State High Court holding in Benin Judicial Division was sued by the respondent therein plaintiff, who claimed:-</w:t>
      </w:r>
      <w:r w:rsidRPr="00DC28C5">
        <w:rPr>
          <w:rFonts w:ascii="Times New Roman" w:hAnsi="Times New Roman" w:cs="Times New Roman"/>
        </w:rPr>
        <w:br/>
        <w:t>"1. Declaration that the plaintiff has possessory title to that piece of land situate at Orio village, Benin, within Benin Judicial Division and therefore the plaintiff is entitled to obtain a certificate of occupancy in respect of the land, shown on plan No. BEC 34.</w:t>
      </w:r>
      <w:r w:rsidRPr="00DC28C5">
        <w:rPr>
          <w:rFonts w:ascii="Times New Roman" w:hAnsi="Times New Roman" w:cs="Times New Roman"/>
        </w:rPr>
        <w:br/>
        <w:t>2. N1000. (One thousand Naira) damages for trespass on the said land in that in January, 1979, the defendant broke into the said land and started (sic) farming thereon without plaintiffs consent.</w:t>
      </w:r>
      <w:r w:rsidRPr="00DC28C5">
        <w:rPr>
          <w:rFonts w:ascii="Times New Roman" w:hAnsi="Times New Roman" w:cs="Times New Roman"/>
        </w:rPr>
        <w:br/>
        <w:t>3. An order of perpetual injunction restraining the defendant, his servants or agents from entering the said land without the plaintiff's authority."</w:t>
      </w:r>
      <w:r w:rsidRPr="00DC28C5">
        <w:rPr>
          <w:rFonts w:ascii="Times New Roman" w:hAnsi="Times New Roman" w:cs="Times New Roman"/>
        </w:rPr>
        <w:br/>
      </w:r>
      <w:r w:rsidRPr="00DC28C5">
        <w:rPr>
          <w:rFonts w:ascii="Times New Roman" w:hAnsi="Times New Roman" w:cs="Times New Roman"/>
        </w:rPr>
        <w:br/>
        <w:t>The facts of the case may be briefly stated as follows:-</w:t>
      </w:r>
      <w:r w:rsidRPr="00DC28C5">
        <w:rPr>
          <w:rFonts w:ascii="Times New Roman" w:hAnsi="Times New Roman" w:cs="Times New Roman"/>
        </w:rPr>
        <w:br/>
        <w:t xml:space="preserve">For the respondent, it is that his father was until his death in 1950 the owner of a large farm situate at </w:t>
      </w:r>
      <w:proofErr w:type="spellStart"/>
      <w:r w:rsidRPr="00DC28C5">
        <w:rPr>
          <w:rFonts w:ascii="Times New Roman" w:hAnsi="Times New Roman" w:cs="Times New Roman"/>
        </w:rPr>
        <w:t>Ekoken</w:t>
      </w:r>
      <w:proofErr w:type="spellEnd"/>
      <w:r w:rsidRPr="00DC28C5">
        <w:rPr>
          <w:rFonts w:ascii="Times New Roman" w:hAnsi="Times New Roman" w:cs="Times New Roman"/>
        </w:rPr>
        <w:t xml:space="preserve"> in Orio Village in Benin Judicial Division. The respondent's father inherited the land from his f</w:t>
      </w:r>
      <w:r>
        <w:rPr>
          <w:rFonts w:ascii="Times New Roman" w:hAnsi="Times New Roman" w:cs="Times New Roman"/>
        </w:rPr>
        <w:t xml:space="preserve">ather called </w:t>
      </w:r>
      <w:proofErr w:type="spellStart"/>
      <w:r>
        <w:rPr>
          <w:rFonts w:ascii="Times New Roman" w:hAnsi="Times New Roman" w:cs="Times New Roman"/>
        </w:rPr>
        <w:t>Osagie</w:t>
      </w:r>
      <w:proofErr w:type="spellEnd"/>
      <w:r>
        <w:rPr>
          <w:rFonts w:ascii="Times New Roman" w:hAnsi="Times New Roman" w:cs="Times New Roman"/>
        </w:rPr>
        <w:t xml:space="preserve"> who was the </w:t>
      </w:r>
      <w:r w:rsidRPr="00DC28C5">
        <w:rPr>
          <w:rFonts w:ascii="Times New Roman" w:hAnsi="Times New Roman" w:cs="Times New Roman"/>
        </w:rPr>
        <w:t xml:space="preserve">original founder and settler of the land now in dispute. On the death of </w:t>
      </w:r>
      <w:proofErr w:type="spellStart"/>
      <w:r w:rsidRPr="00DC28C5">
        <w:rPr>
          <w:rFonts w:ascii="Times New Roman" w:hAnsi="Times New Roman" w:cs="Times New Roman"/>
        </w:rPr>
        <w:t>Osagie</w:t>
      </w:r>
      <w:proofErr w:type="spellEnd"/>
      <w:r w:rsidRPr="00DC28C5">
        <w:rPr>
          <w:rFonts w:ascii="Times New Roman" w:hAnsi="Times New Roman" w:cs="Times New Roman"/>
        </w:rPr>
        <w:t xml:space="preserve">, the respondent's grandfather, the respondent's father as the eldest son inherited the land and planted rubber trees. When the respondent's father died in 1950; the respondent performed the burial customary ceremony rites and ceremonies and, in accordance with the Bini custom inherited the farm and the rubber plantation which he continued to farm. The respondent continued to farm on the land without any disturbance until sometime in 1959, which the appellant's father one David </w:t>
      </w:r>
      <w:proofErr w:type="spellStart"/>
      <w:r w:rsidRPr="00DC28C5">
        <w:rPr>
          <w:rFonts w:ascii="Times New Roman" w:hAnsi="Times New Roman" w:cs="Times New Roman"/>
        </w:rPr>
        <w:t>Amayo</w:t>
      </w:r>
      <w:proofErr w:type="spellEnd"/>
      <w:r w:rsidRPr="00DC28C5">
        <w:rPr>
          <w:rFonts w:ascii="Times New Roman" w:hAnsi="Times New Roman" w:cs="Times New Roman"/>
        </w:rPr>
        <w:t>, encroached on the rubber plantation and trespassed on the land as a result of which the respondent instituted an action against the appellant's father in the Grade 'A' Customary Court where the respondent obtained judgment.</w:t>
      </w:r>
      <w:r w:rsidRPr="00DC28C5">
        <w:rPr>
          <w:rFonts w:ascii="Times New Roman" w:hAnsi="Times New Roman" w:cs="Times New Roman"/>
        </w:rPr>
        <w:br/>
      </w:r>
      <w:r w:rsidRPr="00DC28C5">
        <w:rPr>
          <w:rFonts w:ascii="Times New Roman" w:hAnsi="Times New Roman" w:cs="Times New Roman"/>
        </w:rPr>
        <w:br/>
        <w:t>In 1979, the appellant purportedly claiming through his father, broke into the farm land claiming part of it and commenced farming, hence the institution of an action against the appellant leading to this appeal. </w:t>
      </w:r>
      <w:r w:rsidRPr="00DC28C5">
        <w:rPr>
          <w:rFonts w:ascii="Times New Roman" w:hAnsi="Times New Roman" w:cs="Times New Roman"/>
        </w:rPr>
        <w:br/>
      </w:r>
      <w:r w:rsidRPr="00DC28C5">
        <w:rPr>
          <w:rFonts w:ascii="Times New Roman" w:hAnsi="Times New Roman" w:cs="Times New Roman"/>
        </w:rPr>
        <w:br/>
        <w:t>The appellant's case on the other hand is that the appellant as the eldest surviving son of his father buried his father in accordan</w:t>
      </w:r>
      <w:r>
        <w:rPr>
          <w:rFonts w:ascii="Times New Roman" w:hAnsi="Times New Roman" w:cs="Times New Roman"/>
        </w:rPr>
        <w:t xml:space="preserve">ce with the Bini native law and </w:t>
      </w:r>
      <w:r w:rsidRPr="00DC28C5">
        <w:rPr>
          <w:rFonts w:ascii="Times New Roman" w:hAnsi="Times New Roman" w:cs="Times New Roman"/>
        </w:rPr>
        <w:t>custom. </w:t>
      </w:r>
      <w:r w:rsidRPr="00DC28C5">
        <w:rPr>
          <w:rFonts w:ascii="Times New Roman" w:hAnsi="Times New Roman" w:cs="Times New Roman"/>
        </w:rPr>
        <w:br/>
      </w:r>
      <w:r w:rsidRPr="00DC28C5">
        <w:rPr>
          <w:rFonts w:ascii="Times New Roman" w:hAnsi="Times New Roman" w:cs="Times New Roman"/>
        </w:rPr>
        <w:br/>
        <w:t xml:space="preserve">The appellant then inherited the land in dispute. It is the case of the appellant that the respondent, having sued and lost in suit </w:t>
      </w:r>
      <w:proofErr w:type="spellStart"/>
      <w:r w:rsidRPr="00DC28C5">
        <w:rPr>
          <w:rFonts w:ascii="Times New Roman" w:hAnsi="Times New Roman" w:cs="Times New Roman"/>
        </w:rPr>
        <w:t>No.B</w:t>
      </w:r>
      <w:proofErr w:type="spellEnd"/>
      <w:r w:rsidRPr="00DC28C5">
        <w:rPr>
          <w:rFonts w:ascii="Times New Roman" w:hAnsi="Times New Roman" w:cs="Times New Roman"/>
        </w:rPr>
        <w:t xml:space="preserve">/64A/63 in the same subject matter as in this present suit by a Court of competent jurisdiction is estoppel from bringing any action for declaration and trespass </w:t>
      </w:r>
      <w:r w:rsidRPr="00DC28C5">
        <w:rPr>
          <w:rFonts w:ascii="Times New Roman" w:hAnsi="Times New Roman" w:cs="Times New Roman"/>
        </w:rPr>
        <w:lastRenderedPageBreak/>
        <w:t>and injunction against the appellant as the matter is </w:t>
      </w:r>
      <w:r w:rsidRPr="00DC28C5">
        <w:rPr>
          <w:rFonts w:ascii="Times New Roman" w:hAnsi="Times New Roman" w:cs="Times New Roman"/>
          <w:i/>
          <w:iCs/>
        </w:rPr>
        <w:t>res judicata.</w:t>
      </w:r>
      <w:r w:rsidRPr="00DC28C5">
        <w:rPr>
          <w:rFonts w:ascii="Times New Roman" w:hAnsi="Times New Roman" w:cs="Times New Roman"/>
        </w:rPr>
        <w:br/>
      </w:r>
      <w:r w:rsidRPr="00DC28C5">
        <w:rPr>
          <w:rFonts w:ascii="Times New Roman" w:hAnsi="Times New Roman" w:cs="Times New Roman"/>
        </w:rPr>
        <w:br/>
        <w:t xml:space="preserve">Pleadings having being ordered, filed and duly exchanged, the case went to trial before </w:t>
      </w:r>
      <w:proofErr w:type="spellStart"/>
      <w:r w:rsidRPr="00DC28C5">
        <w:rPr>
          <w:rFonts w:ascii="Times New Roman" w:hAnsi="Times New Roman" w:cs="Times New Roman"/>
        </w:rPr>
        <w:t>Omage</w:t>
      </w:r>
      <w:proofErr w:type="spellEnd"/>
      <w:r w:rsidRPr="00DC28C5">
        <w:rPr>
          <w:rFonts w:ascii="Times New Roman" w:hAnsi="Times New Roman" w:cs="Times New Roman"/>
        </w:rPr>
        <w:t xml:space="preserve">, J., on the amended statement of claim to be found on pages 12-13 and Amended Statement of Defence at pages 14-15 of the record. The learned trial Judge, in a </w:t>
      </w:r>
      <w:proofErr w:type="spellStart"/>
      <w:r w:rsidRPr="00DC28C5">
        <w:rPr>
          <w:rFonts w:ascii="Times New Roman" w:hAnsi="Times New Roman" w:cs="Times New Roman"/>
        </w:rPr>
        <w:t>well considered</w:t>
      </w:r>
      <w:proofErr w:type="spellEnd"/>
      <w:r w:rsidRPr="00DC28C5">
        <w:rPr>
          <w:rFonts w:ascii="Times New Roman" w:hAnsi="Times New Roman" w:cs="Times New Roman"/>
        </w:rPr>
        <w:t xml:space="preserve"> judgment delivered on 27/7/98, found for the respondent granting him all his claims with costs.</w:t>
      </w:r>
      <w:r w:rsidRPr="00DC28C5">
        <w:rPr>
          <w:rFonts w:ascii="Times New Roman" w:hAnsi="Times New Roman" w:cs="Times New Roman"/>
        </w:rPr>
        <w:br/>
      </w:r>
      <w:r w:rsidRPr="00DC28C5">
        <w:rPr>
          <w:rFonts w:ascii="Times New Roman" w:hAnsi="Times New Roman" w:cs="Times New Roman"/>
        </w:rPr>
        <w:br/>
        <w:t>Being dissatisfied with the said judgment of the High Court, the appellant appealed by filing a notice of appeal containing the omnibus ground of appeal and subsequently with leave of this Court granted on 30/10/96 filed 2 additional grounds of appeal.</w:t>
      </w:r>
      <w:r w:rsidRPr="00DC28C5">
        <w:rPr>
          <w:rFonts w:ascii="Times New Roman" w:hAnsi="Times New Roman" w:cs="Times New Roman"/>
        </w:rPr>
        <w:br/>
      </w:r>
      <w:r w:rsidRPr="00DC28C5">
        <w:rPr>
          <w:rFonts w:ascii="Times New Roman" w:hAnsi="Times New Roman" w:cs="Times New Roman"/>
        </w:rPr>
        <w:br/>
        <w:t>Three issues were formulated in the appellant's brief as arising for our determination. They are:-</w:t>
      </w:r>
      <w:r w:rsidRPr="00DC28C5">
        <w:rPr>
          <w:rFonts w:ascii="Times New Roman" w:hAnsi="Times New Roman" w:cs="Times New Roman"/>
        </w:rPr>
        <w:br/>
        <w:t>1. Having regard to the total</w:t>
      </w:r>
      <w:r>
        <w:rPr>
          <w:rFonts w:ascii="Times New Roman" w:hAnsi="Times New Roman" w:cs="Times New Roman"/>
        </w:rPr>
        <w:t xml:space="preserve">ity of the evidence whether the </w:t>
      </w:r>
      <w:r w:rsidRPr="00DC28C5">
        <w:rPr>
          <w:rFonts w:ascii="Times New Roman" w:hAnsi="Times New Roman" w:cs="Times New Roman"/>
        </w:rPr>
        <w:t>learned trial Judge was right in giving judgment to the plaintiff/respondent.</w:t>
      </w:r>
      <w:r w:rsidRPr="00DC28C5">
        <w:rPr>
          <w:rFonts w:ascii="Times New Roman" w:hAnsi="Times New Roman" w:cs="Times New Roman"/>
        </w:rPr>
        <w:br/>
        <w:t xml:space="preserve">2. Whether the learned trial Judge was right in making use of Exhibit OE1 record of proceedings in a criminal proceeding in charge </w:t>
      </w:r>
      <w:proofErr w:type="spellStart"/>
      <w:r w:rsidRPr="00DC28C5">
        <w:rPr>
          <w:rFonts w:ascii="Times New Roman" w:hAnsi="Times New Roman" w:cs="Times New Roman"/>
        </w:rPr>
        <w:t>No.MB</w:t>
      </w:r>
      <w:proofErr w:type="spellEnd"/>
      <w:r w:rsidRPr="00DC28C5">
        <w:rPr>
          <w:rFonts w:ascii="Times New Roman" w:hAnsi="Times New Roman" w:cs="Times New Roman"/>
        </w:rPr>
        <w:t>/113C/67.</w:t>
      </w:r>
      <w:r w:rsidRPr="00DC28C5">
        <w:rPr>
          <w:rFonts w:ascii="Times New Roman" w:hAnsi="Times New Roman" w:cs="Times New Roman"/>
        </w:rPr>
        <w:br/>
        <w:t>3. Having regard to the material and evidence before the Court whether the doctrine of</w:t>
      </w:r>
      <w:r w:rsidRPr="00DC28C5">
        <w:rPr>
          <w:rFonts w:ascii="Times New Roman" w:hAnsi="Times New Roman" w:cs="Times New Roman"/>
          <w:i/>
          <w:iCs/>
        </w:rPr>
        <w:t> estoppel per rem judicata </w:t>
      </w:r>
      <w:r w:rsidRPr="00DC28C5">
        <w:rPr>
          <w:rFonts w:ascii="Times New Roman" w:hAnsi="Times New Roman" w:cs="Times New Roman"/>
        </w:rPr>
        <w:t>avails the appellant.</w:t>
      </w:r>
      <w:r w:rsidRPr="00DC28C5">
        <w:rPr>
          <w:rFonts w:ascii="Times New Roman" w:hAnsi="Times New Roman" w:cs="Times New Roman"/>
        </w:rPr>
        <w:br/>
      </w:r>
      <w:r w:rsidRPr="00DC28C5">
        <w:rPr>
          <w:rFonts w:ascii="Times New Roman" w:hAnsi="Times New Roman" w:cs="Times New Roman"/>
        </w:rPr>
        <w:br/>
        <w:t>The only issue submitted by the respondent for our determination on the other hand states as follows:-</w:t>
      </w:r>
      <w:r w:rsidRPr="00DC28C5">
        <w:rPr>
          <w:rFonts w:ascii="Times New Roman" w:hAnsi="Times New Roman" w:cs="Times New Roman"/>
        </w:rPr>
        <w:br/>
        <w:t>1. Whether the learned trial Judge was right in giving judgment to the plaintiff/respondent.</w:t>
      </w:r>
      <w:r w:rsidRPr="00DC28C5">
        <w:rPr>
          <w:rFonts w:ascii="Times New Roman" w:hAnsi="Times New Roman" w:cs="Times New Roman"/>
        </w:rPr>
        <w:br/>
      </w:r>
      <w:r w:rsidRPr="00DC28C5">
        <w:rPr>
          <w:rFonts w:ascii="Times New Roman" w:hAnsi="Times New Roman" w:cs="Times New Roman"/>
        </w:rPr>
        <w:br/>
        <w:t>At the hearing of the appeal on 23/2/2000, learned counsel on either side each adopted his brief and expatiated thereon.</w:t>
      </w:r>
      <w:r w:rsidRPr="00DC28C5">
        <w:rPr>
          <w:rFonts w:ascii="Times New Roman" w:hAnsi="Times New Roman" w:cs="Times New Roman"/>
        </w:rPr>
        <w:br/>
      </w:r>
      <w:r w:rsidRPr="00DC28C5">
        <w:rPr>
          <w:rFonts w:ascii="Times New Roman" w:hAnsi="Times New Roman" w:cs="Times New Roman"/>
        </w:rPr>
        <w:br/>
        <w:t xml:space="preserve">In the appellant's brief of argument, Mr. A. O. </w:t>
      </w:r>
      <w:proofErr w:type="spellStart"/>
      <w:r w:rsidRPr="00DC28C5">
        <w:rPr>
          <w:rFonts w:ascii="Times New Roman" w:hAnsi="Times New Roman" w:cs="Times New Roman"/>
        </w:rPr>
        <w:t>Eghobamien</w:t>
      </w:r>
      <w:proofErr w:type="spellEnd"/>
      <w:r w:rsidRPr="00DC28C5">
        <w:rPr>
          <w:rFonts w:ascii="Times New Roman" w:hAnsi="Times New Roman" w:cs="Times New Roman"/>
        </w:rPr>
        <w:t>, learned Senior Advocate of Nigeria, for the appellant, on issue No. 1, submitted that there is nothing on record to show that the respondent proved his case for a declaration of title under Bini native law and custom. Relying on the authorities of</w:t>
      </w:r>
      <w:r w:rsidRPr="00DC28C5">
        <w:rPr>
          <w:rFonts w:ascii="Times New Roman" w:hAnsi="Times New Roman" w:cs="Times New Roman"/>
          <w:i/>
          <w:iCs/>
        </w:rPr>
        <w:t> </w:t>
      </w:r>
      <w:proofErr w:type="spellStart"/>
      <w:r w:rsidRPr="00DC28C5">
        <w:rPr>
          <w:rFonts w:ascii="Times New Roman" w:hAnsi="Times New Roman" w:cs="Times New Roman"/>
          <w:i/>
          <w:iCs/>
        </w:rPr>
        <w:t>Okeaya-Inneh</w:t>
      </w:r>
      <w:proofErr w:type="spellEnd"/>
      <w:r w:rsidRPr="00DC28C5">
        <w:rPr>
          <w:rFonts w:ascii="Times New Roman" w:hAnsi="Times New Roman" w:cs="Times New Roman"/>
          <w:i/>
          <w:iCs/>
        </w:rPr>
        <w:t xml:space="preserve"> v. </w:t>
      </w:r>
      <w:proofErr w:type="spellStart"/>
      <w:r w:rsidRPr="00DC28C5">
        <w:rPr>
          <w:rFonts w:ascii="Times New Roman" w:hAnsi="Times New Roman" w:cs="Times New Roman"/>
          <w:i/>
          <w:iCs/>
        </w:rPr>
        <w:t>Aguebor</w:t>
      </w:r>
      <w:proofErr w:type="spellEnd"/>
      <w:r w:rsidRPr="00DC28C5">
        <w:rPr>
          <w:rFonts w:ascii="Times New Roman" w:hAnsi="Times New Roman" w:cs="Times New Roman"/>
          <w:i/>
          <w:iCs/>
        </w:rPr>
        <w:t> </w:t>
      </w:r>
      <w:r w:rsidRPr="00DC28C5">
        <w:rPr>
          <w:rFonts w:ascii="Times New Roman" w:hAnsi="Times New Roman" w:cs="Times New Roman"/>
        </w:rPr>
        <w:t>(1970) 1 All NLR 1 at 8-9 and </w:t>
      </w:r>
      <w:proofErr w:type="spellStart"/>
      <w:r w:rsidRPr="00DC28C5">
        <w:rPr>
          <w:rFonts w:ascii="Times New Roman" w:hAnsi="Times New Roman" w:cs="Times New Roman"/>
          <w:i/>
          <w:iCs/>
        </w:rPr>
        <w:t>Aigbe</w:t>
      </w:r>
      <w:proofErr w:type="spellEnd"/>
      <w:r w:rsidRPr="00DC28C5">
        <w:rPr>
          <w:rFonts w:ascii="Times New Roman" w:hAnsi="Times New Roman" w:cs="Times New Roman"/>
          <w:i/>
          <w:iCs/>
        </w:rPr>
        <w:t xml:space="preserve"> v. </w:t>
      </w:r>
      <w:proofErr w:type="spellStart"/>
      <w:r w:rsidRPr="00DC28C5">
        <w:rPr>
          <w:rFonts w:ascii="Times New Roman" w:hAnsi="Times New Roman" w:cs="Times New Roman"/>
          <w:i/>
          <w:iCs/>
        </w:rPr>
        <w:t>Ogbeide</w:t>
      </w:r>
      <w:proofErr w:type="spellEnd"/>
      <w:r w:rsidRPr="00DC28C5">
        <w:rPr>
          <w:rFonts w:ascii="Times New Roman" w:hAnsi="Times New Roman" w:cs="Times New Roman"/>
          <w:i/>
          <w:iCs/>
        </w:rPr>
        <w:t> </w:t>
      </w:r>
      <w:r w:rsidRPr="00DC28C5">
        <w:rPr>
          <w:rFonts w:ascii="Times New Roman" w:hAnsi="Times New Roman" w:cs="Times New Roman"/>
        </w:rPr>
        <w:t>(1998) 1 NWLR (Pt.557) 69 submitted that under Bini l</w:t>
      </w:r>
      <w:r>
        <w:rPr>
          <w:rFonts w:ascii="Times New Roman" w:hAnsi="Times New Roman" w:cs="Times New Roman"/>
        </w:rPr>
        <w:t xml:space="preserve">and tenure system, title to all </w:t>
      </w:r>
      <w:r w:rsidRPr="00DC28C5">
        <w:rPr>
          <w:rFonts w:ascii="Times New Roman" w:hAnsi="Times New Roman" w:cs="Times New Roman"/>
        </w:rPr>
        <w:t>lands in Benin Kingdom was vested in the Oba of Benin as a trustee for the people and that all others held mere possessory title based on the "approval" granted by the Oba. Learned Senior Advocate further submitted that it is trite law that in a claim of declaration of title, the onus is on the plaintiff to prove his case and that the plaintiff must rely on the strength of his case and not on the weakness of the defendant's case.</w:t>
      </w:r>
      <w:r w:rsidRPr="00DC28C5">
        <w:rPr>
          <w:rFonts w:ascii="Times New Roman" w:hAnsi="Times New Roman" w:cs="Times New Roman"/>
        </w:rPr>
        <w:br/>
      </w:r>
      <w:r w:rsidRPr="00DC28C5">
        <w:rPr>
          <w:rFonts w:ascii="Times New Roman" w:hAnsi="Times New Roman" w:cs="Times New Roman"/>
        </w:rPr>
        <w:br/>
        <w:t xml:space="preserve">On issue No.2, Learned Senior Advocate of Nigeria for the appellant referred to several pages of the record, contending that the learned trial Judge relied heavily on Exhibit OE1 in his judgment. Learned Senior Counsel contended that the result of a criminal case </w:t>
      </w:r>
      <w:proofErr w:type="spellStart"/>
      <w:r w:rsidRPr="00DC28C5">
        <w:rPr>
          <w:rFonts w:ascii="Times New Roman" w:hAnsi="Times New Roman" w:cs="Times New Roman"/>
        </w:rPr>
        <w:t>can not</w:t>
      </w:r>
      <w:proofErr w:type="spellEnd"/>
      <w:r w:rsidRPr="00DC28C5">
        <w:rPr>
          <w:rFonts w:ascii="Times New Roman" w:hAnsi="Times New Roman" w:cs="Times New Roman"/>
        </w:rPr>
        <w:t xml:space="preserve"> be used to establish a </w:t>
      </w:r>
      <w:r w:rsidRPr="00DC28C5">
        <w:rPr>
          <w:rFonts w:ascii="Times New Roman" w:hAnsi="Times New Roman" w:cs="Times New Roman"/>
        </w:rPr>
        <w:lastRenderedPageBreak/>
        <w:t>civil claim. </w:t>
      </w:r>
      <w:r w:rsidRPr="00DC28C5">
        <w:rPr>
          <w:rFonts w:ascii="Times New Roman" w:hAnsi="Times New Roman" w:cs="Times New Roman"/>
        </w:rPr>
        <w:br/>
      </w:r>
      <w:r w:rsidRPr="00DC28C5">
        <w:rPr>
          <w:rFonts w:ascii="Times New Roman" w:hAnsi="Times New Roman" w:cs="Times New Roman"/>
        </w:rPr>
        <w:br/>
        <w:t>Arguing issue No.3, learned Senior Advocate for the appellant, referred to Paragraphs 8 and 9 of the Amended Statement of Claim and Paragraphs 4 and 6 of the Amended Statement of Defence and submitted that the plaintiff did not lead evidence to prove his claim contained in Paragraphs 8 and 9. In conclusion, he urged us to allow the appeal.</w:t>
      </w:r>
      <w:r w:rsidRPr="00DC28C5">
        <w:rPr>
          <w:rFonts w:ascii="Times New Roman" w:hAnsi="Times New Roman" w:cs="Times New Roman"/>
        </w:rPr>
        <w:br/>
      </w:r>
      <w:r w:rsidRPr="00DC28C5">
        <w:rPr>
          <w:rFonts w:ascii="Times New Roman" w:hAnsi="Times New Roman" w:cs="Times New Roman"/>
        </w:rPr>
        <w:br/>
        <w:t xml:space="preserve">In reply, Dr. </w:t>
      </w:r>
      <w:proofErr w:type="spellStart"/>
      <w:r w:rsidRPr="00DC28C5">
        <w:rPr>
          <w:rFonts w:ascii="Times New Roman" w:hAnsi="Times New Roman" w:cs="Times New Roman"/>
        </w:rPr>
        <w:t>Onaghise</w:t>
      </w:r>
      <w:proofErr w:type="spellEnd"/>
      <w:r w:rsidRPr="00DC28C5">
        <w:rPr>
          <w:rFonts w:ascii="Times New Roman" w:hAnsi="Times New Roman" w:cs="Times New Roman"/>
        </w:rPr>
        <w:t>, Esq., submitted in t</w:t>
      </w:r>
      <w:r>
        <w:rPr>
          <w:rFonts w:ascii="Times New Roman" w:hAnsi="Times New Roman" w:cs="Times New Roman"/>
        </w:rPr>
        <w:t xml:space="preserve">he respondent's brief that the </w:t>
      </w:r>
      <w:r w:rsidRPr="00DC28C5">
        <w:rPr>
          <w:rFonts w:ascii="Times New Roman" w:hAnsi="Times New Roman" w:cs="Times New Roman"/>
        </w:rPr>
        <w:t>respondent as plaintiff had proved his case and the judgment in his favour is good judgment which is unassailable. Learned Counsel for the respondent submitted that the certified copy of proceedings of the criminal case is admissible and that it is not correct to say that the learned trial Judge relied on the copy of the proceedings Exhibit OE1 only in reaching his decision. He pointed that it is clear from Exhibit OE1 that the dispute between the respondent and the appellant's father for which the respondent was charged before the Magistrate Court was in respect of dispute over rubber plantation, and Exhibit "OE1 and OE4" are used to determine the use of estoppel </w:t>
      </w:r>
      <w:r w:rsidRPr="00DC28C5">
        <w:rPr>
          <w:rFonts w:ascii="Times New Roman" w:hAnsi="Times New Roman" w:cs="Times New Roman"/>
          <w:i/>
          <w:iCs/>
        </w:rPr>
        <w:t xml:space="preserve">per rem </w:t>
      </w:r>
      <w:proofErr w:type="spellStart"/>
      <w:r w:rsidRPr="00DC28C5">
        <w:rPr>
          <w:rFonts w:ascii="Times New Roman" w:hAnsi="Times New Roman" w:cs="Times New Roman"/>
          <w:i/>
          <w:iCs/>
        </w:rPr>
        <w:t>judicata.</w:t>
      </w:r>
      <w:r w:rsidRPr="00DC28C5">
        <w:rPr>
          <w:rFonts w:ascii="Times New Roman" w:hAnsi="Times New Roman" w:cs="Times New Roman"/>
        </w:rPr>
        <w:t>Learned</w:t>
      </w:r>
      <w:proofErr w:type="spellEnd"/>
      <w:r w:rsidRPr="00DC28C5">
        <w:rPr>
          <w:rFonts w:ascii="Times New Roman" w:hAnsi="Times New Roman" w:cs="Times New Roman"/>
        </w:rPr>
        <w:t xml:space="preserve"> Counsel explained that the claim of the respondent was not "for title", simpliciter but for possessory right over his late father's rubber plantation. He finally, urged us to dismiss the appeal and affirm the judgment of the trial Court.</w:t>
      </w:r>
      <w:r w:rsidRPr="00DC28C5">
        <w:rPr>
          <w:rFonts w:ascii="Times New Roman" w:hAnsi="Times New Roman" w:cs="Times New Roman"/>
        </w:rPr>
        <w:br/>
      </w:r>
      <w:r w:rsidRPr="00DC28C5">
        <w:rPr>
          <w:rFonts w:ascii="Times New Roman" w:hAnsi="Times New Roman" w:cs="Times New Roman"/>
        </w:rPr>
        <w:br/>
        <w:t>Having studied all the issues formulated by the parties in this appeal, it appears to me that the sole issue formulated by the respondent has adequately encompassed all the issues and it is for that reason</w:t>
      </w:r>
      <w:r>
        <w:rPr>
          <w:rFonts w:ascii="Times New Roman" w:hAnsi="Times New Roman" w:cs="Times New Roman"/>
        </w:rPr>
        <w:t xml:space="preserve"> that I intend to determine the </w:t>
      </w:r>
      <w:r w:rsidRPr="00DC28C5">
        <w:rPr>
          <w:rFonts w:ascii="Times New Roman" w:hAnsi="Times New Roman" w:cs="Times New Roman"/>
        </w:rPr>
        <w:t>appeal on the said issue herein reproduced.</w:t>
      </w:r>
      <w:r w:rsidRPr="00DC28C5">
        <w:rPr>
          <w:rFonts w:ascii="Times New Roman" w:hAnsi="Times New Roman" w:cs="Times New Roman"/>
        </w:rPr>
        <w:br/>
      </w:r>
      <w:r w:rsidRPr="00DC28C5">
        <w:rPr>
          <w:rFonts w:ascii="Times New Roman" w:hAnsi="Times New Roman" w:cs="Times New Roman"/>
        </w:rPr>
        <w:br/>
        <w:t>I will start by reproducing the portion of the judgment of the learned trial Judge at pages 39-41 of the record which has attracted my attention as it is my humble opinion relevant in resolving the sole issue. </w:t>
      </w:r>
      <w:r w:rsidRPr="00DC28C5">
        <w:rPr>
          <w:rFonts w:ascii="Times New Roman" w:hAnsi="Times New Roman" w:cs="Times New Roman"/>
        </w:rPr>
        <w:br/>
        <w:t xml:space="preserve">"The defendant's counsel has submitted that the testimony of the plaintiff as to the inheritance and acquisition of the land does not conform to known procedure for acquisition of land in Benin outskirts before 1960. He said the correct procedure is to plant an </w:t>
      </w:r>
      <w:proofErr w:type="spellStart"/>
      <w:r w:rsidRPr="00DC28C5">
        <w:rPr>
          <w:rFonts w:ascii="Times New Roman" w:hAnsi="Times New Roman" w:cs="Times New Roman"/>
        </w:rPr>
        <w:t>Ikhimwin</w:t>
      </w:r>
      <w:proofErr w:type="spellEnd"/>
      <w:r w:rsidRPr="00DC28C5">
        <w:rPr>
          <w:rFonts w:ascii="Times New Roman" w:hAnsi="Times New Roman" w:cs="Times New Roman"/>
        </w:rPr>
        <w:t xml:space="preserve"> tree after obtaining approval or right to the land from the Oba of Benin. In this suit the plaintiffs claim to the root of title relates back to 1950s, it is not in dispute that the claim is made prior to the introduction of ward system in Benin. It may be the practice to plant an </w:t>
      </w:r>
      <w:proofErr w:type="spellStart"/>
      <w:r w:rsidRPr="00DC28C5">
        <w:rPr>
          <w:rFonts w:ascii="Times New Roman" w:hAnsi="Times New Roman" w:cs="Times New Roman"/>
        </w:rPr>
        <w:t>Ikhimwin</w:t>
      </w:r>
      <w:proofErr w:type="spellEnd"/>
      <w:r w:rsidRPr="00DC28C5">
        <w:rPr>
          <w:rFonts w:ascii="Times New Roman" w:hAnsi="Times New Roman" w:cs="Times New Roman"/>
        </w:rPr>
        <w:t xml:space="preserve"> tree to identify the area of land claimed by the ancestor of the plaintiff; there is no contradiction of the evidence that the plaintiff's ancestor deforested the area of </w:t>
      </w:r>
      <w:proofErr w:type="spellStart"/>
      <w:r w:rsidRPr="00DC28C5">
        <w:rPr>
          <w:rFonts w:ascii="Times New Roman" w:hAnsi="Times New Roman" w:cs="Times New Roman"/>
        </w:rPr>
        <w:t>Ekoken</w:t>
      </w:r>
      <w:proofErr w:type="spellEnd"/>
      <w:r w:rsidRPr="00DC28C5">
        <w:rPr>
          <w:rFonts w:ascii="Times New Roman" w:hAnsi="Times New Roman" w:cs="Times New Roman"/>
        </w:rPr>
        <w:t>, Orio where the land resides. I therefore accept the testimony of the plaintiff as it is unchallenged. See </w:t>
      </w:r>
      <w:proofErr w:type="spellStart"/>
      <w:r w:rsidRPr="00DC28C5">
        <w:rPr>
          <w:rFonts w:ascii="Times New Roman" w:hAnsi="Times New Roman" w:cs="Times New Roman"/>
          <w:i/>
          <w:iCs/>
        </w:rPr>
        <w:t>Ikhuomela</w:t>
      </w:r>
      <w:proofErr w:type="spellEnd"/>
      <w:r w:rsidRPr="00DC28C5">
        <w:rPr>
          <w:rFonts w:ascii="Times New Roman" w:hAnsi="Times New Roman" w:cs="Times New Roman"/>
          <w:i/>
          <w:iCs/>
        </w:rPr>
        <w:t xml:space="preserve"> v. </w:t>
      </w:r>
      <w:proofErr w:type="spellStart"/>
      <w:r w:rsidRPr="00DC28C5">
        <w:rPr>
          <w:rFonts w:ascii="Times New Roman" w:hAnsi="Times New Roman" w:cs="Times New Roman"/>
          <w:i/>
          <w:iCs/>
        </w:rPr>
        <w:t>Oniwaja</w:t>
      </w:r>
      <w:proofErr w:type="spellEnd"/>
      <w:r w:rsidRPr="00DC28C5">
        <w:rPr>
          <w:rFonts w:ascii="Times New Roman" w:hAnsi="Times New Roman" w:cs="Times New Roman"/>
          <w:i/>
          <w:iCs/>
        </w:rPr>
        <w:t> </w:t>
      </w:r>
      <w:r w:rsidRPr="00DC28C5">
        <w:rPr>
          <w:rFonts w:ascii="Times New Roman" w:hAnsi="Times New Roman" w:cs="Times New Roman"/>
        </w:rPr>
        <w:t>(1990) 4 NWLR (</w:t>
      </w:r>
      <w:r>
        <w:rPr>
          <w:rFonts w:ascii="Times New Roman" w:hAnsi="Times New Roman" w:cs="Times New Roman"/>
        </w:rPr>
        <w:t xml:space="preserve">pt.146) 617. From the testimony </w:t>
      </w:r>
      <w:r w:rsidRPr="00DC28C5">
        <w:rPr>
          <w:rFonts w:ascii="Times New Roman" w:hAnsi="Times New Roman" w:cs="Times New Roman"/>
        </w:rPr>
        <w:t xml:space="preserve">of </w:t>
      </w:r>
      <w:proofErr w:type="spellStart"/>
      <w:r w:rsidRPr="00DC28C5">
        <w:rPr>
          <w:rFonts w:ascii="Times New Roman" w:hAnsi="Times New Roman" w:cs="Times New Roman"/>
        </w:rPr>
        <w:t>Osagiede</w:t>
      </w:r>
      <w:proofErr w:type="spellEnd"/>
      <w:r w:rsidRPr="00DC28C5">
        <w:rPr>
          <w:rFonts w:ascii="Times New Roman" w:hAnsi="Times New Roman" w:cs="Times New Roman"/>
        </w:rPr>
        <w:t xml:space="preserve"> in Exhibit OE1, the predecessor in title of the defendant had made a claim to a wrong plantation.</w:t>
      </w:r>
      <w:r w:rsidRPr="00DC28C5">
        <w:rPr>
          <w:rFonts w:ascii="Times New Roman" w:hAnsi="Times New Roman" w:cs="Times New Roman"/>
        </w:rPr>
        <w:br/>
        <w:t>Evidence shows that the plaintiff through his predecessors in title had been in long continuous uninterrupted succession to the parcel of land now in dispute, the onus is on the defendant to dislodge the claim of the plaintiff by cogent evidence. See </w:t>
      </w:r>
      <w:r w:rsidRPr="00DC28C5">
        <w:rPr>
          <w:rFonts w:ascii="Times New Roman" w:hAnsi="Times New Roman" w:cs="Times New Roman"/>
          <w:i/>
          <w:iCs/>
        </w:rPr>
        <w:t xml:space="preserve">Rickets v. </w:t>
      </w:r>
      <w:proofErr w:type="spellStart"/>
      <w:r w:rsidRPr="00DC28C5">
        <w:rPr>
          <w:rFonts w:ascii="Times New Roman" w:hAnsi="Times New Roman" w:cs="Times New Roman"/>
          <w:i/>
          <w:iCs/>
        </w:rPr>
        <w:t>Shote</w:t>
      </w:r>
      <w:proofErr w:type="spellEnd"/>
      <w:r w:rsidRPr="00DC28C5">
        <w:rPr>
          <w:rFonts w:ascii="Times New Roman" w:hAnsi="Times New Roman" w:cs="Times New Roman"/>
          <w:i/>
          <w:iCs/>
        </w:rPr>
        <w:t> </w:t>
      </w:r>
      <w:r w:rsidRPr="00DC28C5">
        <w:rPr>
          <w:rFonts w:ascii="Times New Roman" w:hAnsi="Times New Roman" w:cs="Times New Roman"/>
        </w:rPr>
        <w:t xml:space="preserve">(1960) L.L.R. 201; </w:t>
      </w:r>
      <w:r w:rsidRPr="00DC28C5">
        <w:rPr>
          <w:rFonts w:ascii="Times New Roman" w:hAnsi="Times New Roman" w:cs="Times New Roman"/>
        </w:rPr>
        <w:lastRenderedPageBreak/>
        <w:t>and </w:t>
      </w:r>
      <w:proofErr w:type="spellStart"/>
      <w:r w:rsidRPr="00DC28C5">
        <w:rPr>
          <w:rFonts w:ascii="Times New Roman" w:hAnsi="Times New Roman" w:cs="Times New Roman"/>
          <w:i/>
          <w:iCs/>
        </w:rPr>
        <w:t>Makinmi</w:t>
      </w:r>
      <w:proofErr w:type="spellEnd"/>
      <w:r w:rsidRPr="00DC28C5">
        <w:rPr>
          <w:rFonts w:ascii="Times New Roman" w:hAnsi="Times New Roman" w:cs="Times New Roman"/>
          <w:i/>
          <w:iCs/>
        </w:rPr>
        <w:t xml:space="preserve"> v. </w:t>
      </w:r>
      <w:proofErr w:type="spellStart"/>
      <w:r w:rsidRPr="00DC28C5">
        <w:rPr>
          <w:rFonts w:ascii="Times New Roman" w:hAnsi="Times New Roman" w:cs="Times New Roman"/>
          <w:i/>
          <w:iCs/>
        </w:rPr>
        <w:t>Ladejobi</w:t>
      </w:r>
      <w:proofErr w:type="spellEnd"/>
      <w:r w:rsidRPr="00DC28C5">
        <w:rPr>
          <w:rFonts w:ascii="Times New Roman" w:hAnsi="Times New Roman" w:cs="Times New Roman"/>
          <w:i/>
          <w:iCs/>
        </w:rPr>
        <w:t> </w:t>
      </w:r>
      <w:r w:rsidRPr="00DC28C5">
        <w:rPr>
          <w:rFonts w:ascii="Times New Roman" w:hAnsi="Times New Roman" w:cs="Times New Roman"/>
        </w:rPr>
        <w:t>(1960) LLR. 233. In this case no cogent evidence has been adduced by the defendants to dislodge the claim of the plaintiff to the land. </w:t>
      </w:r>
      <w:r w:rsidRPr="00DC28C5">
        <w:rPr>
          <w:rFonts w:ascii="Times New Roman" w:hAnsi="Times New Roman" w:cs="Times New Roman"/>
        </w:rPr>
        <w:br/>
        <w:t xml:space="preserve">Specifically on Benin land tenure, the plaintiff has shown a good title to the land than the defendant; </w:t>
      </w:r>
      <w:proofErr w:type="gramStart"/>
      <w:r w:rsidRPr="00DC28C5">
        <w:rPr>
          <w:rFonts w:ascii="Times New Roman" w:hAnsi="Times New Roman" w:cs="Times New Roman"/>
        </w:rPr>
        <w:t>This</w:t>
      </w:r>
      <w:proofErr w:type="gramEnd"/>
      <w:r w:rsidRPr="00DC28C5">
        <w:rPr>
          <w:rFonts w:ascii="Times New Roman" w:hAnsi="Times New Roman" w:cs="Times New Roman"/>
        </w:rPr>
        <w:t xml:space="preserve"> claim is better than that of the defendant. In </w:t>
      </w:r>
      <w:proofErr w:type="spellStart"/>
      <w:r w:rsidRPr="00DC28C5">
        <w:rPr>
          <w:rFonts w:ascii="Times New Roman" w:hAnsi="Times New Roman" w:cs="Times New Roman"/>
          <w:i/>
          <w:iCs/>
        </w:rPr>
        <w:t>Atiti</w:t>
      </w:r>
      <w:proofErr w:type="spellEnd"/>
      <w:r w:rsidRPr="00DC28C5">
        <w:rPr>
          <w:rFonts w:ascii="Times New Roman" w:hAnsi="Times New Roman" w:cs="Times New Roman"/>
          <w:i/>
          <w:iCs/>
        </w:rPr>
        <w:t xml:space="preserve"> Gold v. Beatrice </w:t>
      </w:r>
      <w:proofErr w:type="spellStart"/>
      <w:r w:rsidRPr="00DC28C5">
        <w:rPr>
          <w:rFonts w:ascii="Times New Roman" w:hAnsi="Times New Roman" w:cs="Times New Roman"/>
          <w:i/>
          <w:iCs/>
        </w:rPr>
        <w:t>Osaseren</w:t>
      </w:r>
      <w:proofErr w:type="spellEnd"/>
      <w:r w:rsidRPr="00DC28C5">
        <w:rPr>
          <w:rFonts w:ascii="Times New Roman" w:hAnsi="Times New Roman" w:cs="Times New Roman"/>
          <w:i/>
          <w:iCs/>
        </w:rPr>
        <w:t> </w:t>
      </w:r>
      <w:r w:rsidRPr="00DC28C5">
        <w:rPr>
          <w:rFonts w:ascii="Times New Roman" w:hAnsi="Times New Roman" w:cs="Times New Roman"/>
        </w:rPr>
        <w:t>(1990) 1 All NLR 125 at 134. Coker, J.S.C. observed as follows: which observation I respectfully adopt.</w:t>
      </w:r>
      <w:r w:rsidRPr="00DC28C5">
        <w:rPr>
          <w:rFonts w:ascii="Times New Roman" w:hAnsi="Times New Roman" w:cs="Times New Roman"/>
        </w:rPr>
        <w:br/>
        <w:t>"The question at all times was which of the parties had made a good title to the land and certainly not which of them first obtained the Oba's approval."</w:t>
      </w:r>
      <w:r w:rsidRPr="00DC28C5">
        <w:rPr>
          <w:rFonts w:ascii="Times New Roman" w:hAnsi="Times New Roman" w:cs="Times New Roman"/>
        </w:rPr>
        <w:br/>
        <w:t xml:space="preserve">In the instant case neither of the parties is possessed of Oba's approval. By the testimony of the plaintiff he has proved </w:t>
      </w:r>
      <w:r>
        <w:rPr>
          <w:rFonts w:ascii="Times New Roman" w:hAnsi="Times New Roman" w:cs="Times New Roman"/>
        </w:rPr>
        <w:t xml:space="preserve">a long continuous uninterrupted </w:t>
      </w:r>
      <w:r w:rsidRPr="00DC28C5">
        <w:rPr>
          <w:rFonts w:ascii="Times New Roman" w:hAnsi="Times New Roman" w:cs="Times New Roman"/>
        </w:rPr>
        <w:t>succession to the land. In the case of the defendant even the claim to the land through the plantation derived from the root of the plaintiffs claim to the land. In many respects the facts of this case are not dissimilar to those in</w:t>
      </w:r>
      <w:r w:rsidRPr="00DC28C5">
        <w:rPr>
          <w:rFonts w:ascii="Times New Roman" w:hAnsi="Times New Roman" w:cs="Times New Roman"/>
          <w:i/>
          <w:iCs/>
        </w:rPr>
        <w:t> Arase v. Arase </w:t>
      </w:r>
      <w:r w:rsidRPr="00DC28C5">
        <w:rPr>
          <w:rFonts w:ascii="Times New Roman" w:hAnsi="Times New Roman" w:cs="Times New Roman"/>
        </w:rPr>
        <w:t xml:space="preserve">reported in 1981 5, Supreme Court, where </w:t>
      </w:r>
      <w:proofErr w:type="spellStart"/>
      <w:r w:rsidRPr="00DC28C5">
        <w:rPr>
          <w:rFonts w:ascii="Times New Roman" w:hAnsi="Times New Roman" w:cs="Times New Roman"/>
        </w:rPr>
        <w:t>Idigbe</w:t>
      </w:r>
      <w:proofErr w:type="spellEnd"/>
      <w:r w:rsidRPr="00DC28C5">
        <w:rPr>
          <w:rFonts w:ascii="Times New Roman" w:hAnsi="Times New Roman" w:cs="Times New Roman"/>
        </w:rPr>
        <w:t>, J.S.C. as he then was adopted the reasoning in </w:t>
      </w:r>
      <w:r w:rsidRPr="00DC28C5">
        <w:rPr>
          <w:rFonts w:ascii="Times New Roman" w:hAnsi="Times New Roman" w:cs="Times New Roman"/>
          <w:i/>
          <w:iCs/>
        </w:rPr>
        <w:t xml:space="preserve">Gold v. </w:t>
      </w:r>
      <w:proofErr w:type="spellStart"/>
      <w:r w:rsidRPr="00DC28C5">
        <w:rPr>
          <w:rFonts w:ascii="Times New Roman" w:hAnsi="Times New Roman" w:cs="Times New Roman"/>
          <w:i/>
          <w:iCs/>
        </w:rPr>
        <w:t>Osareren</w:t>
      </w:r>
      <w:proofErr w:type="spellEnd"/>
      <w:r w:rsidRPr="00DC28C5">
        <w:rPr>
          <w:rFonts w:ascii="Times New Roman" w:hAnsi="Times New Roman" w:cs="Times New Roman"/>
          <w:i/>
          <w:iCs/>
        </w:rPr>
        <w:t> </w:t>
      </w:r>
      <w:r w:rsidRPr="00DC28C5">
        <w:rPr>
          <w:rFonts w:ascii="Times New Roman" w:hAnsi="Times New Roman" w:cs="Times New Roman"/>
        </w:rPr>
        <w:t xml:space="preserve">(supra), and held that the proof of a better title to the land in dispute is sufficient to ground a right to a declaration to possession over the land. This is so in spite of the fact that the particular procedure for grant of the land by the Oba of Benin had not been followed by the plaintiff. In the instant case, evidence shows that the plaintiff's predecessor in title deforested the land in dispute and was the </w:t>
      </w:r>
      <w:proofErr w:type="spellStart"/>
      <w:r w:rsidRPr="00DC28C5">
        <w:rPr>
          <w:rFonts w:ascii="Times New Roman" w:hAnsi="Times New Roman" w:cs="Times New Roman"/>
        </w:rPr>
        <w:t>Enogie</w:t>
      </w:r>
      <w:proofErr w:type="spellEnd"/>
      <w:r w:rsidRPr="00DC28C5">
        <w:rPr>
          <w:rFonts w:ascii="Times New Roman" w:hAnsi="Times New Roman" w:cs="Times New Roman"/>
        </w:rPr>
        <w:t xml:space="preserve"> of the Area in Orio where the lands reside. No evidence was given that he planted </w:t>
      </w:r>
      <w:proofErr w:type="spellStart"/>
      <w:r w:rsidRPr="00DC28C5">
        <w:rPr>
          <w:rFonts w:ascii="Times New Roman" w:hAnsi="Times New Roman" w:cs="Times New Roman"/>
        </w:rPr>
        <w:t>Ikhimwin</w:t>
      </w:r>
      <w:proofErr w:type="spellEnd"/>
      <w:r w:rsidRPr="00DC28C5">
        <w:rPr>
          <w:rFonts w:ascii="Times New Roman" w:hAnsi="Times New Roman" w:cs="Times New Roman"/>
        </w:rPr>
        <w:t xml:space="preserve"> tree, or that he obtained the consent of the Oba of Benin in 1953, before he surveyed the land. Evidence however, shows that at no time was the predecessor in title of plaintiff challenged on the ownership of the plantation or land. The defendant has produced no evidence</w:t>
      </w:r>
      <w:r>
        <w:rPr>
          <w:rFonts w:ascii="Times New Roman" w:hAnsi="Times New Roman" w:cs="Times New Roman"/>
        </w:rPr>
        <w:t xml:space="preserve"> of continuous use of the land, </w:t>
      </w:r>
      <w:r w:rsidRPr="00DC28C5">
        <w:rPr>
          <w:rFonts w:ascii="Times New Roman" w:hAnsi="Times New Roman" w:cs="Times New Roman"/>
        </w:rPr>
        <w:t>and such evidence of claim to plantation that he tendered derived its root from the ancestor of the plaintiff: even the identity of the plantation is uncertain. I have no hesitation in holding therefore that the plaintiff has produced a better evidence of long continuous uninterrupted possession to the land in dispute, and I have no hesitation in awarding to him a right to possessory title to that land situate at Orio village Benin: as contained in Exhibit OE1 tendered in these proceedings. The plaintiff claims also the sum of one thousand Naira damages for trespass to the said land. Trespass under our law is a tort which by decided authorities is described as unjustifiable intrusion by one person upon the land in possession of another. </w:t>
      </w:r>
      <w:proofErr w:type="spellStart"/>
      <w:r w:rsidRPr="00DC28C5">
        <w:rPr>
          <w:rFonts w:ascii="Times New Roman" w:hAnsi="Times New Roman" w:cs="Times New Roman"/>
          <w:i/>
          <w:iCs/>
        </w:rPr>
        <w:t>Ngwo</w:t>
      </w:r>
      <w:proofErr w:type="spellEnd"/>
      <w:r w:rsidRPr="00DC28C5">
        <w:rPr>
          <w:rFonts w:ascii="Times New Roman" w:hAnsi="Times New Roman" w:cs="Times New Roman"/>
          <w:i/>
          <w:iCs/>
        </w:rPr>
        <w:t xml:space="preserve"> v. </w:t>
      </w:r>
      <w:proofErr w:type="spellStart"/>
      <w:r w:rsidRPr="00DC28C5">
        <w:rPr>
          <w:rFonts w:ascii="Times New Roman" w:hAnsi="Times New Roman" w:cs="Times New Roman"/>
          <w:i/>
          <w:iCs/>
        </w:rPr>
        <w:t>Onyejena</w:t>
      </w:r>
      <w:proofErr w:type="spellEnd"/>
      <w:r w:rsidRPr="00DC28C5">
        <w:rPr>
          <w:rFonts w:ascii="Times New Roman" w:hAnsi="Times New Roman" w:cs="Times New Roman"/>
          <w:i/>
          <w:iCs/>
        </w:rPr>
        <w:t> </w:t>
      </w:r>
      <w:r w:rsidRPr="00DC28C5">
        <w:rPr>
          <w:rFonts w:ascii="Times New Roman" w:hAnsi="Times New Roman" w:cs="Times New Roman"/>
        </w:rPr>
        <w:t>(1964) 1 All NLR 352. In </w:t>
      </w:r>
      <w:proofErr w:type="spellStart"/>
      <w:r w:rsidRPr="00DC28C5">
        <w:rPr>
          <w:rFonts w:ascii="Times New Roman" w:hAnsi="Times New Roman" w:cs="Times New Roman"/>
          <w:i/>
          <w:iCs/>
        </w:rPr>
        <w:t>Oyadeji</w:t>
      </w:r>
      <w:proofErr w:type="spellEnd"/>
      <w:r w:rsidRPr="00DC28C5">
        <w:rPr>
          <w:rFonts w:ascii="Times New Roman" w:hAnsi="Times New Roman" w:cs="Times New Roman"/>
          <w:i/>
          <w:iCs/>
        </w:rPr>
        <w:t xml:space="preserve"> v. </w:t>
      </w:r>
      <w:proofErr w:type="spellStart"/>
      <w:r w:rsidRPr="00DC28C5">
        <w:rPr>
          <w:rFonts w:ascii="Times New Roman" w:hAnsi="Times New Roman" w:cs="Times New Roman"/>
          <w:i/>
          <w:iCs/>
        </w:rPr>
        <w:t>Adenle</w:t>
      </w:r>
      <w:proofErr w:type="spellEnd"/>
      <w:r w:rsidRPr="00DC28C5">
        <w:rPr>
          <w:rFonts w:ascii="Times New Roman" w:hAnsi="Times New Roman" w:cs="Times New Roman"/>
          <w:i/>
          <w:iCs/>
        </w:rPr>
        <w:t> </w:t>
      </w:r>
      <w:r w:rsidRPr="00DC28C5">
        <w:rPr>
          <w:rFonts w:ascii="Times New Roman" w:hAnsi="Times New Roman" w:cs="Times New Roman"/>
        </w:rPr>
        <w:t>(1993) 9 NWLR (pt.316) 224 the definition of trespass in </w:t>
      </w:r>
      <w:r w:rsidRPr="00DC28C5">
        <w:rPr>
          <w:rFonts w:ascii="Times New Roman" w:hAnsi="Times New Roman" w:cs="Times New Roman"/>
          <w:i/>
          <w:iCs/>
        </w:rPr>
        <w:t>England v. Palmer </w:t>
      </w:r>
      <w:r w:rsidRPr="00DC28C5">
        <w:rPr>
          <w:rFonts w:ascii="Times New Roman" w:hAnsi="Times New Roman" w:cs="Times New Roman"/>
        </w:rPr>
        <w:t>(1955) 1 WACA 659, where trespass was defined as the invasion of one, be it ever so minute into the land of another, without the consent of the later; and it is actionable </w:t>
      </w:r>
      <w:r w:rsidRPr="00DC28C5">
        <w:rPr>
          <w:rFonts w:ascii="Times New Roman" w:hAnsi="Times New Roman" w:cs="Times New Roman"/>
          <w:i/>
          <w:iCs/>
        </w:rPr>
        <w:t>per se. </w:t>
      </w:r>
      <w:r w:rsidRPr="00DC28C5">
        <w:rPr>
          <w:rFonts w:ascii="Times New Roman" w:hAnsi="Times New Roman" w:cs="Times New Roman"/>
        </w:rPr>
        <w:br/>
        <w:t>The defendant has averre</w:t>
      </w:r>
      <w:r>
        <w:rPr>
          <w:rFonts w:ascii="Times New Roman" w:hAnsi="Times New Roman" w:cs="Times New Roman"/>
        </w:rPr>
        <w:t xml:space="preserve">d that he has possession of the </w:t>
      </w:r>
      <w:r w:rsidRPr="00DC28C5">
        <w:rPr>
          <w:rFonts w:ascii="Times New Roman" w:hAnsi="Times New Roman" w:cs="Times New Roman"/>
        </w:rPr>
        <w:t xml:space="preserve">land; through his ancestor. There is no direct evidence of the entry of the defendant himself into the land. I am not unmindful of the testimony in Exhibit O.E.2 in which </w:t>
      </w:r>
      <w:proofErr w:type="spellStart"/>
      <w:r w:rsidRPr="00DC28C5">
        <w:rPr>
          <w:rFonts w:ascii="Times New Roman" w:hAnsi="Times New Roman" w:cs="Times New Roman"/>
        </w:rPr>
        <w:t>Osagiede</w:t>
      </w:r>
      <w:proofErr w:type="spellEnd"/>
      <w:r w:rsidRPr="00DC28C5">
        <w:rPr>
          <w:rFonts w:ascii="Times New Roman" w:hAnsi="Times New Roman" w:cs="Times New Roman"/>
        </w:rPr>
        <w:t xml:space="preserve"> </w:t>
      </w:r>
      <w:proofErr w:type="spellStart"/>
      <w:r w:rsidRPr="00DC28C5">
        <w:rPr>
          <w:rFonts w:ascii="Times New Roman" w:hAnsi="Times New Roman" w:cs="Times New Roman"/>
        </w:rPr>
        <w:t>Erinmwingbovo</w:t>
      </w:r>
      <w:proofErr w:type="spellEnd"/>
      <w:r w:rsidRPr="00DC28C5">
        <w:rPr>
          <w:rFonts w:ascii="Times New Roman" w:hAnsi="Times New Roman" w:cs="Times New Roman"/>
        </w:rPr>
        <w:t xml:space="preserve"> the brother of the plaintiff said in the lower Court in the Exhibit that the father of the defendant David </w:t>
      </w:r>
      <w:proofErr w:type="spellStart"/>
      <w:r w:rsidRPr="00DC28C5">
        <w:rPr>
          <w:rFonts w:ascii="Times New Roman" w:hAnsi="Times New Roman" w:cs="Times New Roman"/>
        </w:rPr>
        <w:t>Amayo</w:t>
      </w:r>
      <w:proofErr w:type="spellEnd"/>
      <w:r w:rsidRPr="00DC28C5">
        <w:rPr>
          <w:rFonts w:ascii="Times New Roman" w:hAnsi="Times New Roman" w:cs="Times New Roman"/>
        </w:rPr>
        <w:t xml:space="preserve">, had gone unto a different plantation from the one he sold to him; and that he did not sell the plaintiffs plantation to the defendant's father with admission by the father of the defendant that he was on plaintiffs plantation; trespass is clearly established to David </w:t>
      </w:r>
      <w:proofErr w:type="spellStart"/>
      <w:r w:rsidRPr="00DC28C5">
        <w:rPr>
          <w:rFonts w:ascii="Times New Roman" w:hAnsi="Times New Roman" w:cs="Times New Roman"/>
        </w:rPr>
        <w:t>Amayo</w:t>
      </w:r>
      <w:proofErr w:type="spellEnd"/>
      <w:r w:rsidRPr="00DC28C5">
        <w:rPr>
          <w:rFonts w:ascii="Times New Roman" w:hAnsi="Times New Roman" w:cs="Times New Roman"/>
        </w:rPr>
        <w:t xml:space="preserve">. Trespass however is not committed </w:t>
      </w:r>
      <w:r w:rsidRPr="00DC28C5">
        <w:rPr>
          <w:rFonts w:ascii="Times New Roman" w:hAnsi="Times New Roman" w:cs="Times New Roman"/>
        </w:rPr>
        <w:lastRenderedPageBreak/>
        <w:t>vicariously. </w:t>
      </w:r>
      <w:r w:rsidRPr="00DC28C5">
        <w:rPr>
          <w:rFonts w:ascii="Times New Roman" w:hAnsi="Times New Roman" w:cs="Times New Roman"/>
        </w:rPr>
        <w:br/>
        <w:t>It is a personal right which accrues to the person in possession of the land upon a wrongful entry to the land by a person who enters the land wrongfully. The present defendant cannot be adjudged to, be liable for that trespass. I do not therefore so find on those grounds. The plaintiff has however testified that the present defendant has testified that the defendant himself, and with his servants and agents have and entered the land in 1979, and whi</w:t>
      </w:r>
      <w:r>
        <w:rPr>
          <w:rFonts w:ascii="Times New Roman" w:hAnsi="Times New Roman" w:cs="Times New Roman"/>
        </w:rPr>
        <w:t xml:space="preserve">le therein drove away plaintiff </w:t>
      </w:r>
      <w:r w:rsidRPr="00DC28C5">
        <w:rPr>
          <w:rFonts w:ascii="Times New Roman" w:hAnsi="Times New Roman" w:cs="Times New Roman"/>
        </w:rPr>
        <w:t>workers on the land, and proceeded to plant crops on the land. The averment was never denied by the defendant. I have no reason not to allow, and admit as true such unchallenged evidence. I therefore admit it as evidence of trespass by the defendant to the land in dispute. Upon this holding, I find the defendant liable for trespass to the land and award against him the sum of One thousand Naira (N1</w:t>
      </w:r>
      <w:proofErr w:type="gramStart"/>
      <w:r w:rsidRPr="00DC28C5">
        <w:rPr>
          <w:rFonts w:ascii="Times New Roman" w:hAnsi="Times New Roman" w:cs="Times New Roman"/>
        </w:rPr>
        <w:t>,000.00</w:t>
      </w:r>
      <w:proofErr w:type="gramEnd"/>
      <w:r w:rsidRPr="00DC28C5">
        <w:rPr>
          <w:rFonts w:ascii="Times New Roman" w:hAnsi="Times New Roman" w:cs="Times New Roman"/>
        </w:rPr>
        <w:t>) for trespass in favour of the plaintiff. The plaintiff claim also for an order of injunction which I hereby allow as follows:</w:t>
      </w:r>
      <w:r w:rsidRPr="00DC28C5">
        <w:rPr>
          <w:rFonts w:ascii="Times New Roman" w:hAnsi="Times New Roman" w:cs="Times New Roman"/>
        </w:rPr>
        <w:br/>
        <w:t xml:space="preserve">"An order of perpetual INJUNCTION TO RESTRAIN the defendant; his servants or agents from entering the said land, at </w:t>
      </w:r>
      <w:proofErr w:type="spellStart"/>
      <w:r w:rsidRPr="00DC28C5">
        <w:rPr>
          <w:rFonts w:ascii="Times New Roman" w:hAnsi="Times New Roman" w:cs="Times New Roman"/>
        </w:rPr>
        <w:t>Ekoken</w:t>
      </w:r>
      <w:proofErr w:type="spellEnd"/>
      <w:r w:rsidRPr="00DC28C5">
        <w:rPr>
          <w:rFonts w:ascii="Times New Roman" w:hAnsi="Times New Roman" w:cs="Times New Roman"/>
        </w:rPr>
        <w:t xml:space="preserve"> Orio village, Benin City the area and admission of which are shown in Exhibit O.E.1 in this suit, In sum the plaintiff has succeeded in his claim in this suit; and that is the judgment of the Court."</w:t>
      </w:r>
      <w:r w:rsidRPr="00DC28C5">
        <w:rPr>
          <w:rFonts w:ascii="Times New Roman" w:hAnsi="Times New Roman" w:cs="Times New Roman"/>
        </w:rPr>
        <w:br/>
      </w:r>
      <w:r w:rsidRPr="00DC28C5">
        <w:rPr>
          <w:rFonts w:ascii="Times New Roman" w:hAnsi="Times New Roman" w:cs="Times New Roman"/>
        </w:rPr>
        <w:br/>
        <w:t>As can be seen from the portion of the judgment quoted above, the learned trial Judge in my humble opinion properly considered the case of the parties. It is a case where the case of one party has weight while the other has no weight at all. In my view, the learned trial Judge</w:t>
      </w:r>
      <w:r>
        <w:rPr>
          <w:rFonts w:ascii="Times New Roman" w:hAnsi="Times New Roman" w:cs="Times New Roman"/>
        </w:rPr>
        <w:t xml:space="preserve"> was right in his conclusion as </w:t>
      </w:r>
      <w:r w:rsidRPr="00DC28C5">
        <w:rPr>
          <w:rFonts w:ascii="Times New Roman" w:hAnsi="Times New Roman" w:cs="Times New Roman"/>
        </w:rPr>
        <w:t>the only witness, the mother of the appellant was unable to give any credible evidence particularly regarding the source of ownership of the land in dispute other than asserting that the land belonged to her late husband and it was inherited by his son, the appellant. </w:t>
      </w:r>
      <w:r w:rsidRPr="00DC28C5">
        <w:rPr>
          <w:rFonts w:ascii="Times New Roman" w:hAnsi="Times New Roman" w:cs="Times New Roman"/>
        </w:rPr>
        <w:br/>
      </w:r>
      <w:r w:rsidRPr="00DC28C5">
        <w:rPr>
          <w:rFonts w:ascii="Times New Roman" w:hAnsi="Times New Roman" w:cs="Times New Roman"/>
        </w:rPr>
        <w:br/>
        <w:t>In </w:t>
      </w:r>
      <w:r w:rsidRPr="00DC28C5">
        <w:rPr>
          <w:rFonts w:ascii="Times New Roman" w:hAnsi="Times New Roman" w:cs="Times New Roman"/>
          <w:i/>
          <w:iCs/>
        </w:rPr>
        <w:t xml:space="preserve">Bello v. </w:t>
      </w:r>
      <w:proofErr w:type="spellStart"/>
      <w:r w:rsidRPr="00DC28C5">
        <w:rPr>
          <w:rFonts w:ascii="Times New Roman" w:hAnsi="Times New Roman" w:cs="Times New Roman"/>
          <w:i/>
          <w:iCs/>
        </w:rPr>
        <w:t>Eweka</w:t>
      </w:r>
      <w:proofErr w:type="spellEnd"/>
      <w:r w:rsidRPr="00DC28C5">
        <w:rPr>
          <w:rFonts w:ascii="Times New Roman" w:hAnsi="Times New Roman" w:cs="Times New Roman"/>
          <w:i/>
          <w:iCs/>
        </w:rPr>
        <w:t> </w:t>
      </w:r>
      <w:r w:rsidRPr="00DC28C5">
        <w:rPr>
          <w:rFonts w:ascii="Times New Roman" w:hAnsi="Times New Roman" w:cs="Times New Roman"/>
        </w:rPr>
        <w:t>(1981) 1 SC 101 at pages 127-128, the Supreme Court had this to say: </w:t>
      </w:r>
      <w:r w:rsidRPr="00DC28C5">
        <w:rPr>
          <w:rFonts w:ascii="Times New Roman" w:hAnsi="Times New Roman" w:cs="Times New Roman"/>
        </w:rPr>
        <w:br/>
        <w:t>"Now, in </w:t>
      </w:r>
      <w:proofErr w:type="spellStart"/>
      <w:r w:rsidRPr="00DC28C5">
        <w:rPr>
          <w:rFonts w:ascii="Times New Roman" w:hAnsi="Times New Roman" w:cs="Times New Roman"/>
          <w:i/>
          <w:iCs/>
        </w:rPr>
        <w:t>Atiti</w:t>
      </w:r>
      <w:proofErr w:type="spellEnd"/>
      <w:r w:rsidRPr="00DC28C5">
        <w:rPr>
          <w:rFonts w:ascii="Times New Roman" w:hAnsi="Times New Roman" w:cs="Times New Roman"/>
          <w:i/>
          <w:iCs/>
        </w:rPr>
        <w:t xml:space="preserve"> Gold v. Beatrice </w:t>
      </w:r>
      <w:proofErr w:type="spellStart"/>
      <w:r w:rsidRPr="00DC28C5">
        <w:rPr>
          <w:rFonts w:ascii="Times New Roman" w:hAnsi="Times New Roman" w:cs="Times New Roman"/>
          <w:i/>
          <w:iCs/>
        </w:rPr>
        <w:t>Osaseren</w:t>
      </w:r>
      <w:proofErr w:type="spellEnd"/>
      <w:r w:rsidRPr="00DC28C5">
        <w:rPr>
          <w:rFonts w:ascii="Times New Roman" w:hAnsi="Times New Roman" w:cs="Times New Roman"/>
          <w:i/>
          <w:iCs/>
        </w:rPr>
        <w:t> (supra), </w:t>
      </w:r>
      <w:r w:rsidRPr="00DC28C5">
        <w:rPr>
          <w:rFonts w:ascii="Times New Roman" w:hAnsi="Times New Roman" w:cs="Times New Roman"/>
        </w:rPr>
        <w:t xml:space="preserve">this Court approved the requirements of customary law for obtaining valid titles to native lands in Benin as set out by </w:t>
      </w:r>
      <w:proofErr w:type="spellStart"/>
      <w:r w:rsidRPr="00DC28C5">
        <w:rPr>
          <w:rFonts w:ascii="Times New Roman" w:hAnsi="Times New Roman" w:cs="Times New Roman"/>
        </w:rPr>
        <w:t>Idigbe</w:t>
      </w:r>
      <w:proofErr w:type="spellEnd"/>
      <w:r w:rsidRPr="00DC28C5">
        <w:rPr>
          <w:rFonts w:ascii="Times New Roman" w:hAnsi="Times New Roman" w:cs="Times New Roman"/>
        </w:rPr>
        <w:t>, CJ (Mid-West State as he then was), from whose Court the appeal came to the Supreme Court in that case. The requirements as set out by the learned Chief Justice are as follows:-</w:t>
      </w:r>
      <w:r w:rsidRPr="00DC28C5">
        <w:rPr>
          <w:rFonts w:ascii="Times New Roman" w:hAnsi="Times New Roman" w:cs="Times New Roman"/>
        </w:rPr>
        <w:br/>
        <w:t>"A native may occupy land (i.e. any land not already in previous occupation of any individual) for farming purposes, and although such an 'occupier' is usually loosely referred to as an 'owner' </w:t>
      </w:r>
      <w:r w:rsidRPr="00DC28C5">
        <w:rPr>
          <w:rFonts w:ascii="Times New Roman" w:hAnsi="Times New Roman" w:cs="Times New Roman"/>
          <w:i/>
          <w:iCs/>
        </w:rPr>
        <w:t>he is not under Bini custom the legal owner until he has got the approval of the Oba of Benin to 'own' that land: </w:t>
      </w:r>
      <w:r w:rsidRPr="00DC28C5">
        <w:rPr>
          <w:rFonts w:ascii="Times New Roman" w:hAnsi="Times New Roman" w:cs="Times New Roman"/>
        </w:rPr>
        <w:t>this is because basically all land in Benin is owned by the commun</w:t>
      </w:r>
      <w:r>
        <w:rPr>
          <w:rFonts w:ascii="Times New Roman" w:hAnsi="Times New Roman" w:cs="Times New Roman"/>
        </w:rPr>
        <w:t xml:space="preserve">ity for whom the Oba of </w:t>
      </w:r>
      <w:r w:rsidRPr="00DC28C5">
        <w:rPr>
          <w:rFonts w:ascii="Times New Roman" w:hAnsi="Times New Roman" w:cs="Times New Roman"/>
        </w:rPr>
        <w:t>Benin holds the same in trust and, it is the Oba of Benin who can transfer to any individual the ownership of such land and until so transferred the occupier may continue to hold it for purposes of farming only. When therefore anyone wants or wished to own such land for purposes other than farming, i.e. of true ownership, that person must apply </w:t>
      </w:r>
      <w:r w:rsidRPr="00DC28C5">
        <w:rPr>
          <w:rFonts w:ascii="Times New Roman" w:hAnsi="Times New Roman" w:cs="Times New Roman"/>
          <w:i/>
          <w:iCs/>
        </w:rPr>
        <w:t>to the Oba </w:t>
      </w:r>
      <w:r w:rsidRPr="00DC28C5">
        <w:rPr>
          <w:rFonts w:ascii="Times New Roman" w:hAnsi="Times New Roman" w:cs="Times New Roman"/>
        </w:rPr>
        <w:t xml:space="preserve">through the plot allotment committee for ownership of it. It appears from the evidence that the procedure for obtaining complete ownership of such land by a non-occupier is </w:t>
      </w:r>
      <w:proofErr w:type="spellStart"/>
      <w:r w:rsidRPr="00DC28C5">
        <w:rPr>
          <w:rFonts w:ascii="Times New Roman" w:hAnsi="Times New Roman" w:cs="Times New Roman"/>
        </w:rPr>
        <w:t>this</w:t>
      </w:r>
      <w:proofErr w:type="gramStart"/>
      <w:r w:rsidRPr="00DC28C5">
        <w:rPr>
          <w:rFonts w:ascii="Times New Roman" w:hAnsi="Times New Roman" w:cs="Times New Roman"/>
        </w:rPr>
        <w:t>:</w:t>
      </w:r>
      <w:r w:rsidRPr="00DC28C5">
        <w:rPr>
          <w:rFonts w:ascii="Times New Roman" w:hAnsi="Times New Roman" w:cs="Times New Roman"/>
          <w:i/>
          <w:iCs/>
        </w:rPr>
        <w:t>the</w:t>
      </w:r>
      <w:proofErr w:type="spellEnd"/>
      <w:proofErr w:type="gramEnd"/>
      <w:r w:rsidRPr="00DC28C5">
        <w:rPr>
          <w:rFonts w:ascii="Times New Roman" w:hAnsi="Times New Roman" w:cs="Times New Roman"/>
          <w:i/>
          <w:iCs/>
        </w:rPr>
        <w:t xml:space="preserve"> </w:t>
      </w:r>
      <w:r w:rsidRPr="00DC28C5">
        <w:rPr>
          <w:rFonts w:ascii="Times New Roman" w:hAnsi="Times New Roman" w:cs="Times New Roman"/>
          <w:i/>
          <w:iCs/>
        </w:rPr>
        <w:lastRenderedPageBreak/>
        <w:t>applicant must first negotiate with the occupier (usually farmer) to buy the occupier's interest (i.e. his crops) in the land and having settled with the occupier, he must then apply to the plot allotment committee who should satisfy that negotiation for transfer or purchase of the crops thereon has been settled thereafter."</w:t>
      </w:r>
      <w:r w:rsidRPr="00DC28C5">
        <w:rPr>
          <w:rFonts w:ascii="Times New Roman" w:hAnsi="Times New Roman" w:cs="Times New Roman"/>
        </w:rPr>
        <w:br/>
        <w:t>In </w:t>
      </w:r>
      <w:r w:rsidRPr="00DC28C5">
        <w:rPr>
          <w:rFonts w:ascii="Times New Roman" w:hAnsi="Times New Roman" w:cs="Times New Roman"/>
          <w:i/>
          <w:iCs/>
        </w:rPr>
        <w:t xml:space="preserve">Bello's </w:t>
      </w:r>
      <w:proofErr w:type="gramStart"/>
      <w:r w:rsidRPr="00DC28C5">
        <w:rPr>
          <w:rFonts w:ascii="Times New Roman" w:hAnsi="Times New Roman" w:cs="Times New Roman"/>
          <w:i/>
          <w:iCs/>
        </w:rPr>
        <w:t>case ,</w:t>
      </w:r>
      <w:proofErr w:type="gramEnd"/>
      <w:r w:rsidRPr="00DC28C5">
        <w:rPr>
          <w:rFonts w:ascii="Times New Roman" w:hAnsi="Times New Roman" w:cs="Times New Roman"/>
          <w:i/>
          <w:iCs/>
        </w:rPr>
        <w:t> </w:t>
      </w:r>
      <w:r w:rsidRPr="00DC28C5">
        <w:rPr>
          <w:rFonts w:ascii="Times New Roman" w:hAnsi="Times New Roman" w:cs="Times New Roman"/>
        </w:rPr>
        <w:t xml:space="preserve">the Court resolved a dispute of competing rights of parties who purchased the land from the same vendor and in doing so considered the issue of Oba's approval. The issue of title to land is different from the present case which is a case of inheritance </w:t>
      </w:r>
      <w:r>
        <w:rPr>
          <w:rFonts w:ascii="Times New Roman" w:hAnsi="Times New Roman" w:cs="Times New Roman"/>
        </w:rPr>
        <w:t xml:space="preserve">based on the long possession or </w:t>
      </w:r>
      <w:r w:rsidRPr="00DC28C5">
        <w:rPr>
          <w:rFonts w:ascii="Times New Roman" w:hAnsi="Times New Roman" w:cs="Times New Roman"/>
        </w:rPr>
        <w:t>ownership by the respondent's family. In addition, the respondents claim was for possessory rights and the Court granted the respondent possessory right as claimed.</w:t>
      </w:r>
      <w:r w:rsidRPr="00DC28C5">
        <w:rPr>
          <w:rFonts w:ascii="Times New Roman" w:hAnsi="Times New Roman" w:cs="Times New Roman"/>
        </w:rPr>
        <w:br/>
        <w:t>With respect to the learned Senior Advocate of Nigeria, for the appellant, I am of the view that the case of </w:t>
      </w:r>
      <w:proofErr w:type="spellStart"/>
      <w:r w:rsidRPr="00DC28C5">
        <w:rPr>
          <w:rFonts w:ascii="Times New Roman" w:hAnsi="Times New Roman" w:cs="Times New Roman"/>
          <w:i/>
          <w:iCs/>
        </w:rPr>
        <w:t>Okeaya</w:t>
      </w:r>
      <w:proofErr w:type="spellEnd"/>
      <w:r w:rsidRPr="00DC28C5">
        <w:rPr>
          <w:rFonts w:ascii="Times New Roman" w:hAnsi="Times New Roman" w:cs="Times New Roman"/>
          <w:i/>
          <w:iCs/>
        </w:rPr>
        <w:t xml:space="preserve"> v. </w:t>
      </w:r>
      <w:proofErr w:type="spellStart"/>
      <w:r w:rsidRPr="00DC28C5">
        <w:rPr>
          <w:rFonts w:ascii="Times New Roman" w:hAnsi="Times New Roman" w:cs="Times New Roman"/>
          <w:i/>
          <w:iCs/>
        </w:rPr>
        <w:t>Aguebor</w:t>
      </w:r>
      <w:proofErr w:type="spellEnd"/>
      <w:r w:rsidRPr="00DC28C5">
        <w:rPr>
          <w:rFonts w:ascii="Times New Roman" w:hAnsi="Times New Roman" w:cs="Times New Roman"/>
          <w:i/>
          <w:iCs/>
        </w:rPr>
        <w:t> </w:t>
      </w:r>
      <w:r w:rsidRPr="00DC28C5">
        <w:rPr>
          <w:rFonts w:ascii="Times New Roman" w:hAnsi="Times New Roman" w:cs="Times New Roman"/>
        </w:rPr>
        <w:t>(1970) 1 All NLR 8-9, setting out the procedure for acquiring title to land in Benin Kingdom is not applicable to the instant case in that title was acquired by the respondent's ancestors before 1961 before the setting up of the Allocation Committee, referred to in </w:t>
      </w:r>
      <w:proofErr w:type="spellStart"/>
      <w:r w:rsidRPr="00DC28C5">
        <w:rPr>
          <w:rFonts w:ascii="Times New Roman" w:hAnsi="Times New Roman" w:cs="Times New Roman"/>
        </w:rPr>
        <w:t>Okeaya</w:t>
      </w:r>
      <w:proofErr w:type="spellEnd"/>
      <w:r w:rsidRPr="00DC28C5">
        <w:rPr>
          <w:rFonts w:ascii="Times New Roman" w:hAnsi="Times New Roman" w:cs="Times New Roman"/>
        </w:rPr>
        <w:t> (supra).</w:t>
      </w:r>
      <w:r w:rsidRPr="00DC28C5">
        <w:rPr>
          <w:rFonts w:ascii="Times New Roman" w:hAnsi="Times New Roman" w:cs="Times New Roman"/>
        </w:rPr>
        <w:br/>
        <w:t>In the instant case, the respondent cannot be regarded as an applicant for title to land who is required to submit an application to the Oba through the Allocation Committee as the land in dispute and the rubber plantation is a family property which has been in long possession of the respondent's family. As shown by the evidence before the trial Court, the respondent as the eldest son of his late father, having buried his father, inherited the farm and the rubber plantation. In other words, the farm and rubber plantation was originally owned by the grand-fathe</w:t>
      </w:r>
      <w:r>
        <w:rPr>
          <w:rFonts w:ascii="Times New Roman" w:hAnsi="Times New Roman" w:cs="Times New Roman"/>
        </w:rPr>
        <w:t xml:space="preserve">r then father of the respondent </w:t>
      </w:r>
      <w:r w:rsidRPr="00DC28C5">
        <w:rPr>
          <w:rFonts w:ascii="Times New Roman" w:hAnsi="Times New Roman" w:cs="Times New Roman"/>
        </w:rPr>
        <w:t>devolved on the respondent as the eldest male son of his father. I agree completely with the learned Senior Advocate of Nigeria that before a person can acquire title to land in Benin Kingdom, the approval of the Oba, must first be obtained. In my humble opinion the approval is only required in respect of new title to land through purchase or allocation but does not include land inherited such as in this case. We have not been referred to any authority which provides that the Oba's approval must be obtained before a person can inherit the property of his deceased parents.</w:t>
      </w:r>
      <w:r w:rsidRPr="00DC28C5">
        <w:rPr>
          <w:rFonts w:ascii="Times New Roman" w:hAnsi="Times New Roman" w:cs="Times New Roman"/>
        </w:rPr>
        <w:br/>
        <w:t xml:space="preserve">It should be noted that the title of the respondent's grandfather and father was never challenged by </w:t>
      </w:r>
      <w:proofErr w:type="gramStart"/>
      <w:r w:rsidRPr="00DC28C5">
        <w:rPr>
          <w:rFonts w:ascii="Times New Roman" w:hAnsi="Times New Roman" w:cs="Times New Roman"/>
        </w:rPr>
        <w:t>anybody .</w:t>
      </w:r>
      <w:proofErr w:type="gramEnd"/>
      <w:r w:rsidRPr="00DC28C5">
        <w:rPr>
          <w:rFonts w:ascii="Times New Roman" w:hAnsi="Times New Roman" w:cs="Times New Roman"/>
        </w:rPr>
        <w:t xml:space="preserve"> I therefore resolved the sole issue against the appellant. </w:t>
      </w:r>
      <w:r w:rsidRPr="00DC28C5">
        <w:rPr>
          <w:rFonts w:ascii="Times New Roman" w:hAnsi="Times New Roman" w:cs="Times New Roman"/>
        </w:rPr>
        <w:br/>
      </w:r>
      <w:r w:rsidRPr="00DC28C5">
        <w:rPr>
          <w:rFonts w:ascii="Times New Roman" w:hAnsi="Times New Roman" w:cs="Times New Roman"/>
        </w:rPr>
        <w:br/>
        <w:t xml:space="preserve">In the result, having regard to the foregoing, the appeal fails and is hereby dismissed. I affirm the judgment of the learned trial Judge, </w:t>
      </w:r>
      <w:proofErr w:type="spellStart"/>
      <w:r w:rsidRPr="00DC28C5">
        <w:rPr>
          <w:rFonts w:ascii="Times New Roman" w:hAnsi="Times New Roman" w:cs="Times New Roman"/>
        </w:rPr>
        <w:t>Omage</w:t>
      </w:r>
      <w:proofErr w:type="spellEnd"/>
      <w:r w:rsidRPr="00DC28C5">
        <w:rPr>
          <w:rFonts w:ascii="Times New Roman" w:hAnsi="Times New Roman" w:cs="Times New Roman"/>
        </w:rPr>
        <w:t xml:space="preserve"> J., delivered on 2717/95. I award costs assessed at N3</w:t>
      </w:r>
      <w:proofErr w:type="gramStart"/>
      <w:r w:rsidRPr="00DC28C5">
        <w:rPr>
          <w:rFonts w:ascii="Times New Roman" w:hAnsi="Times New Roman" w:cs="Times New Roman"/>
        </w:rPr>
        <w:t>,000.00</w:t>
      </w:r>
      <w:proofErr w:type="gramEnd"/>
      <w:r w:rsidRPr="00DC28C5">
        <w:rPr>
          <w:rFonts w:ascii="Times New Roman" w:hAnsi="Times New Roman" w:cs="Times New Roman"/>
        </w:rPr>
        <w:t xml:space="preserve"> in favour of the appellant. </w:t>
      </w:r>
      <w:r w:rsidRPr="00DC28C5">
        <w:rPr>
          <w:rFonts w:ascii="Times New Roman" w:hAnsi="Times New Roman" w:cs="Times New Roman"/>
        </w:rPr>
        <w:br/>
      </w:r>
      <w:r w:rsidRPr="00DC28C5">
        <w:rPr>
          <w:rFonts w:ascii="Times New Roman" w:hAnsi="Times New Roman" w:cs="Times New Roman"/>
        </w:rPr>
        <w:br/>
      </w:r>
      <w:r w:rsidRPr="00DC28C5">
        <w:rPr>
          <w:rFonts w:ascii="Times New Roman" w:hAnsi="Times New Roman" w:cs="Times New Roman"/>
          <w:b/>
          <w:bCs/>
        </w:rPr>
        <w:t>SUNDAY AKINOLA AKINTAN, J.C.A</w:t>
      </w:r>
      <w:proofErr w:type="gramStart"/>
      <w:r w:rsidRPr="00DC28C5">
        <w:rPr>
          <w:rFonts w:ascii="Times New Roman" w:hAnsi="Times New Roman" w:cs="Times New Roman"/>
          <w:b/>
          <w:bCs/>
        </w:rPr>
        <w:t>. :</w:t>
      </w:r>
      <w:proofErr w:type="gramEnd"/>
      <w:r w:rsidRPr="00DC28C5">
        <w:rPr>
          <w:rFonts w:ascii="Times New Roman" w:hAnsi="Times New Roman" w:cs="Times New Roman"/>
        </w:rPr>
        <w:t> I agree.</w:t>
      </w:r>
      <w:r w:rsidRPr="00DC28C5">
        <w:rPr>
          <w:rFonts w:ascii="Times New Roman" w:hAnsi="Times New Roman" w:cs="Times New Roman"/>
        </w:rPr>
        <w:br/>
      </w:r>
      <w:r w:rsidRPr="00DC28C5">
        <w:rPr>
          <w:rFonts w:ascii="Times New Roman" w:hAnsi="Times New Roman" w:cs="Times New Roman"/>
        </w:rPr>
        <w:br/>
      </w:r>
      <w:r w:rsidRPr="00DC28C5">
        <w:rPr>
          <w:rFonts w:ascii="Times New Roman" w:hAnsi="Times New Roman" w:cs="Times New Roman"/>
          <w:b/>
          <w:bCs/>
        </w:rPr>
        <w:t>RAPHAEL OLUFEMI ROWLAND, J.C.A</w:t>
      </w:r>
      <w:proofErr w:type="gramStart"/>
      <w:r w:rsidRPr="00DC28C5">
        <w:rPr>
          <w:rFonts w:ascii="Times New Roman" w:hAnsi="Times New Roman" w:cs="Times New Roman"/>
          <w:b/>
          <w:bCs/>
        </w:rPr>
        <w:t>. :</w:t>
      </w:r>
      <w:proofErr w:type="gramEnd"/>
      <w:r w:rsidRPr="00DC28C5">
        <w:rPr>
          <w:rFonts w:ascii="Times New Roman" w:hAnsi="Times New Roman" w:cs="Times New Roman"/>
        </w:rPr>
        <w:t> I had the privilege of reading in advance the judgment just delivered by my learned brother</w:t>
      </w:r>
    </w:p>
    <w:p w:rsidR="001A4B6E" w:rsidRPr="00DC28C5" w:rsidRDefault="001A4B6E" w:rsidP="001A4B6E">
      <w:pPr>
        <w:rPr>
          <w:rFonts w:ascii="Times New Roman" w:hAnsi="Times New Roman" w:cs="Times New Roman"/>
        </w:rPr>
      </w:pPr>
    </w:p>
    <w:p w:rsidR="001A4B6E" w:rsidRPr="00DC28C5" w:rsidRDefault="001A4B6E" w:rsidP="001A4B6E">
      <w:pPr>
        <w:rPr>
          <w:rFonts w:ascii="Times New Roman" w:hAnsi="Times New Roman" w:cs="Times New Roman"/>
        </w:rPr>
      </w:pPr>
      <w:proofErr w:type="spellStart"/>
      <w:r w:rsidRPr="00DC28C5">
        <w:rPr>
          <w:rFonts w:ascii="Times New Roman" w:hAnsi="Times New Roman" w:cs="Times New Roman"/>
          <w:b/>
          <w:bCs/>
        </w:rPr>
        <w:lastRenderedPageBreak/>
        <w:t>Ba'aba</w:t>
      </w:r>
      <w:proofErr w:type="spellEnd"/>
      <w:proofErr w:type="gramStart"/>
      <w:r w:rsidRPr="00DC28C5">
        <w:rPr>
          <w:rFonts w:ascii="Times New Roman" w:hAnsi="Times New Roman" w:cs="Times New Roman"/>
          <w:b/>
          <w:bCs/>
        </w:rPr>
        <w:t>  J.C.A</w:t>
      </w:r>
      <w:proofErr w:type="gramEnd"/>
      <w:r w:rsidRPr="00DC28C5">
        <w:rPr>
          <w:rFonts w:ascii="Times New Roman" w:hAnsi="Times New Roman" w:cs="Times New Roman"/>
        </w:rPr>
        <w:t>. The facts are well set out and the lone issue was fully considered. I therefore have nothing useful to add. I agree with the judgment. The appeal lacks merit and it is therefore dismissed. I endorse the order on costs.</w:t>
      </w:r>
      <w:r w:rsidRPr="00DC28C5">
        <w:rPr>
          <w:rFonts w:ascii="Times New Roman" w:hAnsi="Times New Roman" w:cs="Times New Roman"/>
        </w:rPr>
        <w:br/>
      </w:r>
      <w:r w:rsidRPr="00DC28C5">
        <w:rPr>
          <w:rFonts w:ascii="Times New Roman" w:hAnsi="Times New Roman" w:cs="Times New Roman"/>
        </w:rPr>
        <w:br/>
      </w:r>
      <w:r w:rsidRPr="00DC28C5">
        <w:rPr>
          <w:rFonts w:ascii="Times New Roman" w:hAnsi="Times New Roman" w:cs="Times New Roman"/>
          <w:i/>
          <w:iCs/>
        </w:rPr>
        <w:t>Appeal dismissed.</w:t>
      </w:r>
    </w:p>
    <w:p w:rsidR="001A4B6E" w:rsidRPr="00DC28C5" w:rsidRDefault="001A4B6E" w:rsidP="001A4B6E">
      <w:pPr>
        <w:rPr>
          <w:rFonts w:ascii="Times New Roman" w:hAnsi="Times New Roman" w:cs="Times New Roman"/>
        </w:rPr>
      </w:pPr>
    </w:p>
    <w:p w:rsidR="001A4B6E" w:rsidRPr="00DC28C5" w:rsidRDefault="001A4B6E" w:rsidP="001A4B6E">
      <w:pPr>
        <w:rPr>
          <w:rFonts w:ascii="Times New Roman" w:hAnsi="Times New Roman" w:cs="Times New Roman"/>
        </w:rPr>
      </w:pPr>
    </w:p>
    <w:p w:rsidR="00FD1920" w:rsidRDefault="00FD1920">
      <w:bookmarkStart w:id="0" w:name="_GoBack"/>
      <w:bookmarkEnd w:id="0"/>
    </w:p>
    <w:sectPr w:rsidR="00FD1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B6E"/>
    <w:rsid w:val="001A4B6E"/>
    <w:rsid w:val="0069240F"/>
    <w:rsid w:val="00776228"/>
    <w:rsid w:val="00FD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AD7BFC-7D33-4817-9652-579D6DDAB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B6E"/>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3899</Words>
  <Characters>22226</Characters>
  <Application>Microsoft Office Word</Application>
  <DocSecurity>0</DocSecurity>
  <Lines>185</Lines>
  <Paragraphs>52</Paragraphs>
  <ScaleCrop>false</ScaleCrop>
  <Company/>
  <LinksUpToDate>false</LinksUpToDate>
  <CharactersWithSpaces>26073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BLS</dc:creator>
  <cp:keywords/>
  <dc:description/>
  <cp:lastModifiedBy>BLS</cp:lastModifiedBy>
  <cp:revision>1</cp:revision>
  <dcterms:created xsi:type="dcterms:W3CDTF">2026-09-22T16:46:00Z</dcterms:created>
  <dcterms:modified xsi:type="dcterms:W3CDTF">2026-09-22T16:46:00Z</dcterms:modified>
</cp:coreProperties>
</file>