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983FDA" w14:textId="016107F6" w:rsidR="003171E0" w:rsidRDefault="003171E0" w:rsidP="003171E0">
      <w:r>
        <w:rPr>
          <w:rFonts w:hint="eastAsia"/>
        </w:rPr>
        <w:t>摘要：</w:t>
      </w:r>
      <w:r w:rsidRPr="003171E0">
        <w:t>随着信息技术的不断发展，人们对于高效、便捷、安全的文档管理需求越来越迫切。然而，传统的文档管理系统存在着许多问题，如数据丢失、权限管理不严格、</w:t>
      </w:r>
      <w:r w:rsidR="00BC211F">
        <w:rPr>
          <w:rFonts w:hint="eastAsia"/>
        </w:rPr>
        <w:t>检索不方便、</w:t>
      </w:r>
      <w:r w:rsidRPr="003171E0">
        <w:t>系统可用性差等。为了解决这些问题，本文基于微服务架构设计了一个博客文档管理系统。该系统采用Spring Cloud微服务架构，使用Nacos作为注册中心，使用Spring Security进行权限管理，同时采用Elasticsearch作为搜索引擎，解决了</w:t>
      </w:r>
      <w:r w:rsidR="00847136">
        <w:rPr>
          <w:rFonts w:hint="eastAsia"/>
        </w:rPr>
        <w:t>文档的</w:t>
      </w:r>
      <w:r w:rsidRPr="003171E0">
        <w:t>搜索问题。系统还采用分布式文件存储技术，使用FastDFS实现文件的分布式存储，避免了文件丢失和数据备份问题。在设计和实现过程中，本文还对系统进行了全面测试，证明了系统具有较高的可用性和可扩展性。该博客文档管理系统具有</w:t>
      </w:r>
      <w:r w:rsidR="00BC211F">
        <w:rPr>
          <w:rFonts w:hint="eastAsia"/>
        </w:rPr>
        <w:t>轻量化</w:t>
      </w:r>
      <w:r w:rsidRPr="003171E0">
        <w:t>、QPS高、支持接入多终端等特点，为用户提供了高效、便捷、安全的文档管理体验。</w:t>
      </w:r>
    </w:p>
    <w:p w14:paraId="17D2CB36" w14:textId="4818FC79" w:rsidR="00BC211F" w:rsidRDefault="00BC211F" w:rsidP="003171E0">
      <w:r>
        <w:rPr>
          <w:rFonts w:hint="eastAsia"/>
        </w:rPr>
        <w:t>关键词：Spring</w:t>
      </w:r>
      <w:r>
        <w:t xml:space="preserve"> C</w:t>
      </w:r>
      <w:r>
        <w:rPr>
          <w:rFonts w:hint="eastAsia"/>
        </w:rPr>
        <w:t>loud、博客文档系统、高可用</w:t>
      </w:r>
    </w:p>
    <w:p w14:paraId="019A8E65" w14:textId="702B8AE9" w:rsidR="00BC211F" w:rsidRDefault="00BC211F" w:rsidP="003171E0"/>
    <w:p w14:paraId="335BE24A" w14:textId="4FBE13DB" w:rsidR="00BC211F" w:rsidRDefault="00BC211F" w:rsidP="003171E0">
      <w:r>
        <w:rPr>
          <w:rFonts w:hint="eastAsia"/>
        </w:rPr>
        <w:t>1引言</w:t>
      </w:r>
    </w:p>
    <w:p w14:paraId="4EC96F3F" w14:textId="77777777" w:rsidR="00CD471F" w:rsidRDefault="00CD471F" w:rsidP="00CD471F">
      <w:r>
        <w:rPr>
          <w:rFonts w:hint="eastAsia"/>
        </w:rPr>
        <w:t>近年来，随着互联网技术的不断发展，微服务架构被越来越多地应用于互联网领域。微服务架构可以将单一应用拆分成多个小型的服务单元，每个服务单元都可以独立运行，独立部署，以及独立扩展。在微服务架构下，不同的服务单元可以使用不同的编程语言，不同的技术栈来实现，这样可以使得每个服务单元更加专注于自己的领域，提高了开发和部署的灵活性。同时，微服务架构的分布式特性，也使得服务的高可用性得到了保障。</w:t>
      </w:r>
    </w:p>
    <w:p w14:paraId="20BDA4D9" w14:textId="17432D25" w:rsidR="00CD471F" w:rsidRDefault="00CD471F" w:rsidP="00CD471F">
      <w:r>
        <w:rPr>
          <w:rFonts w:hint="eastAsia"/>
        </w:rPr>
        <w:t>基于微服务架构的博客文档管理系统，是以微服务为核心的架构设计，旨在实现对博客和文档的在线管理和检索，以及分布式存储和权限管理。在该系统中，采用</w:t>
      </w:r>
      <w:r>
        <w:t>Spring Cloud作为微服务框架，使用</w:t>
      </w:r>
      <w:r w:rsidR="00B37246">
        <w:rPr>
          <w:rFonts w:hint="eastAsia"/>
        </w:rPr>
        <w:t>Nacos</w:t>
      </w:r>
      <w:r>
        <w:t>作为注册中心和配置中心，使用Sentinel作为服务熔断和限流的组件，以提高系统的稳定性和可靠性。同时，使用Elasticsearch作为全文检索引擎，实现快速、准确的检索功能。</w:t>
      </w:r>
    </w:p>
    <w:p w14:paraId="561680BD" w14:textId="2669CDF5" w:rsidR="00BC211F" w:rsidRPr="00BC211F" w:rsidRDefault="00CD471F" w:rsidP="00CD471F">
      <w:r>
        <w:rPr>
          <w:rFonts w:hint="eastAsia"/>
        </w:rPr>
        <w:t>本文将从系统设计的整体架构、服务拆分、技术选型、实现细节以及可扩展性等方面进行详细的阐述，旨在为开发人员提供一种基于微服务架构实现文档博客管理系统的设计思路和实践经验。同时，该系统的成功实现，也为其他类似的应用提供了借鉴和参考。</w:t>
      </w:r>
    </w:p>
    <w:p w14:paraId="63D32E6C" w14:textId="1495BFDE" w:rsidR="00BC211F" w:rsidRDefault="00BC211F" w:rsidP="003171E0"/>
    <w:p w14:paraId="6B52BE36" w14:textId="17A88EAF" w:rsidR="00B37246" w:rsidRDefault="00B37246" w:rsidP="003171E0">
      <w:r>
        <w:t>2</w:t>
      </w:r>
      <w:r>
        <w:rPr>
          <w:rFonts w:hint="eastAsia"/>
        </w:rPr>
        <w:t xml:space="preserve"> 微</w:t>
      </w:r>
      <w:r w:rsidR="00830C3B">
        <w:rPr>
          <w:rFonts w:hint="eastAsia"/>
        </w:rPr>
        <w:t>服务架构现状</w:t>
      </w:r>
      <w:r w:rsidR="00722BA9">
        <w:rPr>
          <w:rFonts w:hint="eastAsia"/>
        </w:rPr>
        <w:t>与关键技术</w:t>
      </w:r>
    </w:p>
    <w:p w14:paraId="7A8960B6" w14:textId="550AC545" w:rsidR="00830C3B" w:rsidRDefault="00830C3B" w:rsidP="00722BA9">
      <w:r>
        <w:tab/>
      </w:r>
      <w:r w:rsidR="00722BA9">
        <w:rPr>
          <w:rFonts w:hint="eastAsia"/>
        </w:rPr>
        <w:t>随着移动互联网的兴起，网络应用所需要承载的访问量、数据服务、业务功能都呈现爆炸式增长。回溯到</w:t>
      </w:r>
      <w:r w:rsidR="00722BA9">
        <w:t>2008年，国内最火的论坛平台人人网日均访问量高达1000万次，这已经是一个非常庞大的数字了。如今的网络应用已经迈入了一个全新的纪元。以国内最火的短视频平台“抖音”为例，2023年的今天，该平台的日均访问量已经达到了惊人的10亿次，同时该应用所提供的多模块功能更是让人眼花缭乱，包括短视频、直播、电商、社交等多个方面。为了应对如今网络应用高流量、多模块功能的挑战，微服务架构应运而生。</w:t>
      </w:r>
      <w:r w:rsidR="00722BA9">
        <w:rPr>
          <w:rFonts w:hint="eastAsia"/>
        </w:rPr>
        <w:t>微服务架构是一种将应用程序拆分为一系列小型、独立、可独立部署的服务的方法。每个服务都专注于单个业务功能，并可以使用多种编程语言和技术栈来实现。由于微服务架构的服务是松耦合的，因此每个服务可以独立进行开发、部署和维护，从而提高了开发效率和可维护性。此外，由于每个服务的独立性，还可以更好地满足业务的变化和扩展需求。现如今，微服务架构已经被越来越多的企业用于实际生产中，国内外也有许多开源的技术方案如</w:t>
      </w:r>
      <w:r w:rsidR="00722BA9">
        <w:t>Spring Cloud Netflix，Spring Cloud Alibaba。</w:t>
      </w:r>
      <w:r w:rsidR="00113B6A">
        <w:rPr>
          <w:rFonts w:hint="eastAsia"/>
        </w:rPr>
        <w:t>一个完整的微服务架构都离不开服务注册中心、服务远程调用组件（R</w:t>
      </w:r>
      <w:r w:rsidR="00113B6A">
        <w:t>PC</w:t>
      </w:r>
      <w:r w:rsidR="00113B6A">
        <w:rPr>
          <w:rFonts w:hint="eastAsia"/>
        </w:rPr>
        <w:t>）、网关、限流组件。</w:t>
      </w:r>
    </w:p>
    <w:p w14:paraId="379F4399" w14:textId="6997C91C" w:rsidR="00722BA9" w:rsidRDefault="00722BA9" w:rsidP="00722BA9">
      <w:r>
        <w:rPr>
          <w:rFonts w:hint="eastAsia"/>
        </w:rPr>
        <w:t>2</w:t>
      </w:r>
      <w:r>
        <w:t>.1</w:t>
      </w:r>
      <w:r w:rsidR="00113B6A">
        <w:rPr>
          <w:rFonts w:hint="eastAsia"/>
        </w:rPr>
        <w:t>服务注册中心</w:t>
      </w:r>
    </w:p>
    <w:p w14:paraId="7F0B2FBA" w14:textId="00BEF230" w:rsidR="00113B6A" w:rsidRDefault="00113B6A" w:rsidP="00113B6A">
      <w:r>
        <w:rPr>
          <w:rFonts w:hint="eastAsia"/>
        </w:rPr>
        <w:t>服务架构中必不可少的一个组件，其主要作用是让所有微服务实例都能够向注册中心注册自己的信息，包括服务名称、</w:t>
      </w:r>
      <w:r>
        <w:t>IP地址、端口号等。注册中心可以根据服务名称进行服务的发现和路由，将请求转发到对应的微服务实例。</w:t>
      </w:r>
      <w:r>
        <w:rPr>
          <w:rFonts w:hint="eastAsia"/>
        </w:rPr>
        <w:t>常见的服务注册中心包括</w:t>
      </w:r>
      <w:r>
        <w:t>Zookeeper、</w:t>
      </w:r>
      <w:r w:rsidR="00DF6210">
        <w:t>Eureka</w:t>
      </w:r>
      <w:r>
        <w:t>和</w:t>
      </w:r>
      <w:r w:rsidR="00DF6210">
        <w:rPr>
          <w:rFonts w:hint="eastAsia"/>
        </w:rPr>
        <w:lastRenderedPageBreak/>
        <w:t>Nacos</w:t>
      </w:r>
      <w:r>
        <w:t>等。</w:t>
      </w:r>
    </w:p>
    <w:p w14:paraId="3AFD8D37" w14:textId="01E0584C" w:rsidR="00113B6A" w:rsidRDefault="00113B6A" w:rsidP="00722BA9">
      <w:r>
        <w:rPr>
          <w:rFonts w:hint="eastAsia"/>
        </w:rPr>
        <w:t>2</w:t>
      </w:r>
      <w:r>
        <w:t xml:space="preserve">.2 </w:t>
      </w:r>
      <w:r>
        <w:rPr>
          <w:rFonts w:hint="eastAsia"/>
        </w:rPr>
        <w:t>服务远程调用</w:t>
      </w:r>
    </w:p>
    <w:p w14:paraId="16A80DBD" w14:textId="619B9261" w:rsidR="00DF6210" w:rsidRDefault="00DF6210" w:rsidP="00DF6210">
      <w:r w:rsidRPr="00DF6210">
        <w:rPr>
          <w:rFonts w:hint="eastAsia"/>
        </w:rPr>
        <w:t>服务远程调用组件（</w:t>
      </w:r>
      <w:r w:rsidRPr="00DF6210">
        <w:t>RPC）是实现微服务架构中微服务之间通信的核心组件。由于微服务的拆分，业务逻辑往往被拆分为多个服务，服务之间需要相互调用才能完成业务流程。RPC组件可以让服务之间像调用本地方法一样进行调用，简化了服务之间的通信过程。</w:t>
      </w:r>
      <w:r>
        <w:t>RPC的底层原理是通过远程代理技术实现的。当一个服务需要调用另一个服务时，它会通过本地代理对象发起调用请求。本地代理对象会将请求转换为网络数据包，并将数据包发送到目标服务的远程代理对象。远程代理对象接收到请求后，会将请求解析成服务调用，并将调用结果封装成网络数据包返回给本地代理对象。本地代理对象再将返回结果解析成本地对象，并将结果返回给调用方服务</w:t>
      </w:r>
      <w:r>
        <w:rPr>
          <w:rFonts w:hint="eastAsia"/>
        </w:rPr>
        <w:t>。</w:t>
      </w:r>
      <w:r>
        <w:t>RPC组件需要解决的问题包括序列化和反序列化、网络传输协议、服务发现和负载均衡等。常用的RPC框架包括Dubbo、gRPC、Thrift等。这些框架实现了多种序列化和网络传输协议，例如JSON、Protobuf、gRPC等，并提供了服务注册、服务发现、负载均衡等功能。此外，这些框架可以与Spring Cloud等微服务框架进行集成，提供完整的微服务解决方案。</w:t>
      </w:r>
    </w:p>
    <w:p w14:paraId="2F556326" w14:textId="284B6E34" w:rsidR="00113B6A" w:rsidRDefault="00113B6A" w:rsidP="00722BA9">
      <w:r>
        <w:rPr>
          <w:rFonts w:hint="eastAsia"/>
        </w:rPr>
        <w:t>2</w:t>
      </w:r>
      <w:r>
        <w:t xml:space="preserve">.3 </w:t>
      </w:r>
      <w:r>
        <w:rPr>
          <w:rFonts w:hint="eastAsia"/>
        </w:rPr>
        <w:t>网关</w:t>
      </w:r>
    </w:p>
    <w:p w14:paraId="70CF87FF" w14:textId="4703F63B" w:rsidR="00DF6210" w:rsidRPr="00DF6210" w:rsidRDefault="00DF6210" w:rsidP="00DF6210">
      <w:r>
        <w:rPr>
          <w:rFonts w:hint="eastAsia"/>
        </w:rPr>
        <w:t>网关是微服务架构中的另一个重要组件，主要负责统一管理所有微服务的</w:t>
      </w:r>
      <w:r>
        <w:t>API接口，提供统一的入口和出口。通过网关，可以对请求进行过滤、路由、限流等操作，从而保证服务的稳定性和安全性。</w:t>
      </w:r>
      <w:r>
        <w:rPr>
          <w:rFonts w:hint="eastAsia"/>
        </w:rPr>
        <w:t>在微服务架构中，常见的网关方案包括</w:t>
      </w:r>
      <w:r>
        <w:t>Zuul、Spring Cloud Gateway和Nginx等。其中，Spring Cloud Gateway是Spring Cloud推出的一款全新的网关方案，它采用异步非阻塞模型，支持多种协议和路由方式，并且提供了灵活的过滤器机制，可以方便地实现限流、认证等功能。</w:t>
      </w:r>
    </w:p>
    <w:p w14:paraId="722A8EA9" w14:textId="70EDA9F5" w:rsidR="00113B6A" w:rsidRDefault="00113B6A" w:rsidP="00722BA9">
      <w:r>
        <w:rPr>
          <w:rFonts w:hint="eastAsia"/>
        </w:rPr>
        <w:t>2</w:t>
      </w:r>
      <w:r>
        <w:t xml:space="preserve">.4 </w:t>
      </w:r>
      <w:r>
        <w:rPr>
          <w:rFonts w:hint="eastAsia"/>
        </w:rPr>
        <w:t>限流组件</w:t>
      </w:r>
    </w:p>
    <w:p w14:paraId="22E0B9F4" w14:textId="51C1F5A6" w:rsidR="00DF6210" w:rsidRDefault="00DF6210" w:rsidP="00DF6210">
      <w:r>
        <w:rPr>
          <w:rFonts w:hint="eastAsia"/>
        </w:rPr>
        <w:t>限流组件在微服务架构中扮演着非常重要的角色，它可以帮助服务提供者更好地控制服务的流量，从而避免因为请求量过大而导致服务崩溃。在高并发的情况下，限流组件可以有效地避免服务雪崩的情况发生</w:t>
      </w:r>
      <w:r w:rsidR="00451DA1">
        <w:rPr>
          <w:rFonts w:hint="eastAsia"/>
        </w:rPr>
        <w:t>（例如A服务不可用时，调用A服务的B服务由于迟迟拿不到结果，一直占着服务器的线程资源，当B服务有多个请求调用A服务时，B服务就会因为服务器线程耗尽而导致服务不可用，进一步导致依赖B服务的其他服务也会不可用）</w:t>
      </w:r>
      <w:r>
        <w:rPr>
          <w:rFonts w:hint="eastAsia"/>
        </w:rPr>
        <w:t>，保障服务的可用性。</w:t>
      </w:r>
    </w:p>
    <w:p w14:paraId="628B80EF" w14:textId="2EE11545" w:rsidR="00722BA9" w:rsidRDefault="00DF6210" w:rsidP="00DF6210">
      <w:r>
        <w:rPr>
          <w:rFonts w:hint="eastAsia"/>
        </w:rPr>
        <w:t>常见的限流组件包括</w:t>
      </w:r>
      <w:r>
        <w:t>Hystrix、Sentinel等。其中，Hystrix是Netflix开源的一个组件，主要用于服务容错和限流；Sentinel是阿里巴巴开源的一个组件，提供实时的流量控制和熔断降级功能</w:t>
      </w:r>
      <w:r w:rsidR="00451DA1">
        <w:rPr>
          <w:rFonts w:hint="eastAsia"/>
        </w:rPr>
        <w:t>。</w:t>
      </w:r>
    </w:p>
    <w:p w14:paraId="0BF9C5B2" w14:textId="5CC66E28" w:rsidR="00CE2C3F" w:rsidRDefault="00CE2C3F" w:rsidP="00DF6210">
      <w:r>
        <w:rPr>
          <w:noProof/>
        </w:rPr>
        <w:drawing>
          <wp:inline distT="0" distB="0" distL="0" distR="0" wp14:anchorId="6C67EEFD" wp14:editId="2B5E53ED">
            <wp:extent cx="4053840" cy="2244595"/>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519" cy="2257706"/>
                    </a:xfrm>
                    <a:prstGeom prst="rect">
                      <a:avLst/>
                    </a:prstGeom>
                  </pic:spPr>
                </pic:pic>
              </a:graphicData>
            </a:graphic>
          </wp:inline>
        </w:drawing>
      </w:r>
    </w:p>
    <w:p w14:paraId="437CE42D" w14:textId="4695ECB3" w:rsidR="00CE2C3F" w:rsidRDefault="00CE2C3F" w:rsidP="00DF6210">
      <w:r>
        <w:rPr>
          <w:rFonts w:hint="eastAsia"/>
        </w:rPr>
        <w:t>图2</w:t>
      </w:r>
      <w:r>
        <w:t>.1</w:t>
      </w:r>
      <w:r>
        <w:rPr>
          <w:rFonts w:hint="eastAsia"/>
        </w:rPr>
        <w:t>常见微服务架构</w:t>
      </w:r>
    </w:p>
    <w:p w14:paraId="00A6742F" w14:textId="02939FCC" w:rsidR="00CE2C3F" w:rsidRDefault="00CE2C3F" w:rsidP="00DF6210">
      <w:r>
        <w:rPr>
          <w:rFonts w:hint="eastAsia"/>
        </w:rPr>
        <w:lastRenderedPageBreak/>
        <w:t>3系统总体设计</w:t>
      </w:r>
    </w:p>
    <w:p w14:paraId="746607D5" w14:textId="597877B4" w:rsidR="00CE2C3F" w:rsidRDefault="00854D4F" w:rsidP="00DF6210">
      <w:r>
        <w:rPr>
          <w:rFonts w:hint="eastAsia"/>
        </w:rPr>
        <w:t>3</w:t>
      </w:r>
      <w:r>
        <w:t xml:space="preserve">.1 </w:t>
      </w:r>
      <w:r>
        <w:rPr>
          <w:rFonts w:hint="eastAsia"/>
        </w:rPr>
        <w:t>需求分析</w:t>
      </w:r>
    </w:p>
    <w:p w14:paraId="4B5C508C" w14:textId="77777777" w:rsidR="00300F8C" w:rsidRPr="00300F8C" w:rsidRDefault="00B23DFA" w:rsidP="00300F8C">
      <w:pPr>
        <w:pStyle w:val="md-end-block"/>
        <w:spacing w:before="0" w:beforeAutospacing="0"/>
        <w:rPr>
          <w:rFonts w:asciiTheme="minorHAnsi" w:eastAsiaTheme="minorEastAsia" w:hAnsiTheme="minorHAnsi" w:cstheme="minorBidi"/>
          <w:kern w:val="2"/>
          <w:sz w:val="21"/>
          <w:szCs w:val="22"/>
        </w:rPr>
      </w:pPr>
      <w:r>
        <w:rPr>
          <w:rFonts w:hint="eastAsia"/>
        </w:rPr>
        <w:t xml:space="preserve"> </w:t>
      </w:r>
      <w:r w:rsidR="00300F8C" w:rsidRPr="00300F8C">
        <w:rPr>
          <w:rFonts w:asciiTheme="minorHAnsi" w:eastAsiaTheme="minorEastAsia" w:hAnsiTheme="minorHAnsi" w:cstheme="minorBidi"/>
          <w:kern w:val="2"/>
          <w:sz w:val="21"/>
          <w:szCs w:val="22"/>
        </w:rPr>
        <w:t>在需求分析阶段，我们首先对现有一般小型的文档系统进行了调研，发现系统的架构单一、性能瓶颈明显、扩展性较差等问题，例如文件存储是直接以写文件的方式存储在服务器上的，缺少备份；和单纯使用关系型数据库存储文件信息，在文档数大于10w时查询缓慢，以及缺少多条件查询功能。这些问题限制了系统的进一步发展和扩展。针对这些问题，我们提出了以下需求：</w:t>
      </w:r>
    </w:p>
    <w:p w14:paraId="2F8AD890"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可扩展性：系统需要具备高度的可扩展性，支持快速增加或删除服务、应用，满足系统持续迭代的需求。</w:t>
      </w:r>
    </w:p>
    <w:p w14:paraId="7CA2CDA6"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高可用性：系统需要保证高可用性，支持服务的自动发现、负载均衡、容错恢复等机制，确保服务的稳定运行。</w:t>
      </w:r>
    </w:p>
    <w:p w14:paraId="0CB84222"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高性能：系统需要具备高性能，支持请求的高并发、低延迟，提升系统的吞吐量和响应速度，支持毫秒级别的文件检索。</w:t>
      </w:r>
    </w:p>
    <w:p w14:paraId="13CDCA53"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安全性：系统需要具备高度的安全性，支持身份认证、数据加密、防止恶意攻击等措施，确保系统数据的安全性和完整性，文档多备份，避免数据丢失。</w:t>
      </w:r>
    </w:p>
    <w:p w14:paraId="58D79FED"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可维护性：系统需要具备良好的可维护性，支持系统的监控、日志记录、故障排查等功能，提高系统的可维护性和稳定性。</w:t>
      </w:r>
    </w:p>
    <w:p w14:paraId="7D950D67" w14:textId="2CA5F532" w:rsidR="00854D4F" w:rsidRPr="00326542" w:rsidRDefault="00300F8C" w:rsidP="00326542">
      <w:pPr>
        <w:pStyle w:val="md-end-block"/>
        <w:spacing w:before="0" w:beforeAutospacing="0"/>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基于上述需求，本论文将采用Spring Cloud微服务框架和相关技术，实现系统的微服务化架构、服务注册与发现、服务路由与负载均衡、服务容错恢复、安全认证等功能。同时，本论文将结合具体业务场景，设计并实现系统的具体功能模块，如用户管理、文档管理等，从而实现博客文档系统的升级和优化。</w:t>
      </w:r>
    </w:p>
    <w:p w14:paraId="2A8C3929" w14:textId="5A22BBE8" w:rsidR="000971F9" w:rsidRDefault="000971F9" w:rsidP="00DF6210">
      <w:r>
        <w:rPr>
          <w:rFonts w:hint="eastAsia"/>
          <w:noProof/>
        </w:rPr>
        <w:drawing>
          <wp:inline distT="0" distB="0" distL="0" distR="0" wp14:anchorId="2F989EEC" wp14:editId="2319186B">
            <wp:extent cx="6066535" cy="249936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296" cy="2500910"/>
                    </a:xfrm>
                    <a:prstGeom prst="rect">
                      <a:avLst/>
                    </a:prstGeom>
                  </pic:spPr>
                </pic:pic>
              </a:graphicData>
            </a:graphic>
          </wp:inline>
        </w:drawing>
      </w:r>
    </w:p>
    <w:p w14:paraId="018F8C3A" w14:textId="1A4DE989" w:rsidR="00E8220C" w:rsidRDefault="00E8220C" w:rsidP="00DF6210">
      <w:pPr>
        <w:rPr>
          <w:rFonts w:hint="eastAsia"/>
        </w:rPr>
      </w:pPr>
      <w:r>
        <w:rPr>
          <w:rFonts w:hint="eastAsia"/>
        </w:rPr>
        <w:t xml:space="preserve"> </w:t>
      </w:r>
      <w:r>
        <w:t xml:space="preserve">   </w:t>
      </w:r>
      <w:r>
        <w:rPr>
          <w:rFonts w:hint="eastAsia"/>
        </w:rPr>
        <w:t>图3</w:t>
      </w:r>
      <w:r>
        <w:t>.1</w:t>
      </w:r>
      <w:r>
        <w:rPr>
          <w:rFonts w:hint="eastAsia"/>
        </w:rPr>
        <w:t>博客文档总系统架构</w:t>
      </w:r>
    </w:p>
    <w:p w14:paraId="3790587A" w14:textId="100FEE1D" w:rsidR="000971F9" w:rsidRDefault="00326542" w:rsidP="00326542">
      <w:r>
        <w:rPr>
          <w:rFonts w:hint="eastAsia"/>
        </w:rPr>
        <w:t>3</w:t>
      </w:r>
      <w:r>
        <w:t>.2</w:t>
      </w:r>
      <w:r>
        <w:rPr>
          <w:rFonts w:hint="eastAsia"/>
        </w:rPr>
        <w:t>用户中心实现</w:t>
      </w:r>
    </w:p>
    <w:p w14:paraId="1FE770E5" w14:textId="3FBA4D7B" w:rsidR="000971F9" w:rsidRDefault="0052626B" w:rsidP="00326542">
      <w:pPr>
        <w:rPr>
          <w:rFonts w:ascii="Segoe UI" w:hAnsi="Segoe UI" w:cs="Segoe UI"/>
          <w:color w:val="374151"/>
          <w:shd w:val="clear" w:color="auto" w:fill="F7F7F8"/>
        </w:rPr>
      </w:pPr>
      <w:r>
        <w:rPr>
          <w:rFonts w:ascii="Segoe UI" w:hAnsi="Segoe UI" w:cs="Segoe UI"/>
          <w:color w:val="374151"/>
          <w:shd w:val="clear" w:color="auto" w:fill="F7F7F8"/>
        </w:rPr>
        <w:t>用户中心是博客文档系统的核心组件之一，它负责管理系统的用户注册、登录、权限验证等功能。在用户进行写操作或者查看私有文件时，都需要访问用户中心服务进行身份验证和权限控制。用户中心服务会在用户登录时使用</w:t>
      </w:r>
      <w:r>
        <w:rPr>
          <w:rFonts w:ascii="Segoe UI" w:hAnsi="Segoe UI" w:cs="Segoe UI"/>
          <w:color w:val="374151"/>
          <w:shd w:val="clear" w:color="auto" w:fill="F7F7F8"/>
        </w:rPr>
        <w:t>JWT</w:t>
      </w:r>
      <w:r>
        <w:rPr>
          <w:rFonts w:ascii="Segoe UI" w:hAnsi="Segoe UI" w:cs="Segoe UI"/>
          <w:color w:val="374151"/>
          <w:shd w:val="clear" w:color="auto" w:fill="F7F7F8"/>
        </w:rPr>
        <w:t>技术生成一个</w:t>
      </w:r>
      <w:r>
        <w:rPr>
          <w:rFonts w:ascii="Segoe UI" w:hAnsi="Segoe UI" w:cs="Segoe UI"/>
          <w:color w:val="374151"/>
          <w:shd w:val="clear" w:color="auto" w:fill="F7F7F8"/>
        </w:rPr>
        <w:t>token</w:t>
      </w:r>
      <w:r>
        <w:rPr>
          <w:rFonts w:ascii="Segoe UI" w:hAnsi="Segoe UI" w:cs="Segoe UI"/>
          <w:color w:val="374151"/>
          <w:shd w:val="clear" w:color="auto" w:fill="F7F7F8"/>
        </w:rPr>
        <w:t>，该</w:t>
      </w:r>
      <w:r>
        <w:rPr>
          <w:rFonts w:ascii="Segoe UI" w:hAnsi="Segoe UI" w:cs="Segoe UI"/>
          <w:color w:val="374151"/>
          <w:shd w:val="clear" w:color="auto" w:fill="F7F7F8"/>
        </w:rPr>
        <w:t>token</w:t>
      </w:r>
      <w:r>
        <w:rPr>
          <w:rFonts w:ascii="Segoe UI" w:hAnsi="Segoe UI" w:cs="Segoe UI"/>
          <w:color w:val="374151"/>
          <w:shd w:val="clear" w:color="auto" w:fill="F7F7F8"/>
        </w:rPr>
        <w:t>作为用户身份的唯一标识，用户只需要保存该</w:t>
      </w:r>
      <w:r>
        <w:rPr>
          <w:rFonts w:ascii="Segoe UI" w:hAnsi="Segoe UI" w:cs="Segoe UI"/>
          <w:color w:val="374151"/>
          <w:shd w:val="clear" w:color="auto" w:fill="F7F7F8"/>
        </w:rPr>
        <w:t>token</w:t>
      </w:r>
      <w:r>
        <w:rPr>
          <w:rFonts w:ascii="Segoe UI" w:hAnsi="Segoe UI" w:cs="Segoe UI"/>
          <w:color w:val="374151"/>
          <w:shd w:val="clear" w:color="auto" w:fill="F7F7F8"/>
        </w:rPr>
        <w:t>，在需要进行上述权限操作时，只需要携带该</w:t>
      </w:r>
      <w:r>
        <w:rPr>
          <w:rFonts w:ascii="Segoe UI" w:hAnsi="Segoe UI" w:cs="Segoe UI"/>
          <w:color w:val="374151"/>
          <w:shd w:val="clear" w:color="auto" w:fill="F7F7F8"/>
        </w:rPr>
        <w:t>token</w:t>
      </w:r>
      <w:r>
        <w:rPr>
          <w:rFonts w:ascii="Segoe UI" w:hAnsi="Segoe UI" w:cs="Segoe UI"/>
          <w:color w:val="374151"/>
          <w:shd w:val="clear" w:color="auto" w:fill="F7F7F8"/>
        </w:rPr>
        <w:t>进行访问，文档服务会自动根据该</w:t>
      </w:r>
      <w:r>
        <w:rPr>
          <w:rFonts w:ascii="Segoe UI" w:hAnsi="Segoe UI" w:cs="Segoe UI"/>
          <w:color w:val="374151"/>
          <w:shd w:val="clear" w:color="auto" w:fill="F7F7F8"/>
        </w:rPr>
        <w:t>token</w:t>
      </w:r>
      <w:r>
        <w:rPr>
          <w:rFonts w:ascii="Segoe UI" w:hAnsi="Segoe UI" w:cs="Segoe UI"/>
          <w:color w:val="374151"/>
          <w:shd w:val="clear" w:color="auto" w:fill="F7F7F8"/>
        </w:rPr>
        <w:t>进行用户身份和权限的校验。这种基于</w:t>
      </w:r>
      <w:r>
        <w:rPr>
          <w:rFonts w:ascii="Segoe UI" w:hAnsi="Segoe UI" w:cs="Segoe UI"/>
          <w:color w:val="374151"/>
          <w:shd w:val="clear" w:color="auto" w:fill="F7F7F8"/>
        </w:rPr>
        <w:t>token</w:t>
      </w:r>
      <w:r>
        <w:rPr>
          <w:rFonts w:ascii="Segoe UI" w:hAnsi="Segoe UI" w:cs="Segoe UI"/>
          <w:color w:val="374151"/>
          <w:shd w:val="clear" w:color="auto" w:fill="F7F7F8"/>
        </w:rPr>
        <w:t>的身份认证机制不仅可以确保系统的安全性，也提高了系统的可扩展性和灵活性，方便了博</w:t>
      </w:r>
      <w:r>
        <w:rPr>
          <w:rFonts w:ascii="Segoe UI" w:hAnsi="Segoe UI" w:cs="Segoe UI"/>
          <w:color w:val="374151"/>
          <w:shd w:val="clear" w:color="auto" w:fill="F7F7F8"/>
        </w:rPr>
        <w:lastRenderedPageBreak/>
        <w:t>客文档系统的集成和对接。</w:t>
      </w:r>
    </w:p>
    <w:p w14:paraId="693B4AE3" w14:textId="5158121C" w:rsidR="0048463C" w:rsidRDefault="0048463C" w:rsidP="00326542">
      <w:r w:rsidRPr="0048463C">
        <w:rPr>
          <w:noProof/>
        </w:rPr>
        <w:drawing>
          <wp:inline distT="0" distB="0" distL="0" distR="0" wp14:anchorId="215AE039" wp14:editId="30874B14">
            <wp:extent cx="5838904" cy="1828800"/>
            <wp:effectExtent l="0" t="0" r="9525" b="0"/>
            <wp:docPr id="3" name="图片 3" descr="D:\code\-DocSystem\bylw\03190872本科毕设\报告图片\用户鉴权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DocSystem\bylw\03190872本科毕设\报告图片\用户鉴权登录.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407" cy="1833969"/>
                    </a:xfrm>
                    <a:prstGeom prst="rect">
                      <a:avLst/>
                    </a:prstGeom>
                    <a:noFill/>
                    <a:ln>
                      <a:noFill/>
                    </a:ln>
                  </pic:spPr>
                </pic:pic>
              </a:graphicData>
            </a:graphic>
          </wp:inline>
        </w:drawing>
      </w:r>
    </w:p>
    <w:p w14:paraId="3ABB9FD4" w14:textId="71B4A3E1" w:rsidR="00E8220C" w:rsidRDefault="00E8220C" w:rsidP="00326542">
      <w:r>
        <w:rPr>
          <w:rFonts w:hint="eastAsia"/>
        </w:rPr>
        <w:t>图3</w:t>
      </w:r>
      <w:r>
        <w:t>.2</w:t>
      </w:r>
      <w:r>
        <w:rPr>
          <w:rFonts w:hint="eastAsia"/>
        </w:rPr>
        <w:t>用户认证授权完整请求链路</w:t>
      </w:r>
    </w:p>
    <w:p w14:paraId="39FFE307" w14:textId="17EC465C" w:rsidR="00E8220C" w:rsidRPr="000971F9" w:rsidRDefault="00E8220C" w:rsidP="00326542">
      <w:pPr>
        <w:rPr>
          <w:rFonts w:hint="eastAsia"/>
        </w:rPr>
      </w:pPr>
      <w:r>
        <w:rPr>
          <w:rFonts w:hint="eastAsia"/>
        </w:rPr>
        <w:t>一次完整的获取受保护的资源过程如图3</w:t>
      </w:r>
      <w:r>
        <w:t>.2</w:t>
      </w:r>
      <w:r>
        <w:rPr>
          <w:rFonts w:hint="eastAsia"/>
        </w:rPr>
        <w:t>所示，该过程可以分为两部分，认证和授权。①用户通过浏览器访问前端页面点击一篇受保护的文档.②当用户没有登录时，会自动请求用户中心进行登录操作。③当用户提交了身份信息时，用户中心会与数据库的用户信息进行比较，出于安全考虑，数据库一般不直接存储用户的明文密码，而是会进行对称加密后再进行存储。④</w:t>
      </w:r>
      <w:r w:rsidR="007010DA" w:rsidRPr="007010DA">
        <w:rPr>
          <w:rFonts w:hint="eastAsia"/>
        </w:rPr>
        <w:t>用户中心会将该次会话信息存入</w:t>
      </w:r>
      <w:r w:rsidR="007010DA" w:rsidRPr="007010DA">
        <w:t>redis</w:t>
      </w:r>
      <w:r w:rsidR="007010DA">
        <w:t>缓存中</w:t>
      </w:r>
      <w:r w:rsidR="007010DA">
        <w:rPr>
          <w:rFonts w:hint="eastAsia"/>
        </w:rPr>
        <w:t>。⑤生成</w:t>
      </w:r>
      <w:r w:rsidR="007010DA">
        <w:t>JWT</w:t>
      </w:r>
      <w:r w:rsidR="007010DA">
        <w:rPr>
          <w:rFonts w:hint="eastAsia"/>
        </w:rPr>
        <w:t>授权token返回，浏览器将其保存在本地。⑥带上授权</w:t>
      </w:r>
      <w:r w:rsidR="007010DA">
        <w:t>JWT</w:t>
      </w:r>
      <w:r w:rsidR="007010DA">
        <w:rPr>
          <w:rFonts w:hint="eastAsia"/>
        </w:rPr>
        <w:t>请求受保护的文档。⑦文档服务将会请求用户中心，以验证该J</w:t>
      </w:r>
      <w:r w:rsidR="007010DA">
        <w:t>WT</w:t>
      </w:r>
      <w:r w:rsidR="007010DA">
        <w:rPr>
          <w:rFonts w:hint="eastAsia"/>
        </w:rPr>
        <w:t>的真伪以及是否过期。⑧用户中心返回验证结果。⑨</w:t>
      </w:r>
      <w:r w:rsidR="007010DA" w:rsidRPr="007010DA">
        <w:rPr>
          <w:rFonts w:hint="eastAsia"/>
        </w:rPr>
        <w:t>如果用户有权限访问该文档，文档服务将返回该文章，否则将返回无权限访</w:t>
      </w:r>
      <w:bookmarkStart w:id="0" w:name="_GoBack"/>
      <w:bookmarkEnd w:id="0"/>
      <w:r w:rsidR="007010DA" w:rsidRPr="007010DA">
        <w:rPr>
          <w:rFonts w:hint="eastAsia"/>
        </w:rPr>
        <w:t>问的错误信息。</w:t>
      </w:r>
    </w:p>
    <w:sectPr w:rsidR="00E8220C" w:rsidRPr="00097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BAEC4" w14:textId="77777777" w:rsidR="000A4EA0" w:rsidRDefault="000A4EA0" w:rsidP="003171E0">
      <w:r>
        <w:separator/>
      </w:r>
    </w:p>
  </w:endnote>
  <w:endnote w:type="continuationSeparator" w:id="0">
    <w:p w14:paraId="3E485F08" w14:textId="77777777" w:rsidR="000A4EA0" w:rsidRDefault="000A4EA0" w:rsidP="0031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AA7B1" w14:textId="77777777" w:rsidR="000A4EA0" w:rsidRDefault="000A4EA0" w:rsidP="003171E0">
      <w:r>
        <w:separator/>
      </w:r>
    </w:p>
  </w:footnote>
  <w:footnote w:type="continuationSeparator" w:id="0">
    <w:p w14:paraId="4E2CA176" w14:textId="77777777" w:rsidR="000A4EA0" w:rsidRDefault="000A4EA0" w:rsidP="0031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4B1A0B"/>
    <w:multiLevelType w:val="multilevel"/>
    <w:tmpl w:val="B67E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351A48"/>
    <w:multiLevelType w:val="hybridMultilevel"/>
    <w:tmpl w:val="99CA4BDE"/>
    <w:lvl w:ilvl="0" w:tplc="1AF2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990"/>
    <w:rsid w:val="000971F9"/>
    <w:rsid w:val="000A4EA0"/>
    <w:rsid w:val="000E165A"/>
    <w:rsid w:val="00113B6A"/>
    <w:rsid w:val="00300F8C"/>
    <w:rsid w:val="003171E0"/>
    <w:rsid w:val="00326542"/>
    <w:rsid w:val="00451DA1"/>
    <w:rsid w:val="0048463C"/>
    <w:rsid w:val="0052626B"/>
    <w:rsid w:val="00564E93"/>
    <w:rsid w:val="00612D1B"/>
    <w:rsid w:val="007010DA"/>
    <w:rsid w:val="00722BA9"/>
    <w:rsid w:val="00830C3B"/>
    <w:rsid w:val="00847136"/>
    <w:rsid w:val="00854D4F"/>
    <w:rsid w:val="009E5D7C"/>
    <w:rsid w:val="00A14A52"/>
    <w:rsid w:val="00B23DFA"/>
    <w:rsid w:val="00B37246"/>
    <w:rsid w:val="00B93CD3"/>
    <w:rsid w:val="00BC211F"/>
    <w:rsid w:val="00C8369F"/>
    <w:rsid w:val="00CD471F"/>
    <w:rsid w:val="00CE2C3F"/>
    <w:rsid w:val="00D55B5A"/>
    <w:rsid w:val="00DF6210"/>
    <w:rsid w:val="00E76990"/>
    <w:rsid w:val="00E82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D6B17"/>
  <w15:chartTrackingRefBased/>
  <w15:docId w15:val="{436FEFE7-C67F-4C3F-A2B5-65A1A7C5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1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1E0"/>
    <w:rPr>
      <w:sz w:val="18"/>
      <w:szCs w:val="18"/>
    </w:rPr>
  </w:style>
  <w:style w:type="paragraph" w:styleId="a5">
    <w:name w:val="footer"/>
    <w:basedOn w:val="a"/>
    <w:link w:val="a6"/>
    <w:uiPriority w:val="99"/>
    <w:unhideWhenUsed/>
    <w:rsid w:val="003171E0"/>
    <w:pPr>
      <w:tabs>
        <w:tab w:val="center" w:pos="4153"/>
        <w:tab w:val="right" w:pos="8306"/>
      </w:tabs>
      <w:snapToGrid w:val="0"/>
      <w:jc w:val="left"/>
    </w:pPr>
    <w:rPr>
      <w:sz w:val="18"/>
      <w:szCs w:val="18"/>
    </w:rPr>
  </w:style>
  <w:style w:type="character" w:customStyle="1" w:styleId="a6">
    <w:name w:val="页脚 字符"/>
    <w:basedOn w:val="a0"/>
    <w:link w:val="a5"/>
    <w:uiPriority w:val="99"/>
    <w:rsid w:val="003171E0"/>
    <w:rPr>
      <w:sz w:val="18"/>
      <w:szCs w:val="18"/>
    </w:rPr>
  </w:style>
  <w:style w:type="paragraph" w:styleId="a7">
    <w:name w:val="List Paragraph"/>
    <w:basedOn w:val="a"/>
    <w:uiPriority w:val="34"/>
    <w:qFormat/>
    <w:rsid w:val="003171E0"/>
    <w:pPr>
      <w:ind w:firstLineChars="200" w:firstLine="420"/>
    </w:pPr>
  </w:style>
  <w:style w:type="paragraph" w:styleId="a8">
    <w:name w:val="Normal (Web)"/>
    <w:basedOn w:val="a"/>
    <w:uiPriority w:val="99"/>
    <w:semiHidden/>
    <w:unhideWhenUsed/>
    <w:rsid w:val="00BC211F"/>
    <w:pPr>
      <w:widowControl/>
      <w:spacing w:before="100" w:beforeAutospacing="1" w:after="100" w:afterAutospacing="1"/>
      <w:jc w:val="left"/>
    </w:pPr>
    <w:rPr>
      <w:rFonts w:ascii="宋体" w:eastAsia="宋体" w:hAnsi="宋体" w:cs="宋体"/>
      <w:kern w:val="0"/>
      <w:sz w:val="24"/>
      <w:szCs w:val="24"/>
    </w:rPr>
  </w:style>
  <w:style w:type="paragraph" w:customStyle="1" w:styleId="md-end-block">
    <w:name w:val="md-end-block"/>
    <w:basedOn w:val="a"/>
    <w:rsid w:val="00300F8C"/>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300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266704">
      <w:bodyDiv w:val="1"/>
      <w:marLeft w:val="0"/>
      <w:marRight w:val="0"/>
      <w:marTop w:val="0"/>
      <w:marBottom w:val="0"/>
      <w:divBdr>
        <w:top w:val="none" w:sz="0" w:space="0" w:color="auto"/>
        <w:left w:val="none" w:sz="0" w:space="0" w:color="auto"/>
        <w:bottom w:val="none" w:sz="0" w:space="0" w:color="auto"/>
        <w:right w:val="none" w:sz="0" w:space="0" w:color="auto"/>
      </w:divBdr>
    </w:div>
    <w:div w:id="718557188">
      <w:bodyDiv w:val="1"/>
      <w:marLeft w:val="0"/>
      <w:marRight w:val="0"/>
      <w:marTop w:val="0"/>
      <w:marBottom w:val="0"/>
      <w:divBdr>
        <w:top w:val="none" w:sz="0" w:space="0" w:color="auto"/>
        <w:left w:val="none" w:sz="0" w:space="0" w:color="auto"/>
        <w:bottom w:val="none" w:sz="0" w:space="0" w:color="auto"/>
        <w:right w:val="none" w:sz="0" w:space="0" w:color="auto"/>
      </w:divBdr>
    </w:div>
    <w:div w:id="1169100633">
      <w:bodyDiv w:val="1"/>
      <w:marLeft w:val="0"/>
      <w:marRight w:val="0"/>
      <w:marTop w:val="0"/>
      <w:marBottom w:val="0"/>
      <w:divBdr>
        <w:top w:val="none" w:sz="0" w:space="0" w:color="auto"/>
        <w:left w:val="none" w:sz="0" w:space="0" w:color="auto"/>
        <w:bottom w:val="none" w:sz="0" w:space="0" w:color="auto"/>
        <w:right w:val="none" w:sz="0" w:space="0" w:color="auto"/>
      </w:divBdr>
    </w:div>
    <w:div w:id="1320617185">
      <w:bodyDiv w:val="1"/>
      <w:marLeft w:val="0"/>
      <w:marRight w:val="0"/>
      <w:marTop w:val="0"/>
      <w:marBottom w:val="0"/>
      <w:divBdr>
        <w:top w:val="none" w:sz="0" w:space="0" w:color="auto"/>
        <w:left w:val="none" w:sz="0" w:space="0" w:color="auto"/>
        <w:bottom w:val="none" w:sz="0" w:space="0" w:color="auto"/>
        <w:right w:val="none" w:sz="0" w:space="0" w:color="auto"/>
      </w:divBdr>
    </w:div>
    <w:div w:id="1544367802">
      <w:bodyDiv w:val="1"/>
      <w:marLeft w:val="0"/>
      <w:marRight w:val="0"/>
      <w:marTop w:val="0"/>
      <w:marBottom w:val="0"/>
      <w:divBdr>
        <w:top w:val="none" w:sz="0" w:space="0" w:color="auto"/>
        <w:left w:val="none" w:sz="0" w:space="0" w:color="auto"/>
        <w:bottom w:val="none" w:sz="0" w:space="0" w:color="auto"/>
        <w:right w:val="none" w:sz="0" w:space="0" w:color="auto"/>
      </w:divBdr>
    </w:div>
    <w:div w:id="17314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4</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德枫</dc:creator>
  <cp:keywords/>
  <dc:description/>
  <cp:lastModifiedBy>陈德枫</cp:lastModifiedBy>
  <cp:revision>8</cp:revision>
  <dcterms:created xsi:type="dcterms:W3CDTF">2023-04-20T12:09:00Z</dcterms:created>
  <dcterms:modified xsi:type="dcterms:W3CDTF">2023-04-23T08:01:00Z</dcterms:modified>
</cp:coreProperties>
</file>