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Audit and Accountability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Purpose</w:t>
      </w:r>
    </w:p>
    <w:p w:rsidR="00000000" w:rsidDel="00000000" w:rsidP="00000000" w:rsidRDefault="00000000" w:rsidRPr="00000000" w14:paraId="00000004">
      <w:pPr>
        <w:jc w:val="both"/>
        <w:rPr/>
      </w:pPr>
      <w:r w:rsidDel="00000000" w:rsidR="00000000" w:rsidRPr="00000000">
        <w:rPr>
          <w:rtl w:val="0"/>
        </w:rPr>
        <w:t xml:space="preserve">To establish requirements for creating, protecting, and retaining audit records that document system activity, user actions, and security-relevant events within &lt;Client Organization Name&gt; information systems. This policy ensures that sufficient audit information is captured to support security monitoring, incident investigation, and compliance verification for systems that process, store, or transmit Controlled Unclassified Information (CUI), and to maintain compliance with Cybersecurity Maturity Model Certification (CMMC) Level 2 requirements.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Scope</w:t>
      </w:r>
    </w:p>
    <w:p w:rsidR="00000000" w:rsidDel="00000000" w:rsidP="00000000" w:rsidRDefault="00000000" w:rsidRPr="00000000" w14:paraId="00000007">
      <w:pPr>
        <w:jc w:val="both"/>
        <w:rPr/>
      </w:pPr>
      <w:r w:rsidDel="00000000" w:rsidR="00000000" w:rsidRPr="00000000">
        <w:rPr>
          <w:rtl w:val="0"/>
        </w:rPr>
        <w:t xml:space="preserve">This policy applies to &lt;Client Organization Name&gt; information systems that process, store, or transmit Controlled Unclassified Information (CUI) or provide security protection for such systems. This includes system components capable of generating audit records, such as servers, workstations, network devices, applications, databases, and security tools. This policy applies to employees of &lt;Client Organization Name&gt;, contractors,  and external parties whose activities on organizational information systems are subject to audit logging and review.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Roles and Responsibilities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Executive Management - </w:t>
      </w:r>
      <w:r w:rsidDel="00000000" w:rsidR="00000000" w:rsidRPr="00000000">
        <w:rPr>
          <w:rtl w:val="0"/>
        </w:rPr>
        <w:t xml:space="preserve">Approve Audit and Accountability Policy and allocate resources for audit logging infrastructure and tools.</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IT Administrator(s) - </w:t>
      </w:r>
      <w:r w:rsidDel="00000000" w:rsidR="00000000" w:rsidRPr="00000000">
        <w:rPr>
          <w:rtl w:val="0"/>
        </w:rPr>
        <w:t xml:space="preserve">Configure and maintain audit logging systems, synchronize system clocks with authoritative time sources, and implement audit protection controls.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System Administrator (if separate from IT Administrator) - </w:t>
      </w:r>
      <w:r w:rsidDel="00000000" w:rsidR="00000000" w:rsidRPr="00000000">
        <w:rPr>
          <w:rtl w:val="0"/>
        </w:rPr>
        <w:t xml:space="preserve">Generate audit records on assigned systems, ensure proper log forwarding to centralized systems, and maintain system time synchronization.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Security Analyst / Audit Manager - </w:t>
      </w:r>
      <w:r w:rsidDel="00000000" w:rsidR="00000000" w:rsidRPr="00000000">
        <w:rPr>
          <w:rtl w:val="0"/>
        </w:rPr>
        <w:t xml:space="preserve">Review and analyze audit logs according to defined processes, correlate events across systems, generate audit reports, and investigate suspicious activities.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Security Delegate - </w:t>
      </w:r>
      <w:r w:rsidDel="00000000" w:rsidR="00000000" w:rsidRPr="00000000">
        <w:rPr>
          <w:rtl w:val="0"/>
        </w:rPr>
        <w:t xml:space="preserve">Define audit logging requirements, retention periods, and review processes.</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Managers / Supervisors - </w:t>
      </w:r>
      <w:r w:rsidDel="00000000" w:rsidR="00000000" w:rsidRPr="00000000">
        <w:rPr>
          <w:rtl w:val="0"/>
        </w:rPr>
        <w:t xml:space="preserve">Review audit reports related to their teams and report suspicious user activities or policy violations.</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before="200" w:lineRule="auto"/>
        <w:ind w:left="720" w:hanging="360"/>
        <w:jc w:val="both"/>
        <w:rPr>
          <w:b w:val="1"/>
          <w:bCs w:val="1"/>
        </w:rPr>
      </w:pPr>
      <w:r w:rsidDel="00000000" w:rsidR="00000000" w:rsidRPr="00000000">
        <w:rPr>
          <w:b w:val="1"/>
          <w:bCs w:val="1"/>
          <w:rtl w:val="0"/>
        </w:rPr>
        <w:t xml:space="preserve">Users (Employees and Contractors) - </w:t>
      </w:r>
      <w:r w:rsidDel="00000000" w:rsidR="00000000" w:rsidRPr="00000000">
        <w:rPr>
          <w:rtl w:val="0"/>
        </w:rPr>
        <w:t xml:space="preserve">Understand that system activities are logged and comply with acceptable use policies.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Business Requirements of Audit and Accountability </w:t>
      </w:r>
    </w:p>
    <w:p w:rsidR="00000000" w:rsidDel="00000000" w:rsidP="00000000" w:rsidRDefault="00000000" w:rsidRPr="00000000" w14:paraId="00000013">
      <w:pPr>
        <w:pStyle w:val="Heading2"/>
        <w:rPr/>
      </w:pPr>
      <w:r w:rsidDel="00000000" w:rsidR="00000000" w:rsidRPr="00000000">
        <w:rPr>
          <w:rtl w:val="0"/>
        </w:rPr>
        <w:t xml:space="preserve">System Auditing</w:t>
      </w:r>
    </w:p>
    <w:p w:rsidR="00000000" w:rsidDel="00000000" w:rsidP="00000000" w:rsidRDefault="00000000" w:rsidRPr="00000000" w14:paraId="00000014">
      <w:pPr>
        <w:spacing w:after="200" w:lineRule="auto"/>
        <w:ind w:left="0" w:firstLine="0"/>
        <w:rPr/>
      </w:pPr>
      <w:r w:rsidDel="00000000" w:rsidR="00000000" w:rsidRPr="00000000">
        <w:rPr>
          <w:rtl w:val="0"/>
        </w:rPr>
        <w:t xml:space="preserve">&lt;Client Organization Name&gt; shall:</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Specify the audit logs needed, including the event types to be logged, to enable monitoring, analysis, investigation, and reporting of unlawful or unauthorized system activity.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Define the content of audit records needed to support monitoring, analysis, investigation, and reporting of unlawful or unauthorized system activity.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Create audit records for specified events within information systems that process, store, or transmit Controlled Unclassified Information (CUI).</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tl w:val="0"/>
        </w:rPr>
        <w:t xml:space="preserve">Ensure audit records, once created, contain the defined content necessary for effective security monitoring and incident investigation.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u w:val="none"/>
        </w:rPr>
      </w:pPr>
      <w:r w:rsidDel="00000000" w:rsidR="00000000" w:rsidRPr="00000000">
        <w:rPr>
          <w:rtl w:val="0"/>
        </w:rPr>
        <w:t xml:space="preserve">Define retention requirements for audit records based on legal, regulatory, and operational needs.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u w:val="none"/>
        </w:rPr>
      </w:pPr>
      <w:r w:rsidDel="00000000" w:rsidR="00000000" w:rsidRPr="00000000">
        <w:rPr>
          <w:rtl w:val="0"/>
        </w:rPr>
        <w:t xml:space="preserve">Retain audit records in accordance with defined retention requirements.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User Accountability</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200" w:lineRule="auto"/>
        <w:jc w:val="both"/>
        <w:rPr>
          <w:color w:val="000000"/>
        </w:rPr>
      </w:pPr>
      <w:r w:rsidDel="00000000" w:rsidR="00000000" w:rsidRPr="00000000">
        <w:rPr>
          <w:color w:val="000000"/>
          <w:rtl w:val="0"/>
        </w:rPr>
        <w:t xml:space="preserve">&lt;Client Organization Name&gt; shall:</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Define the content of audit records needed to support the ability to uniquely trace users to their actions within information systems.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Ensure audit records, once created, contain the defined content necessary to uniquely trace users to their actions.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Event Review</w:t>
      </w:r>
    </w:p>
    <w:p w:rsidR="00000000" w:rsidDel="00000000" w:rsidP="00000000" w:rsidRDefault="00000000" w:rsidRPr="00000000" w14:paraId="00000022">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Define a process for determining when to review logged events.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Review event types being logged in accordance with the defined review process.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both"/>
        <w:rPr/>
      </w:pPr>
      <w:r w:rsidDel="00000000" w:rsidR="00000000" w:rsidRPr="00000000">
        <w:rPr>
          <w:rtl w:val="0"/>
        </w:rPr>
        <w:t xml:space="preserve">Update event types being logged based on review findings, security incidents, and changes to organizational.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heading=h.mtlpeisdu9ky" w:id="0"/>
      <w:bookmarkEnd w:id="0"/>
      <w:r w:rsidDel="00000000" w:rsidR="00000000" w:rsidRPr="00000000">
        <w:rPr>
          <w:rtl w:val="0"/>
        </w:rPr>
        <w:t xml:space="preserve">Audit Failure Alerting</w:t>
      </w:r>
    </w:p>
    <w:p w:rsidR="00000000" w:rsidDel="00000000" w:rsidP="00000000" w:rsidRDefault="00000000" w:rsidRPr="00000000" w14:paraId="00000028">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9">
      <w:pPr>
        <w:numPr>
          <w:ilvl w:val="0"/>
          <w:numId w:val="1"/>
        </w:numPr>
        <w:spacing w:before="200" w:lineRule="auto"/>
        <w:ind w:left="720" w:hanging="360"/>
        <w:jc w:val="both"/>
      </w:pPr>
      <w:r w:rsidDel="00000000" w:rsidR="00000000" w:rsidRPr="00000000">
        <w:rPr>
          <w:rtl w:val="0"/>
        </w:rPr>
        <w:t xml:space="preserve">Identify personnel or roles to be alerted in the event of an audit logging process failure to ensure timely response and resolution.</w:t>
      </w:r>
    </w:p>
    <w:p w:rsidR="00000000" w:rsidDel="00000000" w:rsidP="00000000" w:rsidRDefault="00000000" w:rsidRPr="00000000" w14:paraId="0000002A">
      <w:pPr>
        <w:numPr>
          <w:ilvl w:val="0"/>
          <w:numId w:val="1"/>
        </w:numPr>
        <w:spacing w:before="200" w:lineRule="auto"/>
        <w:ind w:left="720" w:hanging="360"/>
        <w:jc w:val="both"/>
      </w:pPr>
      <w:r w:rsidDel="00000000" w:rsidR="00000000" w:rsidRPr="00000000">
        <w:rPr>
          <w:rtl w:val="0"/>
        </w:rPr>
        <w:t xml:space="preserve">Define the types of audit logging process failures for which alerts will be generated (e.g., logging service disruptions and storage capacity issues).</w:t>
      </w:r>
    </w:p>
    <w:p w:rsidR="00000000" w:rsidDel="00000000" w:rsidP="00000000" w:rsidRDefault="00000000" w:rsidRPr="00000000" w14:paraId="0000002B">
      <w:pPr>
        <w:numPr>
          <w:ilvl w:val="0"/>
          <w:numId w:val="1"/>
        </w:numPr>
        <w:spacing w:before="200" w:lineRule="auto"/>
        <w:ind w:left="720" w:hanging="360"/>
        <w:jc w:val="both"/>
      </w:pPr>
      <w:r w:rsidDel="00000000" w:rsidR="00000000" w:rsidRPr="00000000">
        <w:rPr>
          <w:rtl w:val="0"/>
        </w:rPr>
        <w:t xml:space="preserve">Alert identified personnel or roles in the event of an audit logging process failure.</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pStyle w:val="Heading2"/>
        <w:rPr/>
      </w:pPr>
      <w:bookmarkStart w:colFirst="0" w:colLast="0" w:name="_heading=h.hh3ujqx1ys0l" w:id="1"/>
      <w:bookmarkEnd w:id="1"/>
      <w:r w:rsidDel="00000000" w:rsidR="00000000" w:rsidRPr="00000000">
        <w:rPr>
          <w:rtl w:val="0"/>
        </w:rPr>
        <w:t xml:space="preserve">Audit Correlation </w:t>
      </w:r>
    </w:p>
    <w:p w:rsidR="00000000" w:rsidDel="00000000" w:rsidP="00000000" w:rsidRDefault="00000000" w:rsidRPr="00000000" w14:paraId="0000002E">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2F">
      <w:pPr>
        <w:numPr>
          <w:ilvl w:val="0"/>
          <w:numId w:val="1"/>
        </w:numPr>
        <w:spacing w:before="200" w:lineRule="auto"/>
        <w:ind w:left="720" w:hanging="360"/>
        <w:jc w:val="both"/>
      </w:pPr>
      <w:r w:rsidDel="00000000" w:rsidR="00000000" w:rsidRPr="00000000">
        <w:rPr>
          <w:rtl w:val="0"/>
        </w:rPr>
        <w:t xml:space="preserve">Define audit record review, analysis, and reporting processes for investigation and response to indications of unlawful, unauthorized, suspicious, or unusual activity within information systems.</w:t>
      </w:r>
    </w:p>
    <w:p w:rsidR="00000000" w:rsidDel="00000000" w:rsidP="00000000" w:rsidRDefault="00000000" w:rsidRPr="00000000" w14:paraId="00000030">
      <w:pPr>
        <w:numPr>
          <w:ilvl w:val="0"/>
          <w:numId w:val="1"/>
        </w:numPr>
        <w:spacing w:after="200" w:before="200" w:lineRule="auto"/>
        <w:ind w:left="720" w:hanging="360"/>
        <w:jc w:val="both"/>
      </w:pPr>
      <w:r w:rsidDel="00000000" w:rsidR="00000000" w:rsidRPr="00000000">
        <w:rPr>
          <w:rtl w:val="0"/>
        </w:rPr>
        <w:t xml:space="preserve">Correlate the defined audit record review, analysis, and reporting processes to provide comprehensive visibility into security events and support effective incident detection and response.</w:t>
      </w:r>
    </w:p>
    <w:p w:rsidR="00000000" w:rsidDel="00000000" w:rsidP="00000000" w:rsidRDefault="00000000" w:rsidRPr="00000000" w14:paraId="00000031">
      <w:pPr>
        <w:pStyle w:val="Heading2"/>
        <w:rPr/>
      </w:pPr>
      <w:bookmarkStart w:colFirst="0" w:colLast="0" w:name="_heading=h.ot9rosbuj6hj" w:id="2"/>
      <w:bookmarkEnd w:id="2"/>
      <w:r w:rsidDel="00000000" w:rsidR="00000000" w:rsidRPr="00000000">
        <w:rPr>
          <w:rtl w:val="0"/>
        </w:rPr>
      </w:r>
    </w:p>
    <w:p w:rsidR="00000000" w:rsidDel="00000000" w:rsidP="00000000" w:rsidRDefault="00000000" w:rsidRPr="00000000" w14:paraId="00000032">
      <w:pPr>
        <w:pStyle w:val="Heading2"/>
        <w:spacing w:before="0" w:lineRule="auto"/>
        <w:rPr/>
      </w:pPr>
      <w:bookmarkStart w:colFirst="0" w:colLast="0" w:name="_heading=h.9xqttesenpas" w:id="3"/>
      <w:bookmarkEnd w:id="3"/>
      <w:r w:rsidDel="00000000" w:rsidR="00000000" w:rsidRPr="00000000">
        <w:rPr>
          <w:rtl w:val="0"/>
        </w:rPr>
        <w:t xml:space="preserve">Reduction and Reporting </w:t>
      </w:r>
    </w:p>
    <w:p w:rsidR="00000000" w:rsidDel="00000000" w:rsidP="00000000" w:rsidRDefault="00000000" w:rsidRPr="00000000" w14:paraId="00000033">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34">
      <w:pPr>
        <w:numPr>
          <w:ilvl w:val="0"/>
          <w:numId w:val="1"/>
        </w:numPr>
        <w:spacing w:before="200" w:lineRule="auto"/>
        <w:ind w:left="720" w:hanging="360"/>
        <w:jc w:val="both"/>
        <w:rPr>
          <w:b w:val="0"/>
          <w:bCs w:val="0"/>
          <w:sz w:val="22"/>
          <w:szCs w:val="22"/>
        </w:rPr>
      </w:pPr>
      <w:r w:rsidDel="00000000" w:rsidR="00000000" w:rsidRPr="00000000">
        <w:rPr>
          <w:rtl w:val="0"/>
        </w:rPr>
        <w:t xml:space="preserve">Provide an audit record reduction capability that supports on-demand analysis by filtering, sorting, and aggregating audit data to facilitate efficient review and investigation.</w:t>
      </w:r>
    </w:p>
    <w:p w:rsidR="00000000" w:rsidDel="00000000" w:rsidP="00000000" w:rsidRDefault="00000000" w:rsidRPr="00000000" w14:paraId="00000035">
      <w:pPr>
        <w:numPr>
          <w:ilvl w:val="0"/>
          <w:numId w:val="1"/>
        </w:numPr>
        <w:spacing w:after="200" w:before="200" w:lineRule="auto"/>
        <w:ind w:left="720" w:hanging="360"/>
        <w:jc w:val="both"/>
        <w:rPr>
          <w:b w:val="0"/>
          <w:bCs w:val="0"/>
          <w:sz w:val="22"/>
          <w:szCs w:val="22"/>
        </w:rPr>
      </w:pPr>
      <w:r w:rsidDel="00000000" w:rsidR="00000000" w:rsidRPr="00000000">
        <w:rPr>
          <w:rtl w:val="0"/>
        </w:rPr>
        <w:t xml:space="preserve">Provide a report generation capability that supports on-demand reporting of audit data for security monitoring and incident investigation purposes.</w:t>
      </w:r>
    </w:p>
    <w:p w:rsidR="00000000" w:rsidDel="00000000" w:rsidP="00000000" w:rsidRDefault="00000000" w:rsidRPr="00000000" w14:paraId="00000036">
      <w:pPr>
        <w:spacing w:after="200" w:lineRule="auto"/>
        <w:rPr/>
      </w:pPr>
      <w:r w:rsidDel="00000000" w:rsidR="00000000" w:rsidRPr="00000000">
        <w:rPr>
          <w:rtl w:val="0"/>
        </w:rPr>
      </w:r>
    </w:p>
    <w:p w:rsidR="00000000" w:rsidDel="00000000" w:rsidP="00000000" w:rsidRDefault="00000000" w:rsidRPr="00000000" w14:paraId="00000037">
      <w:pPr>
        <w:pStyle w:val="Heading2"/>
        <w:spacing w:before="0" w:lineRule="auto"/>
        <w:rPr/>
      </w:pPr>
      <w:bookmarkStart w:colFirst="0" w:colLast="0" w:name="_heading=h.mul2g1z8iy9c" w:id="4"/>
      <w:bookmarkEnd w:id="4"/>
      <w:r w:rsidDel="00000000" w:rsidR="00000000" w:rsidRPr="00000000">
        <w:rPr>
          <w:rtl w:val="0"/>
        </w:rPr>
        <w:t xml:space="preserve">Authoritative Time Source </w:t>
      </w:r>
    </w:p>
    <w:p w:rsidR="00000000" w:rsidDel="00000000" w:rsidP="00000000" w:rsidRDefault="00000000" w:rsidRPr="00000000" w14:paraId="00000038">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39">
      <w:pPr>
        <w:numPr>
          <w:ilvl w:val="0"/>
          <w:numId w:val="1"/>
        </w:numPr>
        <w:spacing w:before="200" w:lineRule="auto"/>
        <w:ind w:left="720" w:hanging="360"/>
        <w:jc w:val="both"/>
      </w:pPr>
      <w:r w:rsidDel="00000000" w:rsidR="00000000" w:rsidRPr="00000000">
        <w:rPr>
          <w:rtl w:val="0"/>
        </w:rPr>
        <w:t xml:space="preserve">Use internal system clocks to generate time stamps for audit records.</w:t>
      </w:r>
    </w:p>
    <w:p w:rsidR="00000000" w:rsidDel="00000000" w:rsidP="00000000" w:rsidRDefault="00000000" w:rsidRPr="00000000" w14:paraId="0000003A">
      <w:pPr>
        <w:numPr>
          <w:ilvl w:val="0"/>
          <w:numId w:val="1"/>
        </w:numPr>
        <w:spacing w:before="200" w:lineRule="auto"/>
        <w:ind w:left="720" w:hanging="360"/>
        <w:jc w:val="both"/>
      </w:pPr>
      <w:r w:rsidDel="00000000" w:rsidR="00000000" w:rsidRPr="00000000">
        <w:rPr>
          <w:rtl w:val="0"/>
        </w:rPr>
        <w:t xml:space="preserve">Specify an authoritative time source with which to compare and synchronize internal system clocks to maintain consistent and accurate time across information systems.</w:t>
      </w:r>
    </w:p>
    <w:p w:rsidR="00000000" w:rsidDel="00000000" w:rsidP="00000000" w:rsidRDefault="00000000" w:rsidRPr="00000000" w14:paraId="0000003B">
      <w:pPr>
        <w:numPr>
          <w:ilvl w:val="0"/>
          <w:numId w:val="1"/>
        </w:numPr>
        <w:spacing w:after="200" w:before="200" w:lineRule="auto"/>
        <w:ind w:left="720" w:hanging="360"/>
        <w:jc w:val="both"/>
        <w:rPr>
          <w:u w:val="none"/>
        </w:rPr>
      </w:pPr>
      <w:r w:rsidDel="00000000" w:rsidR="00000000" w:rsidRPr="00000000">
        <w:rPr>
          <w:rtl w:val="0"/>
        </w:rPr>
        <w:t xml:space="preserve">Synchronize internal system clocks used to generate time stamps for audit records with the specified authoritative time source to ensure accuracy and consistency of audit trails.</w:t>
      </w:r>
      <w:r w:rsidDel="00000000" w:rsidR="00000000" w:rsidRPr="00000000">
        <w:rPr>
          <w:rtl w:val="0"/>
        </w:rPr>
      </w:r>
    </w:p>
    <w:p w:rsidR="00000000" w:rsidDel="00000000" w:rsidP="00000000" w:rsidRDefault="00000000" w:rsidRPr="00000000" w14:paraId="0000003C">
      <w:pPr>
        <w:pStyle w:val="Heading2"/>
        <w:spacing w:before="0" w:lineRule="auto"/>
        <w:rPr/>
      </w:pPr>
      <w:bookmarkStart w:colFirst="0" w:colLast="0" w:name="_heading=h.fp5bkn4umoc7" w:id="5"/>
      <w:bookmarkEnd w:id="5"/>
      <w:r w:rsidDel="00000000" w:rsidR="00000000" w:rsidRPr="00000000">
        <w:rPr>
          <w:rtl w:val="0"/>
        </w:rPr>
      </w:r>
    </w:p>
    <w:p w:rsidR="00000000" w:rsidDel="00000000" w:rsidP="00000000" w:rsidRDefault="00000000" w:rsidRPr="00000000" w14:paraId="0000003D">
      <w:pPr>
        <w:pStyle w:val="Heading2"/>
        <w:spacing w:before="0" w:lineRule="auto"/>
        <w:rPr/>
      </w:pPr>
      <w:bookmarkStart w:colFirst="0" w:colLast="0" w:name="_heading=h.83dbknu2qj3j" w:id="6"/>
      <w:bookmarkEnd w:id="6"/>
      <w:r w:rsidDel="00000000" w:rsidR="00000000" w:rsidRPr="00000000">
        <w:rPr>
          <w:rtl w:val="0"/>
        </w:rPr>
        <w:t xml:space="preserve">Audit Protection </w:t>
      </w:r>
    </w:p>
    <w:p w:rsidR="00000000" w:rsidDel="00000000" w:rsidP="00000000" w:rsidRDefault="00000000" w:rsidRPr="00000000" w14:paraId="0000003E">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3F">
      <w:pPr>
        <w:numPr>
          <w:ilvl w:val="0"/>
          <w:numId w:val="1"/>
        </w:numPr>
        <w:spacing w:before="200" w:lineRule="auto"/>
        <w:ind w:left="720" w:hanging="360"/>
        <w:jc w:val="both"/>
        <w:rPr>
          <w:b w:val="0"/>
          <w:bCs w:val="0"/>
          <w:sz w:val="22"/>
          <w:szCs w:val="22"/>
        </w:rPr>
      </w:pPr>
      <w:r w:rsidDel="00000000" w:rsidR="00000000" w:rsidRPr="00000000">
        <w:rPr>
          <w:rtl w:val="0"/>
        </w:rPr>
        <w:t xml:space="preserve">Protect audit information from unauthorized access to maintain the confidentiality and integrity of security-relevant event data.</w:t>
      </w:r>
    </w:p>
    <w:p w:rsidR="00000000" w:rsidDel="00000000" w:rsidP="00000000" w:rsidRDefault="00000000" w:rsidRPr="00000000" w14:paraId="00000040">
      <w:pPr>
        <w:numPr>
          <w:ilvl w:val="0"/>
          <w:numId w:val="1"/>
        </w:numPr>
        <w:spacing w:before="200" w:lineRule="auto"/>
        <w:ind w:left="720" w:hanging="360"/>
        <w:jc w:val="both"/>
        <w:rPr>
          <w:b w:val="0"/>
          <w:bCs w:val="0"/>
          <w:sz w:val="22"/>
          <w:szCs w:val="22"/>
        </w:rPr>
      </w:pPr>
      <w:r w:rsidDel="00000000" w:rsidR="00000000" w:rsidRPr="00000000">
        <w:rPr>
          <w:rtl w:val="0"/>
        </w:rPr>
        <w:t xml:space="preserve">Protect audit information from unauthorized modification to ensure the integrity and reliability of audit records for investigations.</w:t>
      </w:r>
    </w:p>
    <w:p w:rsidR="00000000" w:rsidDel="00000000" w:rsidP="00000000" w:rsidRDefault="00000000" w:rsidRPr="00000000" w14:paraId="00000041">
      <w:pPr>
        <w:numPr>
          <w:ilvl w:val="0"/>
          <w:numId w:val="1"/>
        </w:numPr>
        <w:spacing w:before="200" w:lineRule="auto"/>
        <w:ind w:left="720" w:hanging="360"/>
        <w:jc w:val="both"/>
        <w:rPr>
          <w:b w:val="0"/>
          <w:bCs w:val="0"/>
          <w:sz w:val="22"/>
          <w:szCs w:val="22"/>
        </w:rPr>
      </w:pPr>
      <w:r w:rsidDel="00000000" w:rsidR="00000000" w:rsidRPr="00000000">
        <w:rPr>
          <w:rtl w:val="0"/>
        </w:rPr>
        <w:t xml:space="preserve">Protect audit information from unauthorized deletion to preserve audit trails and maintain compliance with retention requirements.</w:t>
      </w:r>
    </w:p>
    <w:p w:rsidR="00000000" w:rsidDel="00000000" w:rsidP="00000000" w:rsidRDefault="00000000" w:rsidRPr="00000000" w14:paraId="00000042">
      <w:pPr>
        <w:numPr>
          <w:ilvl w:val="0"/>
          <w:numId w:val="1"/>
        </w:numPr>
        <w:spacing w:before="200" w:lineRule="auto"/>
        <w:ind w:left="720" w:hanging="360"/>
        <w:jc w:val="both"/>
        <w:rPr>
          <w:u w:val="none"/>
        </w:rPr>
      </w:pPr>
      <w:r w:rsidDel="00000000" w:rsidR="00000000" w:rsidRPr="00000000">
        <w:rPr>
          <w:rtl w:val="0"/>
        </w:rPr>
        <w:t xml:space="preserve">Protect audit logging tools from unauthorized access to prevent tampering with logging configurations and capabilities.</w:t>
      </w:r>
    </w:p>
    <w:p w:rsidR="00000000" w:rsidDel="00000000" w:rsidP="00000000" w:rsidRDefault="00000000" w:rsidRPr="00000000" w14:paraId="00000043">
      <w:pPr>
        <w:numPr>
          <w:ilvl w:val="0"/>
          <w:numId w:val="1"/>
        </w:numPr>
        <w:spacing w:before="200" w:lineRule="auto"/>
        <w:ind w:left="720" w:hanging="360"/>
        <w:jc w:val="both"/>
        <w:rPr>
          <w:u w:val="none"/>
        </w:rPr>
      </w:pPr>
      <w:r w:rsidDel="00000000" w:rsidR="00000000" w:rsidRPr="00000000">
        <w:rPr>
          <w:rtl w:val="0"/>
        </w:rPr>
        <w:t xml:space="preserve">Protect audit logging tools from unauthorized modification to maintain the reliability and functionality of the audit system.</w:t>
      </w:r>
    </w:p>
    <w:p w:rsidR="00000000" w:rsidDel="00000000" w:rsidP="00000000" w:rsidRDefault="00000000" w:rsidRPr="00000000" w14:paraId="00000044">
      <w:pPr>
        <w:numPr>
          <w:ilvl w:val="0"/>
          <w:numId w:val="1"/>
        </w:numPr>
        <w:spacing w:after="200" w:before="200" w:lineRule="auto"/>
        <w:ind w:left="720" w:hanging="360"/>
        <w:jc w:val="both"/>
        <w:rPr>
          <w:u w:val="none"/>
        </w:rPr>
      </w:pPr>
      <w:r w:rsidDel="00000000" w:rsidR="00000000" w:rsidRPr="00000000">
        <w:rPr>
          <w:rtl w:val="0"/>
        </w:rPr>
        <w:t xml:space="preserve">Protect audit logging tools from unauthorized deletion to ensure continuous audit logging capability and system accountability.</w:t>
      </w:r>
    </w:p>
    <w:p w:rsidR="00000000" w:rsidDel="00000000" w:rsidP="00000000" w:rsidRDefault="00000000" w:rsidRPr="00000000" w14:paraId="00000045">
      <w:pPr>
        <w:pStyle w:val="Heading2"/>
        <w:spacing w:before="0" w:lineRule="auto"/>
        <w:rPr/>
      </w:pPr>
      <w:bookmarkStart w:colFirst="0" w:colLast="0" w:name="_heading=h.igpdzrq9iyr1" w:id="7"/>
      <w:bookmarkEnd w:id="7"/>
      <w:r w:rsidDel="00000000" w:rsidR="00000000" w:rsidRPr="00000000">
        <w:rPr>
          <w:rtl w:val="0"/>
        </w:rPr>
      </w:r>
    </w:p>
    <w:p w:rsidR="00000000" w:rsidDel="00000000" w:rsidP="00000000" w:rsidRDefault="00000000" w:rsidRPr="00000000" w14:paraId="00000046">
      <w:pPr>
        <w:pStyle w:val="Heading2"/>
        <w:spacing w:before="0" w:lineRule="auto"/>
        <w:rPr/>
      </w:pPr>
      <w:bookmarkStart w:colFirst="0" w:colLast="0" w:name="_heading=h.rkbvi3luqusn" w:id="8"/>
      <w:bookmarkEnd w:id="8"/>
      <w:r w:rsidDel="00000000" w:rsidR="00000000" w:rsidRPr="00000000">
        <w:rPr>
          <w:rtl w:val="0"/>
        </w:rPr>
        <w:t xml:space="preserve">Audit Management </w:t>
      </w:r>
    </w:p>
    <w:p w:rsidR="00000000" w:rsidDel="00000000" w:rsidP="00000000" w:rsidRDefault="00000000" w:rsidRPr="00000000" w14:paraId="00000047">
      <w:pPr>
        <w:spacing w:after="200" w:lineRule="auto"/>
        <w:jc w:val="both"/>
        <w:rPr/>
      </w:pPr>
      <w:r w:rsidDel="00000000" w:rsidR="00000000" w:rsidRPr="00000000">
        <w:rPr>
          <w:rtl w:val="0"/>
        </w:rPr>
        <w:t xml:space="preserve">&lt;Client Organization Name&gt; shall:</w:t>
      </w:r>
    </w:p>
    <w:p w:rsidR="00000000" w:rsidDel="00000000" w:rsidP="00000000" w:rsidRDefault="00000000" w:rsidRPr="00000000" w14:paraId="00000048">
      <w:pPr>
        <w:numPr>
          <w:ilvl w:val="0"/>
          <w:numId w:val="1"/>
        </w:numPr>
        <w:spacing w:before="200" w:lineRule="auto"/>
        <w:ind w:left="720" w:hanging="360"/>
        <w:jc w:val="both"/>
        <w:rPr>
          <w:b w:val="0"/>
          <w:bCs w:val="0"/>
          <w:sz w:val="22"/>
          <w:szCs w:val="22"/>
        </w:rPr>
      </w:pPr>
      <w:r w:rsidDel="00000000" w:rsidR="00000000" w:rsidRPr="00000000">
        <w:rPr>
          <w:rtl w:val="0"/>
        </w:rPr>
        <w:t xml:space="preserve">Define a subset of privileged users granted access to manage audit logging functionality, limiting this capability to personnel with specific security responsibilities.</w:t>
      </w:r>
    </w:p>
    <w:p w:rsidR="00000000" w:rsidDel="00000000" w:rsidP="00000000" w:rsidRDefault="00000000" w:rsidRPr="00000000" w14:paraId="00000049">
      <w:pPr>
        <w:numPr>
          <w:ilvl w:val="0"/>
          <w:numId w:val="1"/>
        </w:numPr>
        <w:spacing w:before="200" w:lineRule="auto"/>
        <w:ind w:left="720" w:hanging="360"/>
        <w:jc w:val="both"/>
        <w:rPr>
          <w:b w:val="0"/>
          <w:bCs w:val="0"/>
          <w:sz w:val="22"/>
          <w:szCs w:val="22"/>
        </w:rPr>
      </w:pPr>
      <w:r w:rsidDel="00000000" w:rsidR="00000000" w:rsidRPr="00000000">
        <w:rPr>
          <w:rtl w:val="0"/>
        </w:rPr>
        <w:t xml:space="preserve">Limit management of audit logging functionality to the defined subset of privileged users to prevent unauthorized manipulation of audit capabilities.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jc w:val="both"/>
        <w:rPr/>
      </w:pPr>
      <w:r w:rsidDel="00000000" w:rsidR="00000000" w:rsidRPr="00000000">
        <w:rPr>
          <w:rtl w:val="0"/>
        </w:rPr>
        <w:t xml:space="preserve">Exceptions</w:t>
      </w:r>
    </w:p>
    <w:p w:rsidR="00000000" w:rsidDel="00000000" w:rsidP="00000000" w:rsidRDefault="00000000" w:rsidRPr="00000000" w14:paraId="0000004C">
      <w:pPr>
        <w:jc w:val="both"/>
        <w:rPr/>
      </w:pPr>
      <w:r w:rsidDel="00000000" w:rsidR="00000000" w:rsidRPr="00000000">
        <w:rPr>
          <w:rtl w:val="0"/>
        </w:rPr>
        <w:t xml:space="preserve">Requests for an exception to this Policy must be submitted to the Security Delegate for approval.</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pStyle w:val="Heading1"/>
        <w:jc w:val="both"/>
        <w:rPr/>
      </w:pPr>
      <w:r w:rsidDel="00000000" w:rsidR="00000000" w:rsidRPr="00000000">
        <w:rPr>
          <w:rtl w:val="0"/>
        </w:rPr>
        <w:t xml:space="preserve">Violations &amp; Enforcement</w:t>
      </w:r>
    </w:p>
    <w:p w:rsidR="00000000" w:rsidDel="00000000" w:rsidP="00000000" w:rsidRDefault="00000000" w:rsidRPr="00000000" w14:paraId="0000004F">
      <w:pPr>
        <w:jc w:val="both"/>
        <w:rPr/>
      </w:pPr>
      <w:r w:rsidDel="00000000" w:rsidR="00000000" w:rsidRPr="00000000">
        <w:rPr>
          <w:rtl w:val="0"/>
        </w:rPr>
        <w:t xml:space="preserve">Any known violations of this policy should be reported to the Security Delegate. Violations of this policy can result in immediate withdrawal or suspension of system and network privileges and/or disciplinary action in accordance with &lt;Client Organization Name&gt; procedures up to and including termination of employment.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Approval and Acknowledgment</w:t>
      </w:r>
    </w:p>
    <w:p w:rsidR="00000000" w:rsidDel="00000000" w:rsidP="00000000" w:rsidRDefault="00000000" w:rsidRPr="00000000" w14:paraId="00000052">
      <w:pPr>
        <w:spacing w:after="120" w:lineRule="auto"/>
        <w:rPr/>
      </w:pPr>
      <w:r w:rsidDel="00000000" w:rsidR="00000000" w:rsidRPr="00000000">
        <w:rPr>
          <w:rtl w:val="0"/>
        </w:rPr>
        <w:t xml:space="preserve">This policy has been reviewed and approved by &lt;Client Organization Name&gt; management. Personnel are required to read, understand, and acknowledge their compliance with this policy.</w:t>
      </w:r>
    </w:p>
    <w:p w:rsidR="00000000" w:rsidDel="00000000" w:rsidP="00000000" w:rsidRDefault="00000000" w:rsidRPr="00000000" w14:paraId="00000053">
      <w:pPr>
        <w:pStyle w:val="Heading1"/>
        <w:rPr/>
      </w:pPr>
      <w:r w:rsidDel="00000000" w:rsidR="00000000" w:rsidRPr="00000000">
        <w:rPr>
          <w:rtl w:val="0"/>
        </w:rPr>
        <w:t xml:space="preserve">Document History</w:t>
      </w:r>
    </w:p>
    <w:tbl>
      <w:tblPr>
        <w:tblStyle w:val="Table1"/>
        <w:tblW w:w="90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62"/>
        <w:gridCol w:w="1840"/>
        <w:gridCol w:w="1792"/>
        <w:gridCol w:w="1820"/>
        <w:tblGridChange w:id="0">
          <w:tblGrid>
            <w:gridCol w:w="1796"/>
            <w:gridCol w:w="1762"/>
            <w:gridCol w:w="1840"/>
            <w:gridCol w:w="1792"/>
            <w:gridCol w:w="18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54">
            <w:pPr>
              <w:jc w:val="center"/>
              <w:rPr/>
            </w:pPr>
            <w:r w:rsidDel="00000000" w:rsidR="00000000" w:rsidRPr="00000000">
              <w:rPr>
                <w:b w:val="1"/>
                <w:bCs w:val="1"/>
                <w:rtl w:val="0"/>
              </w:rPr>
              <w:t xml:space="preserve">Version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55">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56">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57">
            <w:pPr>
              <w:jc w:val="center"/>
              <w:rPr/>
            </w:pPr>
            <w:r w:rsidDel="00000000" w:rsidR="00000000" w:rsidRPr="00000000">
              <w:rPr>
                <w:b w:val="1"/>
                <w:bCs w:val="1"/>
                <w:rtl w:val="0"/>
              </w:rPr>
              <w:t xml:space="preserve">Written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5e8f0" w:val="clear"/>
          </w:tcPr>
          <w:p w:rsidR="00000000" w:rsidDel="00000000" w:rsidP="00000000" w:rsidRDefault="00000000" w:rsidRPr="00000000" w14:paraId="00000058">
            <w:pPr>
              <w:jc w:val="center"/>
              <w:rPr/>
            </w:pPr>
            <w:r w:rsidDel="00000000" w:rsidR="00000000" w:rsidRPr="00000000">
              <w:rPr>
                <w:b w:val="1"/>
                <w:bCs w:val="1"/>
                <w:rtl w:val="0"/>
              </w:rPr>
              <w:t xml:space="preserve">Approved by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rPr/>
            </w:pP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0000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90" w:before="180" w:lineRule="auto"/>
    </w:pPr>
    <w:rPr>
      <w:b w:val="1"/>
      <w:bCs w:val="1"/>
      <w:color w:val="00000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spacing w:after="120" w:before="240" w:lineRule="auto"/>
      <w:jc w:val="center"/>
    </w:pPr>
    <w:rPr>
      <w:b w:val="1"/>
      <w:bCs w:val="1"/>
      <w:color w:val="000000"/>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CommentReference">
    <w:name w:val="annotation reference"/>
    <w:basedOn w:val="DefaultParagraphFont"/>
    <w:uiPriority w:val="99"/>
    <w:semiHidden w:val="1"/>
    <w:unhideWhenUsed w:val="1"/>
    <w:rsid w:val="002335CC"/>
    <w:rPr>
      <w:sz w:val="16"/>
      <w:szCs w:val="16"/>
    </w:rPr>
  </w:style>
  <w:style w:type="paragraph" w:styleId="CommentText">
    <w:name w:val="annotation text"/>
    <w:basedOn w:val="Normal"/>
    <w:link w:val="CommentTextChar"/>
    <w:uiPriority w:val="99"/>
    <w:unhideWhenUsed w:val="1"/>
    <w:rsid w:val="002335CC"/>
    <w:rPr>
      <w:sz w:val="20"/>
      <w:szCs w:val="20"/>
    </w:rPr>
  </w:style>
  <w:style w:type="character" w:styleId="CommentTextChar" w:customStyle="1">
    <w:name w:val="Comment Text Char"/>
    <w:basedOn w:val="DefaultParagraphFont"/>
    <w:link w:val="CommentText"/>
    <w:uiPriority w:val="99"/>
    <w:rsid w:val="002335CC"/>
    <w:rPr>
      <w:sz w:val="20"/>
      <w:szCs w:val="20"/>
    </w:rPr>
  </w:style>
  <w:style w:type="paragraph" w:styleId="CommentSubject">
    <w:name w:val="annotation subject"/>
    <w:basedOn w:val="CommentText"/>
    <w:next w:val="CommentText"/>
    <w:link w:val="CommentSubjectChar"/>
    <w:uiPriority w:val="99"/>
    <w:semiHidden w:val="1"/>
    <w:unhideWhenUsed w:val="1"/>
    <w:rsid w:val="002335CC"/>
    <w:rPr>
      <w:b w:val="1"/>
      <w:bCs w:val="1"/>
    </w:rPr>
  </w:style>
  <w:style w:type="character" w:styleId="CommentSubjectChar" w:customStyle="1">
    <w:name w:val="Comment Subject Char"/>
    <w:basedOn w:val="CommentTextChar"/>
    <w:link w:val="CommentSubject"/>
    <w:uiPriority w:val="99"/>
    <w:semiHidden w:val="1"/>
    <w:rsid w:val="002335CC"/>
    <w:rPr>
      <w:b w:val="1"/>
      <w:bCs w:val="1"/>
      <w:sz w:val="20"/>
      <w:szCs w:val="20"/>
    </w:rPr>
  </w:style>
  <w:style w:type="paragraph" w:styleId="NoSpacing">
    <w:name w:val="No Spacing"/>
    <w:uiPriority w:val="1"/>
    <w:qFormat w:val="1"/>
    <w:rsid w:val="00D528B2"/>
  </w:style>
  <w:style w:type="character" w:styleId="Heading1Char" w:customStyle="1">
    <w:name w:val="Heading 1 Char"/>
    <w:basedOn w:val="DefaultParagraphFont"/>
    <w:link w:val="Heading1"/>
    <w:uiPriority w:val="9"/>
    <w:rsid w:val="002C7760"/>
    <w:rPr>
      <w:b w:val="1"/>
      <w:bCs w:val="1"/>
      <w:color w:val="000000"/>
      <w:sz w:val="28"/>
      <w:szCs w:val="28"/>
    </w:rPr>
  </w:style>
  <w:style w:type="table" w:styleId="a" w:customSty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1">
    <w:basedOn w:val="TableNormal"/>
    <w:tblPr>
      <w:tblStyleRowBandSize w:val="1"/>
      <w:tblStyleColBandSize w:val="1"/>
      <w:tblCellMar>
        <w:top w:w="100.0" w:type="dxa"/>
        <w:left w:w="180.0" w:type="dxa"/>
        <w:bottom w:w="100.0" w:type="dxa"/>
        <w:right w:w="18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0z2fqCGOvAVlAFQQ4y/jw1YhQg==">CgMxLjAyDmgubXRscGVpc2R1OWt5Mg5oLmhoM3VqcXgxeXMwbDIOaC5vdDlyb3NidWo2aGoyDmguOXhxdHRlc2VucGFzMg5oLm11bDJnMXo4aXk5YzIOaC5mcDVia240dW1vYzcyDmguODNkYmtudTJxajNqMg5oLmlncGR6cnE5aXlyMTIOaC5ya2J2aTNsdXF1c244AHIhMXlzNjJsZFZzbUo5UnhKdUtveGNEem9rRjQtWUMyOTBM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2025-11-24T01:23:00Z</dcterms:created>
  <dc:creator>Un-named</dc:creator>
</cp:coreProperties>
</file>